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4BF" w:rsidRPr="00BF57E7" w:rsidRDefault="007C14BF" w:rsidP="006C5A5C">
      <w:pPr>
        <w:pStyle w:val="Title"/>
        <w:rPr>
          <w:b w:val="0"/>
          <w:bCs/>
          <w:sz w:val="24"/>
          <w:szCs w:val="24"/>
        </w:rPr>
      </w:pPr>
      <w:r w:rsidRPr="00BF57E7">
        <w:rPr>
          <w:b w:val="0"/>
          <w:bCs/>
          <w:sz w:val="24"/>
          <w:szCs w:val="24"/>
        </w:rPr>
        <w:t>CURRICULUM VITA</w:t>
      </w:r>
    </w:p>
    <w:p w:rsidR="007C14BF" w:rsidRPr="00FC541C" w:rsidRDefault="007C14BF" w:rsidP="00FC541C">
      <w:pPr>
        <w:jc w:val="center"/>
        <w:rPr>
          <w:rFonts w:ascii="Times New Roman" w:hAnsi="Times New Roman" w:cs="Times New Roman"/>
          <w:b/>
          <w:sz w:val="24"/>
          <w:szCs w:val="24"/>
        </w:rPr>
      </w:pPr>
      <w:r w:rsidRPr="00BF57E7">
        <w:rPr>
          <w:rFonts w:ascii="Times New Roman" w:hAnsi="Times New Roman" w:cs="Times New Roman"/>
          <w:b/>
          <w:sz w:val="24"/>
          <w:szCs w:val="24"/>
        </w:rPr>
        <w:t>MEREDITH F. BURNETT, Ph.D.</w:t>
      </w:r>
    </w:p>
    <w:p w:rsidR="007C14BF" w:rsidRPr="00BF57E7" w:rsidRDefault="007C14BF" w:rsidP="00780679">
      <w:pPr>
        <w:spacing w:after="0" w:line="240" w:lineRule="auto"/>
        <w:rPr>
          <w:rFonts w:ascii="Times New Roman" w:hAnsi="Times New Roman" w:cs="Times New Roman"/>
          <w:sz w:val="24"/>
          <w:szCs w:val="24"/>
          <w:lang w:val="fr-FR"/>
        </w:rPr>
      </w:pPr>
    </w:p>
    <w:p w:rsidR="007C14BF" w:rsidRPr="00BF57E7" w:rsidRDefault="007C14BF" w:rsidP="007C14BF">
      <w:pPr>
        <w:pStyle w:val="Heading4"/>
        <w:rPr>
          <w:szCs w:val="24"/>
          <w:u w:val="none"/>
        </w:rPr>
      </w:pPr>
    </w:p>
    <w:p w:rsidR="007C14BF" w:rsidRPr="00BF57E7" w:rsidRDefault="007C14BF" w:rsidP="007C14BF">
      <w:pPr>
        <w:pStyle w:val="Heading4"/>
        <w:rPr>
          <w:szCs w:val="24"/>
          <w:u w:val="none"/>
        </w:rPr>
      </w:pPr>
      <w:r w:rsidRPr="00BF57E7">
        <w:rPr>
          <w:szCs w:val="24"/>
          <w:u w:val="none"/>
        </w:rPr>
        <w:t>EDUCATION</w:t>
      </w:r>
    </w:p>
    <w:p w:rsidR="007C14BF" w:rsidRPr="00BF57E7" w:rsidRDefault="007C14BF" w:rsidP="007C14BF">
      <w:pPr>
        <w:pStyle w:val="Header"/>
        <w:tabs>
          <w:tab w:val="clear" w:pos="4320"/>
          <w:tab w:val="clear" w:pos="8640"/>
        </w:tabs>
        <w:rPr>
          <w:sz w:val="24"/>
          <w:szCs w:val="24"/>
        </w:rPr>
      </w:pPr>
    </w:p>
    <w:p w:rsidR="007C14BF" w:rsidRPr="00BF57E7" w:rsidRDefault="007C14BF" w:rsidP="00437941">
      <w:pPr>
        <w:spacing w:after="0" w:line="240" w:lineRule="auto"/>
        <w:rPr>
          <w:rFonts w:ascii="Times New Roman" w:hAnsi="Times New Roman" w:cs="Times New Roman"/>
          <w:sz w:val="24"/>
          <w:szCs w:val="24"/>
        </w:rPr>
      </w:pPr>
      <w:r w:rsidRPr="00BF57E7">
        <w:rPr>
          <w:rFonts w:ascii="Times New Roman" w:hAnsi="Times New Roman" w:cs="Times New Roman"/>
          <w:sz w:val="24"/>
          <w:szCs w:val="24"/>
          <w:u w:val="single"/>
        </w:rPr>
        <w:t>Doctor of Philosophy (Ph.D.)</w:t>
      </w:r>
      <w:r w:rsidRPr="00BF57E7">
        <w:rPr>
          <w:rFonts w:ascii="Times New Roman" w:hAnsi="Times New Roman" w:cs="Times New Roman"/>
          <w:sz w:val="24"/>
          <w:szCs w:val="24"/>
        </w:rPr>
        <w:t xml:space="preserve">, Robert H. Smith School of Business, University of Maryland, </w:t>
      </w:r>
    </w:p>
    <w:p w:rsidR="007C14BF" w:rsidRPr="00BF57E7" w:rsidRDefault="007C14BF" w:rsidP="00437941">
      <w:pPr>
        <w:spacing w:after="0" w:line="240" w:lineRule="auto"/>
        <w:ind w:firstLine="720"/>
        <w:rPr>
          <w:rFonts w:ascii="Times New Roman" w:hAnsi="Times New Roman" w:cs="Times New Roman"/>
          <w:sz w:val="24"/>
          <w:szCs w:val="24"/>
        </w:rPr>
      </w:pPr>
      <w:r w:rsidRPr="00BF57E7">
        <w:rPr>
          <w:rFonts w:ascii="Times New Roman" w:hAnsi="Times New Roman" w:cs="Times New Roman"/>
          <w:sz w:val="24"/>
          <w:szCs w:val="24"/>
        </w:rPr>
        <w:t>College Park, Maryland, December, 2006</w:t>
      </w:r>
    </w:p>
    <w:p w:rsidR="007C14BF" w:rsidRPr="00BF57E7" w:rsidRDefault="007C14BF" w:rsidP="00437941">
      <w:pPr>
        <w:spacing w:after="0" w:line="240" w:lineRule="auto"/>
        <w:rPr>
          <w:rFonts w:ascii="Times New Roman" w:hAnsi="Times New Roman" w:cs="Times New Roman"/>
          <w:sz w:val="24"/>
          <w:szCs w:val="24"/>
        </w:rPr>
      </w:pPr>
      <w:r w:rsidRPr="00BF57E7">
        <w:rPr>
          <w:rFonts w:ascii="Times New Roman" w:hAnsi="Times New Roman" w:cs="Times New Roman"/>
          <w:sz w:val="24"/>
          <w:szCs w:val="24"/>
          <w:u w:val="single"/>
        </w:rPr>
        <w:t>Master of Business Administration (MBA)</w:t>
      </w:r>
      <w:r w:rsidRPr="00BF57E7">
        <w:rPr>
          <w:rFonts w:ascii="Times New Roman" w:hAnsi="Times New Roman" w:cs="Times New Roman"/>
          <w:sz w:val="24"/>
          <w:szCs w:val="24"/>
        </w:rPr>
        <w:t xml:space="preserve">, School of Business and Industry, Florida A&amp;M </w:t>
      </w:r>
    </w:p>
    <w:p w:rsidR="007C14BF" w:rsidRPr="00BF57E7" w:rsidRDefault="007C14BF" w:rsidP="00437941">
      <w:pPr>
        <w:spacing w:after="0" w:line="240" w:lineRule="auto"/>
        <w:ind w:firstLine="720"/>
        <w:rPr>
          <w:rFonts w:ascii="Times New Roman" w:hAnsi="Times New Roman" w:cs="Times New Roman"/>
          <w:sz w:val="24"/>
          <w:szCs w:val="24"/>
        </w:rPr>
      </w:pPr>
      <w:r w:rsidRPr="00BF57E7">
        <w:rPr>
          <w:rFonts w:ascii="Times New Roman" w:hAnsi="Times New Roman" w:cs="Times New Roman"/>
          <w:sz w:val="24"/>
          <w:szCs w:val="24"/>
        </w:rPr>
        <w:t>University, Tallahassee, Florida, December, 1993</w:t>
      </w:r>
    </w:p>
    <w:p w:rsidR="007C14BF" w:rsidRDefault="007C14BF" w:rsidP="00A534C8">
      <w:pPr>
        <w:pStyle w:val="Heading1"/>
        <w:rPr>
          <w:b w:val="0"/>
          <w:szCs w:val="24"/>
        </w:rPr>
      </w:pPr>
      <w:r w:rsidRPr="00BF57E7">
        <w:rPr>
          <w:b w:val="0"/>
          <w:szCs w:val="24"/>
          <w:u w:val="single"/>
        </w:rPr>
        <w:t>Bachelor of Science in Finance</w:t>
      </w:r>
      <w:r w:rsidRPr="00BF57E7">
        <w:rPr>
          <w:b w:val="0"/>
          <w:szCs w:val="24"/>
        </w:rPr>
        <w:t>, School of Business, Florida State University, Tallahassee, Florida, April 1992</w:t>
      </w:r>
    </w:p>
    <w:p w:rsidR="00A534C8" w:rsidRPr="00A534C8" w:rsidRDefault="00A534C8" w:rsidP="00A534C8"/>
    <w:p w:rsidR="007C14BF" w:rsidRPr="00BF57E7" w:rsidRDefault="007C14BF" w:rsidP="007C14BF">
      <w:pPr>
        <w:pStyle w:val="Heading1"/>
        <w:rPr>
          <w:bCs/>
          <w:szCs w:val="24"/>
        </w:rPr>
      </w:pPr>
      <w:r w:rsidRPr="00BF57E7">
        <w:rPr>
          <w:bCs/>
          <w:szCs w:val="24"/>
        </w:rPr>
        <w:t>FULL-TIME ACADEMIC EXPEREINCE</w:t>
      </w:r>
    </w:p>
    <w:p w:rsidR="007C14BF" w:rsidRDefault="007C14BF" w:rsidP="007C14BF">
      <w:pPr>
        <w:pStyle w:val="Heading4"/>
        <w:rPr>
          <w:b w:val="0"/>
          <w:szCs w:val="24"/>
        </w:rPr>
      </w:pPr>
    </w:p>
    <w:p w:rsidR="00151212" w:rsidRDefault="00151212" w:rsidP="00151212">
      <w:pPr>
        <w:spacing w:after="0" w:line="240" w:lineRule="auto"/>
        <w:rPr>
          <w:rFonts w:ascii="Times New Roman" w:hAnsi="Times New Roman" w:cs="Times New Roman"/>
        </w:rPr>
      </w:pPr>
      <w:r>
        <w:rPr>
          <w:rFonts w:ascii="Times New Roman" w:hAnsi="Times New Roman" w:cs="Times New Roman"/>
        </w:rPr>
        <w:t>Academic</w:t>
      </w:r>
      <w:r w:rsidR="002D585B">
        <w:rPr>
          <w:rFonts w:ascii="Times New Roman" w:hAnsi="Times New Roman" w:cs="Times New Roman"/>
        </w:rPr>
        <w:t>/Research</w:t>
      </w:r>
      <w:r>
        <w:rPr>
          <w:rFonts w:ascii="Times New Roman" w:hAnsi="Times New Roman" w:cs="Times New Roman"/>
        </w:rPr>
        <w:t xml:space="preserve"> Duties:</w:t>
      </w:r>
    </w:p>
    <w:p w:rsidR="00C42EB2" w:rsidRPr="00C42EB2" w:rsidRDefault="00C42EB2" w:rsidP="00C42EB2">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Teach students about how individuals and groups act within the organizations where they work</w:t>
      </w:r>
    </w:p>
    <w:p w:rsidR="00341F7A" w:rsidRDefault="00C42EB2" w:rsidP="002D585B">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Develop</w:t>
      </w:r>
      <w:r w:rsidR="00341F7A">
        <w:rPr>
          <w:rFonts w:ascii="Times New Roman" w:hAnsi="Times New Roman" w:cs="Times New Roman"/>
        </w:rPr>
        <w:t xml:space="preserve"> students into</w:t>
      </w:r>
      <w:r w:rsidR="00341F7A" w:rsidRPr="00341F7A">
        <w:rPr>
          <w:rFonts w:ascii="Times New Roman" w:hAnsi="Times New Roman" w:cs="Times New Roman"/>
        </w:rPr>
        <w:t xml:space="preserve"> subject matter experts </w:t>
      </w:r>
      <w:r>
        <w:rPr>
          <w:rFonts w:ascii="Times New Roman" w:hAnsi="Times New Roman" w:cs="Times New Roman"/>
        </w:rPr>
        <w:t>on organizational decision making and problem solving</w:t>
      </w:r>
    </w:p>
    <w:p w:rsidR="00C42EB2" w:rsidRPr="00151212" w:rsidRDefault="00C42EB2" w:rsidP="00C42EB2">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Maintain</w:t>
      </w:r>
      <w:r w:rsidRPr="00151212">
        <w:rPr>
          <w:rFonts w:ascii="Times New Roman" w:hAnsi="Times New Roman" w:cs="Times New Roman"/>
        </w:rPr>
        <w:t xml:space="preserve"> a genuine interest in the progress and development of each student</w:t>
      </w:r>
    </w:p>
    <w:p w:rsidR="00C42EB2" w:rsidRPr="00151212" w:rsidRDefault="00C42EB2" w:rsidP="00C42EB2">
      <w:pPr>
        <w:pStyle w:val="ListParagraph"/>
        <w:numPr>
          <w:ilvl w:val="0"/>
          <w:numId w:val="3"/>
        </w:numPr>
        <w:spacing w:after="0" w:line="240" w:lineRule="auto"/>
        <w:rPr>
          <w:rFonts w:ascii="Times New Roman" w:hAnsi="Times New Roman" w:cs="Times New Roman"/>
        </w:rPr>
      </w:pPr>
      <w:r w:rsidRPr="00151212">
        <w:rPr>
          <w:rFonts w:ascii="Times New Roman" w:hAnsi="Times New Roman" w:cs="Times New Roman"/>
        </w:rPr>
        <w:t>Maintain accurate records of academic standing of each student</w:t>
      </w:r>
    </w:p>
    <w:p w:rsidR="00C42EB2" w:rsidRPr="00151212" w:rsidRDefault="00C42EB2" w:rsidP="00C42EB2">
      <w:pPr>
        <w:pStyle w:val="ListParagraph"/>
        <w:numPr>
          <w:ilvl w:val="0"/>
          <w:numId w:val="3"/>
        </w:numPr>
        <w:spacing w:after="0" w:line="240" w:lineRule="auto"/>
        <w:rPr>
          <w:rFonts w:ascii="Times New Roman" w:hAnsi="Times New Roman" w:cs="Times New Roman"/>
        </w:rPr>
      </w:pPr>
      <w:r w:rsidRPr="00151212">
        <w:rPr>
          <w:rFonts w:ascii="Times New Roman" w:hAnsi="Times New Roman" w:cs="Times New Roman"/>
        </w:rPr>
        <w:t>Me</w:t>
      </w:r>
      <w:r>
        <w:rPr>
          <w:rFonts w:ascii="Times New Roman" w:hAnsi="Times New Roman" w:cs="Times New Roman"/>
        </w:rPr>
        <w:t>e</w:t>
      </w:r>
      <w:r w:rsidRPr="00151212">
        <w:rPr>
          <w:rFonts w:ascii="Times New Roman" w:hAnsi="Times New Roman" w:cs="Times New Roman"/>
        </w:rPr>
        <w:t>t with classes as regularly scheduled</w:t>
      </w:r>
    </w:p>
    <w:p w:rsidR="00C42EB2" w:rsidRPr="00C42EB2" w:rsidRDefault="00E92A88" w:rsidP="00C42EB2">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Attend</w:t>
      </w:r>
      <w:bookmarkStart w:id="0" w:name="_GoBack"/>
      <w:bookmarkEnd w:id="0"/>
      <w:r w:rsidR="00C42EB2" w:rsidRPr="00151212">
        <w:rPr>
          <w:rFonts w:ascii="Times New Roman" w:hAnsi="Times New Roman" w:cs="Times New Roman"/>
        </w:rPr>
        <w:t xml:space="preserve"> all meetings of the University faculty and the faculty of the school </w:t>
      </w:r>
    </w:p>
    <w:p w:rsidR="0066426C" w:rsidRDefault="00C42EB2" w:rsidP="002D585B">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Identify</w:t>
      </w:r>
      <w:r w:rsidR="0066426C" w:rsidRPr="0066426C">
        <w:rPr>
          <w:rFonts w:ascii="Times New Roman" w:hAnsi="Times New Roman" w:cs="Times New Roman"/>
        </w:rPr>
        <w:t xml:space="preserve"> organizational problem</w:t>
      </w:r>
      <w:r w:rsidR="0066426C">
        <w:rPr>
          <w:rFonts w:ascii="Times New Roman" w:hAnsi="Times New Roman" w:cs="Times New Roman"/>
        </w:rPr>
        <w:t>s</w:t>
      </w:r>
      <w:r w:rsidR="0066426C" w:rsidRPr="0066426C">
        <w:rPr>
          <w:rFonts w:ascii="Times New Roman" w:hAnsi="Times New Roman" w:cs="Times New Roman"/>
        </w:rPr>
        <w:t>, appro</w:t>
      </w:r>
      <w:r w:rsidR="0066426C">
        <w:rPr>
          <w:rFonts w:ascii="Times New Roman" w:hAnsi="Times New Roman" w:cs="Times New Roman"/>
        </w:rPr>
        <w:t>priate data collection method</w:t>
      </w:r>
      <w:r w:rsidR="0066426C" w:rsidRPr="0066426C">
        <w:rPr>
          <w:rFonts w:ascii="Times New Roman" w:hAnsi="Times New Roman" w:cs="Times New Roman"/>
        </w:rPr>
        <w:t xml:space="preserve">, conducted </w:t>
      </w:r>
      <w:r w:rsidR="0066426C">
        <w:rPr>
          <w:rFonts w:ascii="Times New Roman" w:hAnsi="Times New Roman" w:cs="Times New Roman"/>
        </w:rPr>
        <w:t>field studies</w:t>
      </w:r>
      <w:r w:rsidR="0066426C" w:rsidRPr="0066426C">
        <w:rPr>
          <w:rFonts w:ascii="Times New Roman" w:hAnsi="Times New Roman" w:cs="Times New Roman"/>
        </w:rPr>
        <w:t>, and report</w:t>
      </w:r>
      <w:r w:rsidR="0066426C">
        <w:rPr>
          <w:rFonts w:ascii="Times New Roman" w:hAnsi="Times New Roman" w:cs="Times New Roman"/>
        </w:rPr>
        <w:t>ed</w:t>
      </w:r>
      <w:r w:rsidR="0066426C" w:rsidRPr="0066426C">
        <w:rPr>
          <w:rFonts w:ascii="Times New Roman" w:hAnsi="Times New Roman" w:cs="Times New Roman"/>
        </w:rPr>
        <w:t xml:space="preserve"> the results</w:t>
      </w:r>
      <w:r w:rsidR="0066426C">
        <w:rPr>
          <w:rFonts w:ascii="Times New Roman" w:hAnsi="Times New Roman" w:cs="Times New Roman"/>
        </w:rPr>
        <w:t xml:space="preserve"> to organizational stakeholders</w:t>
      </w:r>
    </w:p>
    <w:p w:rsidR="00C42EB2" w:rsidRPr="00C42EB2" w:rsidRDefault="00C42EB2" w:rsidP="00C42EB2">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Compute</w:t>
      </w:r>
      <w:r w:rsidRPr="002D585B">
        <w:rPr>
          <w:rFonts w:ascii="Times New Roman" w:hAnsi="Times New Roman" w:cs="Times New Roman"/>
        </w:rPr>
        <w:t xml:space="preserve"> descriptive statistics (e.g. means, standard deviations), correlations, analysis of variance, t-tests, and reliabilities using SPSS statistical software package</w:t>
      </w:r>
    </w:p>
    <w:p w:rsidR="00C21509" w:rsidRPr="002D585B" w:rsidRDefault="00C21509" w:rsidP="002D585B">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D</w:t>
      </w:r>
      <w:r w:rsidR="00C42EB2">
        <w:rPr>
          <w:rFonts w:ascii="Times New Roman" w:hAnsi="Times New Roman" w:cs="Times New Roman"/>
        </w:rPr>
        <w:t>eliver</w:t>
      </w:r>
      <w:r w:rsidRPr="00C21509">
        <w:rPr>
          <w:rFonts w:ascii="Times New Roman" w:hAnsi="Times New Roman" w:cs="Times New Roman"/>
        </w:rPr>
        <w:t xml:space="preserve"> formal presentations to colleagues about </w:t>
      </w:r>
      <w:r>
        <w:rPr>
          <w:rFonts w:ascii="Times New Roman" w:hAnsi="Times New Roman" w:cs="Times New Roman"/>
        </w:rPr>
        <w:t>study plans and</w:t>
      </w:r>
      <w:r w:rsidRPr="00C21509">
        <w:rPr>
          <w:rFonts w:ascii="Times New Roman" w:hAnsi="Times New Roman" w:cs="Times New Roman"/>
        </w:rPr>
        <w:t xml:space="preserve"> findings.</w:t>
      </w:r>
    </w:p>
    <w:p w:rsidR="00151212" w:rsidRDefault="00151212" w:rsidP="00151212">
      <w:pPr>
        <w:pStyle w:val="ListParagraph"/>
        <w:numPr>
          <w:ilvl w:val="0"/>
          <w:numId w:val="3"/>
        </w:numPr>
        <w:spacing w:after="0" w:line="240" w:lineRule="auto"/>
        <w:rPr>
          <w:rFonts w:ascii="Times New Roman" w:hAnsi="Times New Roman" w:cs="Times New Roman"/>
        </w:rPr>
      </w:pPr>
      <w:r w:rsidRPr="00151212">
        <w:rPr>
          <w:rFonts w:ascii="Times New Roman" w:hAnsi="Times New Roman" w:cs="Times New Roman"/>
        </w:rPr>
        <w:t>Ke</w:t>
      </w:r>
      <w:r w:rsidR="00C42EB2">
        <w:rPr>
          <w:rFonts w:ascii="Times New Roman" w:hAnsi="Times New Roman" w:cs="Times New Roman"/>
        </w:rPr>
        <w:t>ep</w:t>
      </w:r>
      <w:r w:rsidRPr="00151212">
        <w:rPr>
          <w:rFonts w:ascii="Times New Roman" w:hAnsi="Times New Roman" w:cs="Times New Roman"/>
        </w:rPr>
        <w:t xml:space="preserve"> abreast of Human Resource Management</w:t>
      </w:r>
      <w:r w:rsidR="00C42EB2">
        <w:rPr>
          <w:rFonts w:ascii="Times New Roman" w:hAnsi="Times New Roman" w:cs="Times New Roman"/>
        </w:rPr>
        <w:t>/Organizational Behavior</w:t>
      </w:r>
      <w:r w:rsidRPr="00151212">
        <w:rPr>
          <w:rFonts w:ascii="Times New Roman" w:hAnsi="Times New Roman" w:cs="Times New Roman"/>
        </w:rPr>
        <w:t xml:space="preserve"> discipline</w:t>
      </w:r>
      <w:r w:rsidR="00C42EB2">
        <w:rPr>
          <w:rFonts w:ascii="Times New Roman" w:hAnsi="Times New Roman" w:cs="Times New Roman"/>
        </w:rPr>
        <w:t>s</w:t>
      </w:r>
      <w:r w:rsidRPr="00151212">
        <w:rPr>
          <w:rFonts w:ascii="Times New Roman" w:hAnsi="Times New Roman" w:cs="Times New Roman"/>
        </w:rPr>
        <w:t xml:space="preserve"> through continuing study, research, and participation in the activities of the Academy of Management</w:t>
      </w:r>
    </w:p>
    <w:p w:rsidR="00D068B1" w:rsidRPr="00151212" w:rsidRDefault="00D068B1" w:rsidP="00151212">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Serve as a manuscript reviewer for top-tier journals</w:t>
      </w:r>
    </w:p>
    <w:p w:rsidR="00151212" w:rsidRDefault="00151212" w:rsidP="00151212">
      <w:pPr>
        <w:pStyle w:val="ListParagraph"/>
        <w:spacing w:after="0" w:line="240" w:lineRule="auto"/>
        <w:ind w:left="360"/>
        <w:rPr>
          <w:rFonts w:ascii="Times New Roman" w:hAnsi="Times New Roman" w:cs="Times New Roman"/>
        </w:rPr>
      </w:pPr>
    </w:p>
    <w:p w:rsidR="001852C3" w:rsidRPr="00BF57E7" w:rsidRDefault="001852C3" w:rsidP="001852C3">
      <w:pPr>
        <w:pStyle w:val="Heading4"/>
        <w:rPr>
          <w:b w:val="0"/>
          <w:szCs w:val="24"/>
          <w:u w:val="none"/>
        </w:rPr>
      </w:pPr>
      <w:r>
        <w:rPr>
          <w:b w:val="0"/>
          <w:szCs w:val="24"/>
        </w:rPr>
        <w:t>Professorial Lecturer</w:t>
      </w:r>
      <w:r w:rsidRPr="00BF57E7">
        <w:rPr>
          <w:b w:val="0"/>
          <w:szCs w:val="24"/>
          <w:u w:val="none"/>
        </w:rPr>
        <w:t xml:space="preserve">, Department of Management, </w:t>
      </w:r>
      <w:r>
        <w:rPr>
          <w:b w:val="0"/>
          <w:szCs w:val="24"/>
          <w:u w:val="none"/>
        </w:rPr>
        <w:t xml:space="preserve">Kogod </w:t>
      </w:r>
      <w:proofErr w:type="spellStart"/>
      <w:r w:rsidRPr="00BF57E7">
        <w:rPr>
          <w:b w:val="0"/>
          <w:szCs w:val="24"/>
          <w:u w:val="none"/>
        </w:rPr>
        <w:t>School</w:t>
      </w:r>
      <w:proofErr w:type="spellEnd"/>
      <w:r w:rsidRPr="00BF57E7">
        <w:rPr>
          <w:b w:val="0"/>
          <w:szCs w:val="24"/>
          <w:u w:val="none"/>
        </w:rPr>
        <w:t xml:space="preserve"> of Business, </w:t>
      </w:r>
      <w:r>
        <w:rPr>
          <w:b w:val="0"/>
          <w:szCs w:val="24"/>
          <w:u w:val="none"/>
        </w:rPr>
        <w:t>American</w:t>
      </w:r>
      <w:r w:rsidRPr="00BF57E7">
        <w:rPr>
          <w:b w:val="0"/>
          <w:szCs w:val="24"/>
          <w:u w:val="none"/>
        </w:rPr>
        <w:t xml:space="preserve"> University, Washington, D.C., August 201</w:t>
      </w:r>
      <w:r>
        <w:rPr>
          <w:b w:val="0"/>
          <w:szCs w:val="24"/>
          <w:u w:val="none"/>
        </w:rPr>
        <w:t>7</w:t>
      </w:r>
      <w:r w:rsidRPr="00BF57E7">
        <w:rPr>
          <w:b w:val="0"/>
          <w:szCs w:val="24"/>
          <w:u w:val="none"/>
        </w:rPr>
        <w:t xml:space="preserve"> – </w:t>
      </w:r>
      <w:r>
        <w:rPr>
          <w:b w:val="0"/>
          <w:szCs w:val="24"/>
          <w:u w:val="none"/>
        </w:rPr>
        <w:t>Present</w:t>
      </w:r>
    </w:p>
    <w:p w:rsidR="001852C3" w:rsidRPr="00151212" w:rsidRDefault="001852C3" w:rsidP="00151212">
      <w:pPr>
        <w:pStyle w:val="ListParagraph"/>
        <w:spacing w:after="0" w:line="240" w:lineRule="auto"/>
        <w:ind w:left="360"/>
        <w:rPr>
          <w:rFonts w:ascii="Times New Roman" w:hAnsi="Times New Roman" w:cs="Times New Roman"/>
        </w:rPr>
      </w:pPr>
    </w:p>
    <w:p w:rsidR="001F1586" w:rsidRPr="00BF57E7" w:rsidRDefault="001F1586" w:rsidP="001F1586">
      <w:pPr>
        <w:pStyle w:val="Heading4"/>
        <w:rPr>
          <w:b w:val="0"/>
          <w:szCs w:val="24"/>
          <w:u w:val="none"/>
        </w:rPr>
      </w:pPr>
      <w:r w:rsidRPr="00BF57E7">
        <w:rPr>
          <w:b w:val="0"/>
          <w:szCs w:val="24"/>
        </w:rPr>
        <w:t>Assistant Teaching Professor</w:t>
      </w:r>
      <w:r w:rsidRPr="00BF57E7">
        <w:rPr>
          <w:b w:val="0"/>
          <w:szCs w:val="24"/>
          <w:u w:val="none"/>
        </w:rPr>
        <w:t>, Department of Management, School of Business, George Washington University, Washington, D.C., August 2013 – August 2014</w:t>
      </w:r>
    </w:p>
    <w:p w:rsidR="00F84614" w:rsidRDefault="00F84614" w:rsidP="00CA0BA8">
      <w:pPr>
        <w:pStyle w:val="Heading4"/>
        <w:rPr>
          <w:b w:val="0"/>
          <w:szCs w:val="24"/>
        </w:rPr>
      </w:pPr>
    </w:p>
    <w:p w:rsidR="007C14BF" w:rsidRDefault="007C14BF" w:rsidP="00CA0BA8">
      <w:pPr>
        <w:pStyle w:val="Heading4"/>
        <w:rPr>
          <w:b w:val="0"/>
          <w:szCs w:val="24"/>
          <w:u w:val="none"/>
        </w:rPr>
      </w:pPr>
      <w:r w:rsidRPr="00BF57E7">
        <w:rPr>
          <w:b w:val="0"/>
          <w:szCs w:val="24"/>
        </w:rPr>
        <w:t>Visiting Assistant Professor</w:t>
      </w:r>
      <w:r w:rsidRPr="00BF57E7">
        <w:rPr>
          <w:b w:val="0"/>
          <w:szCs w:val="24"/>
          <w:u w:val="none"/>
        </w:rPr>
        <w:t xml:space="preserve">, Department of Management, School of Business, George Washington University, Washington, D.C., August 2012 – </w:t>
      </w:r>
      <w:r w:rsidR="001F1586" w:rsidRPr="00BF57E7">
        <w:rPr>
          <w:b w:val="0"/>
          <w:szCs w:val="24"/>
          <w:u w:val="none"/>
        </w:rPr>
        <w:t>August 2013</w:t>
      </w:r>
    </w:p>
    <w:p w:rsidR="00F84614" w:rsidRDefault="00F84614" w:rsidP="007C14BF">
      <w:pPr>
        <w:pStyle w:val="Heading4"/>
        <w:rPr>
          <w:b w:val="0"/>
          <w:szCs w:val="24"/>
        </w:rPr>
      </w:pPr>
    </w:p>
    <w:p w:rsidR="007C14BF" w:rsidRDefault="007C14BF" w:rsidP="007C14BF">
      <w:pPr>
        <w:pStyle w:val="Heading4"/>
        <w:rPr>
          <w:b w:val="0"/>
          <w:szCs w:val="24"/>
          <w:u w:val="none"/>
        </w:rPr>
      </w:pPr>
      <w:r w:rsidRPr="00BF57E7">
        <w:rPr>
          <w:b w:val="0"/>
          <w:szCs w:val="24"/>
        </w:rPr>
        <w:t>Assistant Professor</w:t>
      </w:r>
      <w:r w:rsidRPr="00BF57E7">
        <w:rPr>
          <w:b w:val="0"/>
          <w:szCs w:val="24"/>
          <w:u w:val="none"/>
        </w:rPr>
        <w:t xml:space="preserve">, Management &amp; International Business, </w:t>
      </w:r>
      <w:proofErr w:type="spellStart"/>
      <w:r w:rsidRPr="00BF57E7">
        <w:rPr>
          <w:b w:val="0"/>
          <w:szCs w:val="24"/>
          <w:u w:val="none"/>
        </w:rPr>
        <w:t>Alvah</w:t>
      </w:r>
      <w:proofErr w:type="spellEnd"/>
      <w:r w:rsidRPr="00BF57E7">
        <w:rPr>
          <w:b w:val="0"/>
          <w:szCs w:val="24"/>
          <w:u w:val="none"/>
        </w:rPr>
        <w:t xml:space="preserve"> H. Chapman, Jr. Graduate School of Business, Florida International University, Miami, FL, August 2007 – May 2012</w:t>
      </w:r>
    </w:p>
    <w:p w:rsidR="00F84614" w:rsidRDefault="00F84614" w:rsidP="00151212">
      <w:pPr>
        <w:spacing w:after="0" w:line="240" w:lineRule="auto"/>
        <w:rPr>
          <w:rFonts w:ascii="Times New Roman" w:hAnsi="Times New Roman" w:cs="Times New Roman"/>
        </w:rPr>
      </w:pPr>
    </w:p>
    <w:p w:rsidR="007C14BF" w:rsidRDefault="007C14BF" w:rsidP="00151212">
      <w:pPr>
        <w:spacing w:after="0" w:line="240" w:lineRule="auto"/>
        <w:rPr>
          <w:rFonts w:ascii="Times New Roman" w:hAnsi="Times New Roman" w:cs="Times New Roman"/>
          <w:sz w:val="24"/>
          <w:szCs w:val="24"/>
        </w:rPr>
      </w:pPr>
      <w:r w:rsidRPr="00BF57E7">
        <w:rPr>
          <w:rFonts w:ascii="Times New Roman" w:hAnsi="Times New Roman" w:cs="Times New Roman"/>
          <w:sz w:val="24"/>
          <w:szCs w:val="24"/>
          <w:u w:val="single"/>
        </w:rPr>
        <w:t>Research Assistant</w:t>
      </w:r>
      <w:r w:rsidRPr="00BF57E7">
        <w:rPr>
          <w:rFonts w:ascii="Times New Roman" w:hAnsi="Times New Roman" w:cs="Times New Roman"/>
          <w:sz w:val="24"/>
          <w:szCs w:val="24"/>
        </w:rPr>
        <w:t>, Management &amp; Organization Depart</w:t>
      </w:r>
      <w:r w:rsidR="00BF57E7">
        <w:rPr>
          <w:rFonts w:ascii="Times New Roman" w:hAnsi="Times New Roman" w:cs="Times New Roman"/>
          <w:sz w:val="24"/>
          <w:szCs w:val="24"/>
        </w:rPr>
        <w:t xml:space="preserve">ment, Smith School of Business, </w:t>
      </w:r>
      <w:r w:rsidRPr="00BF57E7">
        <w:rPr>
          <w:rFonts w:ascii="Times New Roman" w:hAnsi="Times New Roman" w:cs="Times New Roman"/>
          <w:sz w:val="24"/>
          <w:szCs w:val="24"/>
        </w:rPr>
        <w:t>University of Maryland, College Park, MD, June, 2002—June, 2007</w:t>
      </w:r>
    </w:p>
    <w:p w:rsidR="007C14BF" w:rsidRDefault="007C14BF" w:rsidP="00A534C8">
      <w:pPr>
        <w:pStyle w:val="BodyTextIndent2"/>
        <w:ind w:left="0"/>
        <w:rPr>
          <w:szCs w:val="24"/>
        </w:rPr>
      </w:pPr>
    </w:p>
    <w:p w:rsidR="00A534C8" w:rsidRDefault="00A534C8" w:rsidP="00A534C8">
      <w:pPr>
        <w:pStyle w:val="Heading1"/>
        <w:rPr>
          <w:bCs/>
          <w:szCs w:val="24"/>
        </w:rPr>
      </w:pPr>
      <w:r>
        <w:rPr>
          <w:bCs/>
          <w:szCs w:val="24"/>
        </w:rPr>
        <w:t>APPLIED TEST ASSESSMENT EXPERIENCE</w:t>
      </w:r>
    </w:p>
    <w:p w:rsidR="00A534C8" w:rsidRDefault="00A534C8" w:rsidP="00A534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hAnsi="Times New Roman" w:cs="Times New Roman"/>
          <w:bCs/>
          <w:sz w:val="24"/>
          <w:szCs w:val="24"/>
          <w:u w:val="single"/>
        </w:rPr>
      </w:pPr>
    </w:p>
    <w:p w:rsidR="00A534C8" w:rsidRDefault="00A534C8" w:rsidP="00A534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hAnsi="Times New Roman" w:cs="Times New Roman"/>
          <w:bCs/>
          <w:sz w:val="24"/>
          <w:szCs w:val="24"/>
          <w:u w:val="single"/>
        </w:rPr>
      </w:pPr>
      <w:r>
        <w:rPr>
          <w:rFonts w:ascii="Times New Roman" w:hAnsi="Times New Roman" w:cs="Times New Roman"/>
          <w:bCs/>
          <w:sz w:val="24"/>
          <w:szCs w:val="24"/>
          <w:u w:val="single"/>
        </w:rPr>
        <w:lastRenderedPageBreak/>
        <w:t>HR Test Editor</w:t>
      </w:r>
      <w:r w:rsidRPr="00B52FBE">
        <w:rPr>
          <w:rFonts w:ascii="Times New Roman" w:hAnsi="Times New Roman" w:cs="Times New Roman"/>
          <w:bCs/>
          <w:sz w:val="24"/>
          <w:szCs w:val="24"/>
        </w:rPr>
        <w:t>, The American Institutes for Research, Washington, DC, 2015-Present</w:t>
      </w:r>
      <w:r>
        <w:rPr>
          <w:rFonts w:ascii="Times New Roman" w:hAnsi="Times New Roman" w:cs="Times New Roman"/>
          <w:bCs/>
          <w:sz w:val="24"/>
          <w:szCs w:val="24"/>
          <w:u w:val="single"/>
        </w:rPr>
        <w:t xml:space="preserve"> </w:t>
      </w:r>
    </w:p>
    <w:p w:rsidR="00A534C8" w:rsidRDefault="00A534C8" w:rsidP="00A534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hAnsi="Times New Roman" w:cs="Times New Roman"/>
          <w:bCs/>
          <w:sz w:val="24"/>
          <w:szCs w:val="24"/>
          <w:u w:val="single"/>
        </w:rPr>
      </w:pPr>
    </w:p>
    <w:p w:rsidR="00A534C8" w:rsidRDefault="00A534C8" w:rsidP="00A534C8">
      <w:pPr>
        <w:spacing w:after="0" w:line="240" w:lineRule="auto"/>
        <w:rPr>
          <w:rFonts w:ascii="Times New Roman" w:hAnsi="Times New Roman" w:cs="Times New Roman"/>
        </w:rPr>
      </w:pPr>
      <w:r>
        <w:rPr>
          <w:rFonts w:ascii="Times New Roman" w:hAnsi="Times New Roman" w:cs="Times New Roman"/>
        </w:rPr>
        <w:t>Test Development Duties:</w:t>
      </w:r>
    </w:p>
    <w:p w:rsidR="00A534C8" w:rsidRPr="00FE3E91" w:rsidRDefault="00A534C8" w:rsidP="00A534C8">
      <w:pPr>
        <w:pStyle w:val="ListParagraph"/>
        <w:numPr>
          <w:ilvl w:val="0"/>
          <w:numId w:val="3"/>
        </w:numPr>
        <w:spacing w:after="0" w:line="240" w:lineRule="auto"/>
        <w:rPr>
          <w:rFonts w:ascii="Times New Roman" w:hAnsi="Times New Roman" w:cs="Times New Roman"/>
        </w:rPr>
      </w:pPr>
      <w:r>
        <w:rPr>
          <w:rFonts w:ascii="Times New Roman" w:hAnsi="Times New Roman" w:cs="Times New Roman"/>
          <w:bCs/>
        </w:rPr>
        <w:t>W</w:t>
      </w:r>
      <w:r w:rsidRPr="00FE3E91">
        <w:rPr>
          <w:rFonts w:ascii="Times New Roman" w:hAnsi="Times New Roman" w:cs="Times New Roman"/>
          <w:bCs/>
        </w:rPr>
        <w:t>rite and edit high-quality field test items that adhere to the content specifications and are able to survive field testing based on established statistics and criteria</w:t>
      </w:r>
    </w:p>
    <w:p w:rsidR="00A534C8" w:rsidRPr="00FE3E91" w:rsidRDefault="00A534C8" w:rsidP="00A534C8">
      <w:pPr>
        <w:pStyle w:val="ListParagraph"/>
        <w:numPr>
          <w:ilvl w:val="0"/>
          <w:numId w:val="3"/>
        </w:numPr>
        <w:spacing w:after="0" w:line="240" w:lineRule="auto"/>
        <w:rPr>
          <w:rFonts w:ascii="Times New Roman" w:hAnsi="Times New Roman" w:cs="Times New Roman"/>
        </w:rPr>
      </w:pPr>
      <w:r>
        <w:rPr>
          <w:rFonts w:ascii="Times New Roman" w:hAnsi="Times New Roman" w:cs="Times New Roman"/>
          <w:bCs/>
        </w:rPr>
        <w:t>R</w:t>
      </w:r>
      <w:r w:rsidRPr="00FE3E91">
        <w:rPr>
          <w:rFonts w:ascii="Times New Roman" w:hAnsi="Times New Roman" w:cs="Times New Roman"/>
          <w:bCs/>
        </w:rPr>
        <w:t>eview items to ensure they meet established guidelines and use appropriate language for a global examinee population</w:t>
      </w:r>
    </w:p>
    <w:p w:rsidR="00A534C8" w:rsidRPr="00FE3E91" w:rsidRDefault="00A534C8" w:rsidP="00A534C8">
      <w:pPr>
        <w:pStyle w:val="ListParagraph"/>
        <w:numPr>
          <w:ilvl w:val="0"/>
          <w:numId w:val="3"/>
        </w:numPr>
        <w:spacing w:after="0" w:line="240" w:lineRule="auto"/>
        <w:rPr>
          <w:rFonts w:ascii="Times New Roman" w:hAnsi="Times New Roman" w:cs="Times New Roman"/>
        </w:rPr>
      </w:pPr>
      <w:r>
        <w:rPr>
          <w:rFonts w:ascii="Times New Roman" w:hAnsi="Times New Roman" w:cs="Times New Roman"/>
          <w:bCs/>
        </w:rPr>
        <w:t>S</w:t>
      </w:r>
      <w:r w:rsidRPr="00FE3E91">
        <w:rPr>
          <w:rFonts w:ascii="Times New Roman" w:hAnsi="Times New Roman" w:cs="Times New Roman"/>
          <w:bCs/>
        </w:rPr>
        <w:t xml:space="preserve">upport all steps in the </w:t>
      </w:r>
      <w:r>
        <w:rPr>
          <w:rFonts w:ascii="Times New Roman" w:hAnsi="Times New Roman" w:cs="Times New Roman"/>
          <w:bCs/>
        </w:rPr>
        <w:t>situational judgment test</w:t>
      </w:r>
      <w:r w:rsidRPr="00FE3E91">
        <w:rPr>
          <w:rFonts w:ascii="Times New Roman" w:hAnsi="Times New Roman" w:cs="Times New Roman"/>
          <w:bCs/>
        </w:rPr>
        <w:t xml:space="preserve"> scoring validation process</w:t>
      </w:r>
    </w:p>
    <w:p w:rsidR="00A534C8" w:rsidRPr="00FE3E91" w:rsidRDefault="00A534C8" w:rsidP="00A534C8">
      <w:pPr>
        <w:pStyle w:val="ListParagraph"/>
        <w:numPr>
          <w:ilvl w:val="0"/>
          <w:numId w:val="3"/>
        </w:numPr>
        <w:spacing w:after="0" w:line="240" w:lineRule="auto"/>
        <w:rPr>
          <w:rFonts w:ascii="Times New Roman" w:hAnsi="Times New Roman" w:cs="Times New Roman"/>
        </w:rPr>
      </w:pPr>
      <w:r>
        <w:rPr>
          <w:rFonts w:ascii="Times New Roman" w:hAnsi="Times New Roman" w:cs="Times New Roman"/>
          <w:bCs/>
        </w:rPr>
        <w:t>E</w:t>
      </w:r>
      <w:r w:rsidRPr="00FE3E91">
        <w:rPr>
          <w:rFonts w:ascii="Times New Roman" w:hAnsi="Times New Roman" w:cs="Times New Roman"/>
          <w:bCs/>
        </w:rPr>
        <w:t>valuate flagged field test and operational items based on established statistical criteria</w:t>
      </w:r>
    </w:p>
    <w:p w:rsidR="00A534C8" w:rsidRPr="00FE3E91" w:rsidRDefault="00A534C8" w:rsidP="00A534C8">
      <w:pPr>
        <w:pStyle w:val="ListParagraph"/>
        <w:numPr>
          <w:ilvl w:val="0"/>
          <w:numId w:val="3"/>
        </w:numPr>
        <w:spacing w:after="0" w:line="240" w:lineRule="auto"/>
        <w:rPr>
          <w:rFonts w:ascii="Times New Roman" w:hAnsi="Times New Roman" w:cs="Times New Roman"/>
        </w:rPr>
      </w:pPr>
      <w:r>
        <w:rPr>
          <w:rFonts w:ascii="Times New Roman" w:hAnsi="Times New Roman" w:cs="Times New Roman"/>
          <w:bCs/>
        </w:rPr>
        <w:t>I</w:t>
      </w:r>
      <w:r w:rsidRPr="00FE3E91">
        <w:rPr>
          <w:rFonts w:ascii="Times New Roman" w:hAnsi="Times New Roman" w:cs="Times New Roman"/>
          <w:bCs/>
        </w:rPr>
        <w:t>dentify and resolve potential problems related to cueing, content appropriateness, key accuracy, and formatting to ensure the technical accuracy of operational and field test items in published forms</w:t>
      </w:r>
    </w:p>
    <w:p w:rsidR="00A534C8" w:rsidRPr="00A534C8" w:rsidRDefault="00A534C8" w:rsidP="00A534C8">
      <w:pPr>
        <w:pStyle w:val="ListParagraph"/>
        <w:numPr>
          <w:ilvl w:val="0"/>
          <w:numId w:val="3"/>
        </w:numPr>
        <w:spacing w:after="0" w:line="240" w:lineRule="auto"/>
        <w:rPr>
          <w:rFonts w:ascii="Times New Roman" w:hAnsi="Times New Roman" w:cs="Times New Roman"/>
        </w:rPr>
      </w:pPr>
      <w:r>
        <w:rPr>
          <w:rFonts w:ascii="Times New Roman" w:hAnsi="Times New Roman" w:cs="Times New Roman"/>
          <w:bCs/>
        </w:rPr>
        <w:t>A</w:t>
      </w:r>
      <w:r w:rsidRPr="00FE3E91">
        <w:rPr>
          <w:rFonts w:ascii="Times New Roman" w:hAnsi="Times New Roman" w:cs="Times New Roman"/>
          <w:bCs/>
        </w:rPr>
        <w:t>ddress any requests and questions from the client, its commission charged with determining changes to exam content and s</w:t>
      </w:r>
      <w:r>
        <w:rPr>
          <w:rFonts w:ascii="Times New Roman" w:hAnsi="Times New Roman" w:cs="Times New Roman"/>
          <w:bCs/>
        </w:rPr>
        <w:t>tructure, or project management</w:t>
      </w:r>
    </w:p>
    <w:p w:rsidR="00F84614" w:rsidRPr="00BF57E7" w:rsidRDefault="00F84614" w:rsidP="007C14BF">
      <w:pPr>
        <w:pStyle w:val="BodyTextIndent2"/>
        <w:rPr>
          <w:szCs w:val="24"/>
        </w:rPr>
      </w:pPr>
    </w:p>
    <w:p w:rsidR="007C14BF" w:rsidRPr="00BF57E7" w:rsidRDefault="007C14BF" w:rsidP="007C14BF">
      <w:pPr>
        <w:pStyle w:val="BodyText"/>
        <w:rPr>
          <w:b/>
          <w:bCs/>
          <w:szCs w:val="24"/>
        </w:rPr>
      </w:pPr>
      <w:r w:rsidRPr="00BF57E7">
        <w:rPr>
          <w:b/>
          <w:bCs/>
          <w:szCs w:val="24"/>
        </w:rPr>
        <w:t>NON-ACADEMIC EXPEREINCE</w:t>
      </w:r>
    </w:p>
    <w:p w:rsidR="00B52FBE" w:rsidRDefault="00B52FBE" w:rsidP="0085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hAnsi="Times New Roman" w:cs="Times New Roman"/>
          <w:bCs/>
          <w:sz w:val="24"/>
          <w:szCs w:val="24"/>
          <w:u w:val="single"/>
        </w:rPr>
      </w:pPr>
    </w:p>
    <w:p w:rsidR="007C14BF" w:rsidRDefault="007C14BF" w:rsidP="00850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hAnsi="Times New Roman" w:cs="Times New Roman"/>
          <w:sz w:val="24"/>
          <w:szCs w:val="24"/>
        </w:rPr>
      </w:pPr>
      <w:r w:rsidRPr="00BF57E7">
        <w:rPr>
          <w:rFonts w:ascii="Times New Roman" w:hAnsi="Times New Roman" w:cs="Times New Roman"/>
          <w:bCs/>
          <w:sz w:val="24"/>
          <w:szCs w:val="24"/>
          <w:u w:val="single"/>
        </w:rPr>
        <w:t>Healthcare Representative</w:t>
      </w:r>
      <w:r w:rsidRPr="00BF57E7">
        <w:rPr>
          <w:rFonts w:ascii="Times New Roman" w:hAnsi="Times New Roman" w:cs="Times New Roman"/>
          <w:bCs/>
          <w:sz w:val="24"/>
          <w:szCs w:val="24"/>
        </w:rPr>
        <w:t xml:space="preserve">, Pfizer, Incorporated, </w:t>
      </w:r>
      <w:r w:rsidR="00151212">
        <w:rPr>
          <w:rFonts w:ascii="Times New Roman" w:hAnsi="Times New Roman" w:cs="Times New Roman"/>
          <w:bCs/>
          <w:sz w:val="24"/>
          <w:szCs w:val="24"/>
        </w:rPr>
        <w:t xml:space="preserve">New York, NY, </w:t>
      </w:r>
      <w:r w:rsidRPr="00BF57E7">
        <w:rPr>
          <w:rFonts w:ascii="Times New Roman" w:hAnsi="Times New Roman" w:cs="Times New Roman"/>
          <w:sz w:val="24"/>
          <w:szCs w:val="24"/>
        </w:rPr>
        <w:t>1996—2000</w:t>
      </w:r>
    </w:p>
    <w:p w:rsidR="005D2989" w:rsidRDefault="005D2989" w:rsidP="00850616">
      <w:pPr>
        <w:spacing w:after="0" w:line="240" w:lineRule="auto"/>
        <w:rPr>
          <w:rFonts w:ascii="Times New Roman" w:hAnsi="Times New Roman" w:cs="Times New Roman"/>
        </w:rPr>
      </w:pPr>
    </w:p>
    <w:p w:rsidR="007821EC" w:rsidRDefault="007821EC" w:rsidP="00850616">
      <w:pPr>
        <w:spacing w:after="0" w:line="240" w:lineRule="auto"/>
        <w:rPr>
          <w:rFonts w:ascii="Times New Roman" w:hAnsi="Times New Roman" w:cs="Times New Roman"/>
        </w:rPr>
      </w:pPr>
      <w:r>
        <w:rPr>
          <w:rFonts w:ascii="Times New Roman" w:hAnsi="Times New Roman" w:cs="Times New Roman"/>
        </w:rPr>
        <w:t>Duties:</w:t>
      </w:r>
    </w:p>
    <w:p w:rsidR="007821EC" w:rsidRDefault="007821EC" w:rsidP="007821EC">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 xml:space="preserve">Educated physicians of the benefits to patients of prescribing Diflucan, </w:t>
      </w:r>
      <w:proofErr w:type="spellStart"/>
      <w:r>
        <w:rPr>
          <w:rFonts w:ascii="Times New Roman" w:hAnsi="Times New Roman" w:cs="Times New Roman"/>
        </w:rPr>
        <w:t>Trovan</w:t>
      </w:r>
      <w:proofErr w:type="spellEnd"/>
      <w:r>
        <w:rPr>
          <w:rFonts w:ascii="Times New Roman" w:hAnsi="Times New Roman" w:cs="Times New Roman"/>
        </w:rPr>
        <w:t xml:space="preserve">, Zyrtec, Zoloft, Cardura, </w:t>
      </w:r>
      <w:r w:rsidR="00FC541C">
        <w:rPr>
          <w:rFonts w:ascii="Times New Roman" w:hAnsi="Times New Roman" w:cs="Times New Roman"/>
        </w:rPr>
        <w:t>Glucotrol XL, and Aricept</w:t>
      </w:r>
    </w:p>
    <w:p w:rsidR="00850616" w:rsidRDefault="00FC541C" w:rsidP="00FC541C">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Designed and implemented programs to increase awareness of Pfizer products</w:t>
      </w:r>
    </w:p>
    <w:p w:rsidR="00FC541C" w:rsidRPr="00FC541C" w:rsidRDefault="00FC541C" w:rsidP="00FC541C">
      <w:pPr>
        <w:pStyle w:val="ListParagraph"/>
        <w:spacing w:after="0" w:line="240" w:lineRule="auto"/>
        <w:ind w:left="360"/>
        <w:rPr>
          <w:rFonts w:ascii="Times New Roman" w:hAnsi="Times New Roman" w:cs="Times New Roman"/>
        </w:rPr>
      </w:pPr>
    </w:p>
    <w:p w:rsidR="007C14BF" w:rsidRPr="00BF57E7" w:rsidRDefault="007C14BF" w:rsidP="007C14BF">
      <w:pPr>
        <w:pStyle w:val="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bCs/>
          <w:szCs w:val="24"/>
        </w:rPr>
      </w:pPr>
      <w:r w:rsidRPr="00BF57E7">
        <w:rPr>
          <w:bCs/>
          <w:szCs w:val="24"/>
          <w:u w:val="single"/>
        </w:rPr>
        <w:t>Territory Counselor</w:t>
      </w:r>
      <w:r w:rsidRPr="00BF57E7">
        <w:rPr>
          <w:bCs/>
          <w:szCs w:val="24"/>
        </w:rPr>
        <w:t xml:space="preserve">, Shell Oil Products Company, </w:t>
      </w:r>
      <w:r w:rsidR="00151212">
        <w:rPr>
          <w:bCs/>
          <w:szCs w:val="24"/>
        </w:rPr>
        <w:t xml:space="preserve">Houston, TX, </w:t>
      </w:r>
      <w:r w:rsidRPr="00BF57E7">
        <w:rPr>
          <w:szCs w:val="24"/>
        </w:rPr>
        <w:t>1994—1996</w:t>
      </w:r>
      <w:r w:rsidRPr="00BF57E7">
        <w:rPr>
          <w:bCs/>
          <w:szCs w:val="24"/>
        </w:rPr>
        <w:t xml:space="preserve"> </w:t>
      </w:r>
    </w:p>
    <w:p w:rsidR="00850616" w:rsidRDefault="005D2989" w:rsidP="00850616">
      <w:pPr>
        <w:spacing w:after="0" w:line="240" w:lineRule="auto"/>
        <w:rPr>
          <w:rFonts w:ascii="Times New Roman" w:hAnsi="Times New Roman" w:cs="Times New Roman"/>
        </w:rPr>
      </w:pPr>
      <w:r>
        <w:rPr>
          <w:rFonts w:ascii="Times New Roman" w:hAnsi="Times New Roman" w:cs="Times New Roman"/>
        </w:rPr>
        <w:t xml:space="preserve"> </w:t>
      </w:r>
    </w:p>
    <w:p w:rsidR="00167D86" w:rsidRDefault="00167D86" w:rsidP="00850616">
      <w:pPr>
        <w:spacing w:after="0" w:line="240" w:lineRule="auto"/>
        <w:rPr>
          <w:rFonts w:ascii="Times New Roman" w:hAnsi="Times New Roman" w:cs="Times New Roman"/>
        </w:rPr>
      </w:pPr>
      <w:r>
        <w:rPr>
          <w:rFonts w:ascii="Times New Roman" w:hAnsi="Times New Roman" w:cs="Times New Roman"/>
        </w:rPr>
        <w:t>Duties:</w:t>
      </w:r>
    </w:p>
    <w:p w:rsidR="001A275C" w:rsidRPr="001A275C" w:rsidRDefault="001A275C" w:rsidP="001A275C">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 xml:space="preserve">Recruited new dealers </w:t>
      </w:r>
    </w:p>
    <w:p w:rsidR="00FC541C" w:rsidRDefault="00FC541C" w:rsidP="00FC541C">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Counseled 30 independent gasoline dealers in the areas of price, image, customer service, and employee selection and development</w:t>
      </w:r>
    </w:p>
    <w:p w:rsidR="00FC541C" w:rsidRPr="00FC541C" w:rsidRDefault="00FC541C" w:rsidP="00FC541C">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Assisted incoming dealers with navigating the process of owning a new station</w:t>
      </w:r>
    </w:p>
    <w:p w:rsidR="00BF57E7" w:rsidRPr="00BF57E7" w:rsidRDefault="00BF57E7" w:rsidP="00BF57E7"/>
    <w:p w:rsidR="007C14BF" w:rsidRPr="00BF57E7" w:rsidRDefault="00BF57E7" w:rsidP="007C14BF">
      <w:pPr>
        <w:pStyle w:val="Heading1"/>
        <w:rPr>
          <w:szCs w:val="24"/>
        </w:rPr>
      </w:pPr>
      <w:r>
        <w:rPr>
          <w:szCs w:val="24"/>
        </w:rPr>
        <w:t>PROFESSIONAL ACCOMPLISHMENTS</w:t>
      </w:r>
    </w:p>
    <w:p w:rsidR="007C14BF" w:rsidRPr="00BF57E7" w:rsidRDefault="007C14BF" w:rsidP="007C14BF">
      <w:pPr>
        <w:rPr>
          <w:rFonts w:ascii="Times New Roman" w:hAnsi="Times New Roman" w:cs="Times New Roman"/>
          <w:sz w:val="24"/>
          <w:szCs w:val="24"/>
        </w:rPr>
      </w:pPr>
    </w:p>
    <w:p w:rsidR="007C14BF" w:rsidRPr="00BF57E7" w:rsidRDefault="007C14BF" w:rsidP="007C14BF">
      <w:pPr>
        <w:pStyle w:val="Heading1"/>
        <w:rPr>
          <w:szCs w:val="24"/>
        </w:rPr>
      </w:pPr>
      <w:r w:rsidRPr="00BF57E7">
        <w:rPr>
          <w:szCs w:val="24"/>
        </w:rPr>
        <w:t>Articles</w:t>
      </w:r>
    </w:p>
    <w:p w:rsidR="002872F2" w:rsidRDefault="002872F2" w:rsidP="007C14BF">
      <w:pPr>
        <w:pStyle w:val="BodyText"/>
        <w:rPr>
          <w:szCs w:val="24"/>
        </w:rPr>
      </w:pPr>
    </w:p>
    <w:p w:rsidR="007C14BF" w:rsidRPr="00BF57E7" w:rsidRDefault="002872F2" w:rsidP="007C14BF">
      <w:pPr>
        <w:pStyle w:val="BodyText"/>
        <w:rPr>
          <w:szCs w:val="24"/>
        </w:rPr>
      </w:pPr>
      <w:proofErr w:type="spellStart"/>
      <w:r>
        <w:rPr>
          <w:szCs w:val="24"/>
        </w:rPr>
        <w:t>H</w:t>
      </w:r>
      <w:r w:rsidRPr="002872F2">
        <w:rPr>
          <w:szCs w:val="24"/>
        </w:rPr>
        <w:t>ewlin</w:t>
      </w:r>
      <w:proofErr w:type="spellEnd"/>
      <w:r w:rsidRPr="002872F2">
        <w:rPr>
          <w:szCs w:val="24"/>
        </w:rPr>
        <w:t>, P. F., Dumas, T. L.,</w:t>
      </w:r>
      <w:r>
        <w:rPr>
          <w:szCs w:val="24"/>
        </w:rPr>
        <w:t xml:space="preserve"> &amp; Burnett, M. F. 2017</w:t>
      </w:r>
      <w:r w:rsidRPr="002872F2">
        <w:rPr>
          <w:szCs w:val="24"/>
        </w:rPr>
        <w:t xml:space="preserve">. </w:t>
      </w:r>
      <w:r>
        <w:rPr>
          <w:szCs w:val="24"/>
        </w:rPr>
        <w:t>If your boss has a lot of integrity, you may be more likely to compromise yours</w:t>
      </w:r>
      <w:r w:rsidRPr="002872F2">
        <w:rPr>
          <w:szCs w:val="24"/>
        </w:rPr>
        <w:t xml:space="preserve">. </w:t>
      </w:r>
      <w:r>
        <w:rPr>
          <w:szCs w:val="24"/>
        </w:rPr>
        <w:t>Harvard Business Review</w:t>
      </w:r>
      <w:r w:rsidRPr="002872F2">
        <w:rPr>
          <w:szCs w:val="24"/>
        </w:rPr>
        <w:t>.</w:t>
      </w:r>
      <w:r>
        <w:rPr>
          <w:szCs w:val="24"/>
        </w:rPr>
        <w:t xml:space="preserve"> Retrieved from </w:t>
      </w:r>
      <w:r w:rsidRPr="002872F2">
        <w:rPr>
          <w:szCs w:val="24"/>
        </w:rPr>
        <w:t>https://hbr.org/2017/04/if-your-boss-has-a-lot-of-integrity-you-may-be-more-likely-to-compromise-yours</w:t>
      </w:r>
      <w:r>
        <w:rPr>
          <w:szCs w:val="24"/>
        </w:rPr>
        <w:t>.</w:t>
      </w:r>
    </w:p>
    <w:p w:rsidR="002872F2" w:rsidRDefault="002872F2" w:rsidP="007D1877">
      <w:pPr>
        <w:pStyle w:val="Heading2"/>
        <w:rPr>
          <w:szCs w:val="24"/>
        </w:rPr>
      </w:pPr>
    </w:p>
    <w:p w:rsidR="007D1877" w:rsidRDefault="007D1877" w:rsidP="007D1877">
      <w:pPr>
        <w:pStyle w:val="Heading2"/>
        <w:rPr>
          <w:szCs w:val="24"/>
        </w:rPr>
      </w:pPr>
      <w:proofErr w:type="spellStart"/>
      <w:r w:rsidRPr="00BF57E7">
        <w:rPr>
          <w:szCs w:val="24"/>
        </w:rPr>
        <w:t>Hewlin</w:t>
      </w:r>
      <w:proofErr w:type="spellEnd"/>
      <w:r w:rsidRPr="00BF57E7">
        <w:rPr>
          <w:szCs w:val="24"/>
        </w:rPr>
        <w:t xml:space="preserve">, P. F., Dumas, T. L., </w:t>
      </w:r>
      <w:r w:rsidR="002872F2">
        <w:rPr>
          <w:szCs w:val="24"/>
        </w:rPr>
        <w:t xml:space="preserve">&amp; </w:t>
      </w:r>
      <w:r w:rsidRPr="00BF57E7">
        <w:rPr>
          <w:szCs w:val="24"/>
        </w:rPr>
        <w:t xml:space="preserve">Burnett, M. F. </w:t>
      </w:r>
      <w:r w:rsidR="002872F2">
        <w:rPr>
          <w:szCs w:val="24"/>
        </w:rPr>
        <w:t xml:space="preserve">2016. </w:t>
      </w:r>
      <w:r w:rsidRPr="00BF57E7">
        <w:rPr>
          <w:szCs w:val="24"/>
        </w:rPr>
        <w:t xml:space="preserve">To thine own self be </w:t>
      </w:r>
      <w:proofErr w:type="gramStart"/>
      <w:r w:rsidRPr="00BF57E7">
        <w:rPr>
          <w:szCs w:val="24"/>
        </w:rPr>
        <w:t>true?:</w:t>
      </w:r>
      <w:proofErr w:type="gramEnd"/>
      <w:r w:rsidRPr="00BF57E7">
        <w:rPr>
          <w:szCs w:val="24"/>
        </w:rPr>
        <w:t xml:space="preserve"> Facades of conformity, values congruence, and the magnifying impact of leader integrity.</w:t>
      </w:r>
      <w:r>
        <w:rPr>
          <w:szCs w:val="24"/>
        </w:rPr>
        <w:t xml:space="preserve"> </w:t>
      </w:r>
      <w:r w:rsidRPr="00093B38">
        <w:rPr>
          <w:szCs w:val="24"/>
          <w:u w:val="single"/>
        </w:rPr>
        <w:t xml:space="preserve">Academy of Management Journal, </w:t>
      </w:r>
      <w:r w:rsidR="00093B38" w:rsidRPr="00093B38">
        <w:rPr>
          <w:szCs w:val="24"/>
          <w:u w:val="single"/>
        </w:rPr>
        <w:t>60(1), 178-199</w:t>
      </w:r>
      <w:r>
        <w:rPr>
          <w:szCs w:val="24"/>
        </w:rPr>
        <w:t>.</w:t>
      </w:r>
    </w:p>
    <w:p w:rsidR="007D1877" w:rsidRDefault="007D1877" w:rsidP="007C14BF">
      <w:pPr>
        <w:pStyle w:val="Heading2"/>
        <w:rPr>
          <w:rFonts w:asciiTheme="minorHAnsi" w:eastAsiaTheme="minorHAnsi" w:hAnsiTheme="minorHAnsi" w:cstheme="minorBidi"/>
          <w:sz w:val="22"/>
          <w:szCs w:val="22"/>
        </w:rPr>
      </w:pPr>
    </w:p>
    <w:p w:rsidR="007C14BF" w:rsidRPr="00BF57E7" w:rsidRDefault="007C14BF" w:rsidP="007C14BF">
      <w:pPr>
        <w:pStyle w:val="Heading2"/>
        <w:rPr>
          <w:szCs w:val="24"/>
        </w:rPr>
      </w:pPr>
      <w:r w:rsidRPr="00BF57E7">
        <w:rPr>
          <w:szCs w:val="24"/>
        </w:rPr>
        <w:t xml:space="preserve">Burnett, M.F., </w:t>
      </w:r>
      <w:proofErr w:type="spellStart"/>
      <w:r w:rsidRPr="00BF57E7">
        <w:rPr>
          <w:szCs w:val="24"/>
        </w:rPr>
        <w:t>Chiaburu</w:t>
      </w:r>
      <w:proofErr w:type="spellEnd"/>
      <w:r w:rsidRPr="00BF57E7">
        <w:rPr>
          <w:szCs w:val="24"/>
        </w:rPr>
        <w:t xml:space="preserve">, </w:t>
      </w:r>
      <w:r w:rsidR="002872F2">
        <w:rPr>
          <w:szCs w:val="24"/>
        </w:rPr>
        <w:t xml:space="preserve">D.S., Shapiro, D.L., &amp; Li, N. </w:t>
      </w:r>
      <w:r w:rsidR="00F84614">
        <w:rPr>
          <w:szCs w:val="24"/>
        </w:rPr>
        <w:t>2015</w:t>
      </w:r>
      <w:r w:rsidR="00C547A3">
        <w:rPr>
          <w:szCs w:val="24"/>
        </w:rPr>
        <w:t xml:space="preserve">. </w:t>
      </w:r>
      <w:r w:rsidRPr="00BF57E7">
        <w:rPr>
          <w:szCs w:val="24"/>
        </w:rPr>
        <w:t xml:space="preserve">Revisiting How and When Perceived Organizational Support Enhances Taking Charge: An Inverted U-shaped Perspective. </w:t>
      </w:r>
      <w:r w:rsidRPr="00BF57E7">
        <w:rPr>
          <w:szCs w:val="24"/>
          <w:u w:val="single"/>
        </w:rPr>
        <w:t>Journal of Management</w:t>
      </w:r>
      <w:r w:rsidR="00F84614">
        <w:rPr>
          <w:szCs w:val="24"/>
          <w:u w:val="single"/>
        </w:rPr>
        <w:t xml:space="preserve">, </w:t>
      </w:r>
      <w:r w:rsidR="00F84614" w:rsidRPr="00F84614">
        <w:rPr>
          <w:szCs w:val="24"/>
          <w:u w:val="single"/>
        </w:rPr>
        <w:t>41</w:t>
      </w:r>
      <w:r w:rsidR="00F84614">
        <w:rPr>
          <w:szCs w:val="24"/>
          <w:u w:val="single"/>
        </w:rPr>
        <w:t>(</w:t>
      </w:r>
      <w:r w:rsidR="00F84614" w:rsidRPr="00F84614">
        <w:rPr>
          <w:szCs w:val="24"/>
          <w:u w:val="single"/>
        </w:rPr>
        <w:t>7</w:t>
      </w:r>
      <w:r w:rsidR="00F84614">
        <w:rPr>
          <w:szCs w:val="24"/>
          <w:u w:val="single"/>
        </w:rPr>
        <w:t>),</w:t>
      </w:r>
      <w:r w:rsidR="00F84614" w:rsidRPr="00F84614">
        <w:rPr>
          <w:szCs w:val="24"/>
          <w:u w:val="single"/>
        </w:rPr>
        <w:t xml:space="preserve"> 1805-1826</w:t>
      </w:r>
      <w:r w:rsidRPr="00BF57E7">
        <w:rPr>
          <w:szCs w:val="24"/>
        </w:rPr>
        <w:t>.</w:t>
      </w:r>
    </w:p>
    <w:p w:rsidR="007C14BF" w:rsidRPr="00BF57E7" w:rsidRDefault="007C14BF" w:rsidP="007C14BF">
      <w:pPr>
        <w:pStyle w:val="BodyText"/>
        <w:rPr>
          <w:szCs w:val="24"/>
        </w:rPr>
      </w:pPr>
    </w:p>
    <w:p w:rsidR="007C14BF" w:rsidRPr="00BF57E7" w:rsidRDefault="007C14BF" w:rsidP="007C14BF">
      <w:pPr>
        <w:pStyle w:val="BodyText"/>
        <w:rPr>
          <w:szCs w:val="24"/>
        </w:rPr>
      </w:pPr>
      <w:r w:rsidRPr="00BF57E7">
        <w:rPr>
          <w:szCs w:val="24"/>
        </w:rPr>
        <w:lastRenderedPageBreak/>
        <w:t xml:space="preserve">Gilbert, G.R., Burnett, M.F., </w:t>
      </w:r>
      <w:proofErr w:type="spellStart"/>
      <w:r w:rsidRPr="00BF57E7">
        <w:rPr>
          <w:szCs w:val="24"/>
        </w:rPr>
        <w:t>Phau</w:t>
      </w:r>
      <w:proofErr w:type="spellEnd"/>
      <w:r w:rsidRPr="00BF57E7">
        <w:rPr>
          <w:szCs w:val="24"/>
        </w:rPr>
        <w:t xml:space="preserve">, I., &amp; </w:t>
      </w:r>
      <w:proofErr w:type="spellStart"/>
      <w:r w:rsidRPr="00BF57E7">
        <w:rPr>
          <w:szCs w:val="24"/>
        </w:rPr>
        <w:t>Haar</w:t>
      </w:r>
      <w:proofErr w:type="spellEnd"/>
      <w:r w:rsidRPr="00BF57E7">
        <w:rPr>
          <w:szCs w:val="24"/>
        </w:rPr>
        <w:t xml:space="preserve">, J. 2010.  Does Gender Matter? A review of work-related gender commonalities. </w:t>
      </w:r>
      <w:r w:rsidRPr="00BF57E7">
        <w:rPr>
          <w:szCs w:val="24"/>
          <w:u w:val="single"/>
        </w:rPr>
        <w:t>Gender in Management: An International Journal</w:t>
      </w:r>
      <w:r w:rsidRPr="00BF57E7">
        <w:rPr>
          <w:szCs w:val="24"/>
        </w:rPr>
        <w:t>, 25(8), 676-699.</w:t>
      </w:r>
    </w:p>
    <w:p w:rsidR="007C14BF" w:rsidRPr="00BF57E7" w:rsidRDefault="007C14BF" w:rsidP="007C14BF">
      <w:pPr>
        <w:pStyle w:val="BodyText"/>
        <w:rPr>
          <w:szCs w:val="24"/>
        </w:rPr>
      </w:pPr>
    </w:p>
    <w:p w:rsidR="007C14BF" w:rsidRPr="00BF57E7" w:rsidRDefault="007C14BF" w:rsidP="007C14BF">
      <w:pPr>
        <w:pStyle w:val="BodyText"/>
        <w:rPr>
          <w:bCs/>
          <w:szCs w:val="24"/>
        </w:rPr>
      </w:pPr>
      <w:r w:rsidRPr="00BF57E7">
        <w:rPr>
          <w:bCs/>
          <w:szCs w:val="24"/>
        </w:rPr>
        <w:t xml:space="preserve">Gilbert, G.R., </w:t>
      </w:r>
      <w:proofErr w:type="spellStart"/>
      <w:r w:rsidRPr="00BF57E7">
        <w:rPr>
          <w:bCs/>
          <w:szCs w:val="24"/>
        </w:rPr>
        <w:t>Leartsurawat</w:t>
      </w:r>
      <w:proofErr w:type="spellEnd"/>
      <w:r w:rsidRPr="00BF57E7">
        <w:rPr>
          <w:bCs/>
          <w:szCs w:val="24"/>
        </w:rPr>
        <w:t xml:space="preserve">, W., &amp; Burnett, M.F. 2010. The Psychological Work Preferences of Business Students. </w:t>
      </w:r>
      <w:r w:rsidRPr="00BF57E7">
        <w:rPr>
          <w:bCs/>
          <w:szCs w:val="24"/>
          <w:u w:val="single"/>
        </w:rPr>
        <w:t>Journal of Career Assessment</w:t>
      </w:r>
      <w:r w:rsidRPr="00BF57E7">
        <w:rPr>
          <w:bCs/>
          <w:szCs w:val="24"/>
        </w:rPr>
        <w:t xml:space="preserve">, </w:t>
      </w:r>
      <w:r w:rsidRPr="00BF57E7">
        <w:rPr>
          <w:iCs/>
          <w:szCs w:val="24"/>
        </w:rPr>
        <w:t>18(2), 189-206.</w:t>
      </w:r>
    </w:p>
    <w:p w:rsidR="007C14BF" w:rsidRPr="00BF57E7" w:rsidRDefault="007C14BF" w:rsidP="007C14BF">
      <w:pPr>
        <w:pStyle w:val="BodyText"/>
        <w:rPr>
          <w:szCs w:val="24"/>
        </w:rPr>
      </w:pPr>
    </w:p>
    <w:p w:rsidR="007C14BF" w:rsidRPr="00BF57E7" w:rsidRDefault="007C14BF" w:rsidP="007C14BF">
      <w:pPr>
        <w:pStyle w:val="BodyText"/>
        <w:rPr>
          <w:szCs w:val="24"/>
        </w:rPr>
      </w:pPr>
      <w:r w:rsidRPr="00BF57E7">
        <w:rPr>
          <w:szCs w:val="24"/>
        </w:rPr>
        <w:t xml:space="preserve">Burnett, M.F., Williamson, I.O., </w:t>
      </w:r>
      <w:proofErr w:type="spellStart"/>
      <w:r w:rsidRPr="00BF57E7">
        <w:rPr>
          <w:szCs w:val="24"/>
        </w:rPr>
        <w:t>Bartol</w:t>
      </w:r>
      <w:proofErr w:type="spellEnd"/>
      <w:r w:rsidRPr="00BF57E7">
        <w:rPr>
          <w:szCs w:val="24"/>
        </w:rPr>
        <w:t xml:space="preserve">, K.M. 2009.  The Moderating Effect of Personality on Employees’ Reactions to Procedural Fairness and Outcome Favorability. </w:t>
      </w:r>
      <w:r w:rsidRPr="00BF57E7">
        <w:rPr>
          <w:szCs w:val="24"/>
          <w:u w:val="single"/>
        </w:rPr>
        <w:t>Journal of Business and Psychology</w:t>
      </w:r>
      <w:r w:rsidRPr="00093B38">
        <w:rPr>
          <w:szCs w:val="24"/>
          <w:u w:val="single"/>
        </w:rPr>
        <w:t>, 24(4), 469-484</w:t>
      </w:r>
      <w:r w:rsidRPr="00BF57E7">
        <w:rPr>
          <w:szCs w:val="24"/>
        </w:rPr>
        <w:t>.</w:t>
      </w:r>
      <w:r w:rsidRPr="00BF57E7">
        <w:rPr>
          <w:szCs w:val="24"/>
          <w:u w:val="single"/>
        </w:rPr>
        <w:t xml:space="preserve"> </w:t>
      </w:r>
    </w:p>
    <w:p w:rsidR="007C14BF" w:rsidRPr="00BF57E7" w:rsidRDefault="007C14BF" w:rsidP="007C14BF">
      <w:pPr>
        <w:pStyle w:val="BodyText"/>
        <w:rPr>
          <w:szCs w:val="24"/>
        </w:rPr>
      </w:pPr>
    </w:p>
    <w:p w:rsidR="007C14BF" w:rsidRPr="00BF57E7" w:rsidRDefault="007C14BF" w:rsidP="007C14BF">
      <w:pPr>
        <w:pStyle w:val="BodyText"/>
        <w:rPr>
          <w:szCs w:val="24"/>
        </w:rPr>
      </w:pPr>
      <w:r w:rsidRPr="00BF57E7">
        <w:rPr>
          <w:szCs w:val="24"/>
        </w:rPr>
        <w:t xml:space="preserve">Williamson, I.O., Burnett, M.F., </w:t>
      </w:r>
      <w:proofErr w:type="spellStart"/>
      <w:r w:rsidRPr="00BF57E7">
        <w:rPr>
          <w:szCs w:val="24"/>
        </w:rPr>
        <w:t>Bartol</w:t>
      </w:r>
      <w:proofErr w:type="spellEnd"/>
      <w:r w:rsidRPr="00BF57E7">
        <w:rPr>
          <w:szCs w:val="24"/>
        </w:rPr>
        <w:t xml:space="preserve">, K.M. 2009.  The Interactive Effect of Collectivism and Organizational Rewards on Affective Organizational Commitment. </w:t>
      </w:r>
      <w:r w:rsidRPr="00BF57E7">
        <w:rPr>
          <w:szCs w:val="24"/>
          <w:u w:val="single"/>
        </w:rPr>
        <w:t>Cross Cultural Management: An International Journal, 16(1), 28-43</w:t>
      </w:r>
      <w:r w:rsidRPr="00BF57E7">
        <w:rPr>
          <w:szCs w:val="24"/>
        </w:rPr>
        <w:t>.</w:t>
      </w:r>
    </w:p>
    <w:p w:rsidR="007C14BF" w:rsidRPr="00BF57E7" w:rsidRDefault="007C14BF" w:rsidP="007C14BF">
      <w:pPr>
        <w:pStyle w:val="BodyText"/>
        <w:rPr>
          <w:bCs/>
          <w:szCs w:val="24"/>
        </w:rPr>
      </w:pPr>
    </w:p>
    <w:p w:rsidR="007C14BF" w:rsidRPr="00BF57E7" w:rsidRDefault="007C14BF" w:rsidP="007C14BF">
      <w:pPr>
        <w:pStyle w:val="BodyText"/>
        <w:rPr>
          <w:b/>
          <w:bCs/>
          <w:szCs w:val="24"/>
        </w:rPr>
      </w:pPr>
      <w:r w:rsidRPr="00BF57E7">
        <w:rPr>
          <w:b/>
          <w:bCs/>
          <w:szCs w:val="24"/>
        </w:rPr>
        <w:t>Proceedings</w:t>
      </w:r>
    </w:p>
    <w:p w:rsidR="007C14BF" w:rsidRPr="00BF57E7" w:rsidRDefault="007C14BF" w:rsidP="007C14BF">
      <w:pPr>
        <w:pStyle w:val="BodyText"/>
        <w:rPr>
          <w:bCs/>
          <w:szCs w:val="24"/>
        </w:rPr>
      </w:pPr>
    </w:p>
    <w:p w:rsidR="007C14BF" w:rsidRPr="00BF57E7" w:rsidRDefault="007C14BF" w:rsidP="007C14BF">
      <w:pPr>
        <w:pStyle w:val="BodyText"/>
        <w:rPr>
          <w:szCs w:val="24"/>
        </w:rPr>
      </w:pPr>
      <w:r w:rsidRPr="00BF57E7">
        <w:rPr>
          <w:szCs w:val="24"/>
        </w:rPr>
        <w:t xml:space="preserve">Stevens, C.K., </w:t>
      </w:r>
      <w:proofErr w:type="spellStart"/>
      <w:r w:rsidRPr="00BF57E7">
        <w:rPr>
          <w:szCs w:val="24"/>
        </w:rPr>
        <w:t>Dragoni</w:t>
      </w:r>
      <w:proofErr w:type="spellEnd"/>
      <w:r w:rsidRPr="00BF57E7">
        <w:rPr>
          <w:szCs w:val="24"/>
        </w:rPr>
        <w:t xml:space="preserve">, L., &amp; Burnett, M.F. 2010. Effects of Familiarity on Employer Inferences and Preferences. </w:t>
      </w:r>
      <w:r w:rsidRPr="00BF57E7">
        <w:rPr>
          <w:bCs/>
          <w:szCs w:val="24"/>
          <w:u w:val="single"/>
        </w:rPr>
        <w:t>Academy of Management Best Paper Proceedings</w:t>
      </w:r>
      <w:r w:rsidRPr="00BF57E7">
        <w:rPr>
          <w:bCs/>
          <w:szCs w:val="24"/>
        </w:rPr>
        <w:t>.</w:t>
      </w:r>
    </w:p>
    <w:p w:rsidR="007C14BF" w:rsidRPr="00BF57E7" w:rsidRDefault="007C14BF" w:rsidP="007C14BF">
      <w:pPr>
        <w:pStyle w:val="BodyText"/>
        <w:rPr>
          <w:szCs w:val="24"/>
        </w:rPr>
      </w:pPr>
    </w:p>
    <w:p w:rsidR="007C14BF" w:rsidRPr="00BF57E7" w:rsidRDefault="007C14BF" w:rsidP="007C14BF">
      <w:pPr>
        <w:rPr>
          <w:rFonts w:ascii="Times New Roman" w:hAnsi="Times New Roman" w:cs="Times New Roman"/>
          <w:sz w:val="24"/>
          <w:szCs w:val="24"/>
        </w:rPr>
      </w:pPr>
      <w:r w:rsidRPr="00BF57E7">
        <w:rPr>
          <w:rFonts w:ascii="Times New Roman" w:hAnsi="Times New Roman" w:cs="Times New Roman"/>
          <w:bCs/>
          <w:sz w:val="24"/>
          <w:szCs w:val="24"/>
        </w:rPr>
        <w:t xml:space="preserve">Burnett, M.F., </w:t>
      </w:r>
      <w:r w:rsidRPr="00BF57E7">
        <w:rPr>
          <w:rFonts w:ascii="Times New Roman" w:hAnsi="Times New Roman" w:cs="Times New Roman"/>
          <w:sz w:val="24"/>
          <w:szCs w:val="24"/>
        </w:rPr>
        <w:t xml:space="preserve">Xia, W., Burnett, G.G., &amp; Shapiro, D.L. 2010. </w:t>
      </w:r>
      <w:r w:rsidRPr="00BF57E7">
        <w:rPr>
          <w:rFonts w:ascii="Times New Roman" w:hAnsi="Times New Roman" w:cs="Times New Roman"/>
          <w:bCs/>
          <w:sz w:val="24"/>
          <w:szCs w:val="24"/>
        </w:rPr>
        <w:t xml:space="preserve">Who Cares about Creative Contributions to Electronic Knowledge Sharing Databases?  Effects of Top Management Openness, Affective Commitment, In-Role Behavior, Technological Adequacy and Job Security. </w:t>
      </w:r>
      <w:r w:rsidRPr="00BF57E7">
        <w:rPr>
          <w:rFonts w:ascii="Times New Roman" w:hAnsi="Times New Roman" w:cs="Times New Roman"/>
          <w:sz w:val="24"/>
          <w:szCs w:val="24"/>
        </w:rPr>
        <w:t>Hawaii International Conference on Syste</w:t>
      </w:r>
      <w:r w:rsidR="00850616">
        <w:rPr>
          <w:rFonts w:ascii="Times New Roman" w:hAnsi="Times New Roman" w:cs="Times New Roman"/>
          <w:sz w:val="24"/>
          <w:szCs w:val="24"/>
        </w:rPr>
        <w:t>m Sciences (HICSS) Proceedings.</w:t>
      </w:r>
    </w:p>
    <w:p w:rsidR="007C14BF" w:rsidRPr="00BF57E7" w:rsidRDefault="007C14BF" w:rsidP="007C14BF">
      <w:pPr>
        <w:pStyle w:val="BodyText"/>
        <w:rPr>
          <w:bCs/>
          <w:szCs w:val="24"/>
        </w:rPr>
      </w:pPr>
      <w:r w:rsidRPr="00BF57E7">
        <w:rPr>
          <w:bCs/>
          <w:szCs w:val="24"/>
        </w:rPr>
        <w:t xml:space="preserve">Burnett, M.F., Williamson, I.O., </w:t>
      </w:r>
      <w:proofErr w:type="spellStart"/>
      <w:r w:rsidRPr="00BF57E7">
        <w:rPr>
          <w:bCs/>
          <w:szCs w:val="24"/>
        </w:rPr>
        <w:t>Bartol</w:t>
      </w:r>
      <w:proofErr w:type="spellEnd"/>
      <w:r w:rsidRPr="00BF57E7">
        <w:rPr>
          <w:bCs/>
          <w:szCs w:val="24"/>
        </w:rPr>
        <w:t xml:space="preserve">, K.M. 2005. Personality as a determinant of employees’ reactions to justice and organizational reward perceptions:  A cognitive affective perspective. </w:t>
      </w:r>
      <w:r w:rsidRPr="00BF57E7">
        <w:rPr>
          <w:bCs/>
          <w:szCs w:val="24"/>
          <w:u w:val="single"/>
        </w:rPr>
        <w:t>Academy of Management Best Paper Proceedings</w:t>
      </w:r>
      <w:r w:rsidRPr="00BF57E7">
        <w:rPr>
          <w:bCs/>
          <w:szCs w:val="24"/>
        </w:rPr>
        <w:t>.</w:t>
      </w:r>
    </w:p>
    <w:p w:rsidR="007C14BF" w:rsidRPr="00BF57E7" w:rsidRDefault="007C14BF" w:rsidP="007C14BF">
      <w:pPr>
        <w:pStyle w:val="BodyText"/>
        <w:rPr>
          <w:bCs/>
          <w:szCs w:val="24"/>
        </w:rPr>
      </w:pPr>
    </w:p>
    <w:p w:rsidR="001F1586" w:rsidRPr="00BF57E7" w:rsidRDefault="001F1586" w:rsidP="007C14BF">
      <w:pPr>
        <w:pStyle w:val="BodyText"/>
        <w:autoSpaceDE w:val="0"/>
        <w:autoSpaceDN w:val="0"/>
        <w:adjustRightInd w:val="0"/>
        <w:rPr>
          <w:b/>
          <w:szCs w:val="24"/>
        </w:rPr>
      </w:pPr>
    </w:p>
    <w:p w:rsidR="007C14BF" w:rsidRPr="00BF57E7" w:rsidRDefault="007C14BF" w:rsidP="007C14BF">
      <w:pPr>
        <w:pStyle w:val="BodyText"/>
        <w:autoSpaceDE w:val="0"/>
        <w:autoSpaceDN w:val="0"/>
        <w:adjustRightInd w:val="0"/>
        <w:rPr>
          <w:b/>
          <w:szCs w:val="24"/>
        </w:rPr>
      </w:pPr>
      <w:r w:rsidRPr="00BF57E7">
        <w:rPr>
          <w:b/>
          <w:szCs w:val="24"/>
        </w:rPr>
        <w:t>Chapters in Books</w:t>
      </w:r>
    </w:p>
    <w:p w:rsidR="007C14BF" w:rsidRPr="00BF57E7" w:rsidRDefault="007C14BF" w:rsidP="007C14BF">
      <w:pPr>
        <w:pStyle w:val="BodyText"/>
        <w:autoSpaceDE w:val="0"/>
        <w:autoSpaceDN w:val="0"/>
        <w:adjustRightInd w:val="0"/>
        <w:rPr>
          <w:b/>
          <w:szCs w:val="24"/>
        </w:rPr>
      </w:pPr>
    </w:p>
    <w:p w:rsidR="007C14BF" w:rsidRPr="00BF57E7" w:rsidRDefault="007C14BF" w:rsidP="007C14BF">
      <w:pPr>
        <w:pStyle w:val="BodyText"/>
        <w:autoSpaceDE w:val="0"/>
        <w:autoSpaceDN w:val="0"/>
        <w:adjustRightInd w:val="0"/>
        <w:rPr>
          <w:szCs w:val="24"/>
        </w:rPr>
      </w:pPr>
      <w:r w:rsidRPr="00BF57E7">
        <w:rPr>
          <w:szCs w:val="24"/>
        </w:rPr>
        <w:t xml:space="preserve">Burnett, M., &amp; Von </w:t>
      </w:r>
      <w:proofErr w:type="spellStart"/>
      <w:r w:rsidRPr="00BF57E7">
        <w:rPr>
          <w:szCs w:val="24"/>
        </w:rPr>
        <w:t>Glinow</w:t>
      </w:r>
      <w:proofErr w:type="spellEnd"/>
      <w:r w:rsidRPr="00BF57E7">
        <w:rPr>
          <w:szCs w:val="24"/>
        </w:rPr>
        <w:t xml:space="preserve">, M.A.  2010. Total Rewards in the International Context. In Anne-Wil </w:t>
      </w:r>
      <w:proofErr w:type="spellStart"/>
      <w:r w:rsidRPr="00BF57E7">
        <w:rPr>
          <w:szCs w:val="24"/>
        </w:rPr>
        <w:t>Harzing</w:t>
      </w:r>
      <w:proofErr w:type="spellEnd"/>
      <w:r w:rsidRPr="00BF57E7">
        <w:rPr>
          <w:szCs w:val="24"/>
        </w:rPr>
        <w:t xml:space="preserve"> &amp; Ashly Pennington, International Human Resource Management (3rd Edition, pp. 468-504).  Los Angeles, CA: Sage.</w:t>
      </w:r>
    </w:p>
    <w:p w:rsidR="007C14BF" w:rsidRPr="00BF57E7" w:rsidRDefault="007C14BF" w:rsidP="007C14BF">
      <w:pPr>
        <w:pStyle w:val="BodyText"/>
        <w:rPr>
          <w:bCs/>
          <w:szCs w:val="24"/>
        </w:rPr>
      </w:pPr>
    </w:p>
    <w:p w:rsidR="007C14BF" w:rsidRPr="00BF57E7" w:rsidRDefault="007C14BF" w:rsidP="007C14BF">
      <w:pPr>
        <w:pStyle w:val="BodyText"/>
        <w:rPr>
          <w:b/>
          <w:szCs w:val="24"/>
        </w:rPr>
      </w:pPr>
    </w:p>
    <w:p w:rsidR="007C14BF" w:rsidRPr="00BF57E7" w:rsidRDefault="007C14BF" w:rsidP="007C14BF">
      <w:pPr>
        <w:pStyle w:val="BodyText"/>
        <w:rPr>
          <w:b/>
          <w:szCs w:val="24"/>
        </w:rPr>
      </w:pPr>
      <w:r w:rsidRPr="00BF57E7">
        <w:rPr>
          <w:b/>
          <w:szCs w:val="24"/>
        </w:rPr>
        <w:t xml:space="preserve">PRESENTED PAPERS AND LECTURES </w:t>
      </w:r>
    </w:p>
    <w:p w:rsidR="007C14BF" w:rsidRPr="00BF57E7" w:rsidRDefault="007C14BF" w:rsidP="007C14BF">
      <w:pPr>
        <w:pStyle w:val="BodyText"/>
        <w:rPr>
          <w:szCs w:val="24"/>
        </w:rPr>
      </w:pPr>
    </w:p>
    <w:p w:rsidR="007C14BF" w:rsidRPr="00BF57E7" w:rsidRDefault="007C14BF" w:rsidP="007C14BF">
      <w:pPr>
        <w:pStyle w:val="BodyText"/>
        <w:rPr>
          <w:szCs w:val="24"/>
        </w:rPr>
      </w:pPr>
      <w:r w:rsidRPr="00BF57E7">
        <w:rPr>
          <w:szCs w:val="24"/>
        </w:rPr>
        <w:t xml:space="preserve">Stevens, C.K., </w:t>
      </w:r>
      <w:proofErr w:type="spellStart"/>
      <w:r w:rsidRPr="00BF57E7">
        <w:rPr>
          <w:szCs w:val="24"/>
        </w:rPr>
        <w:t>Dragoni</w:t>
      </w:r>
      <w:proofErr w:type="spellEnd"/>
      <w:r w:rsidRPr="00BF57E7">
        <w:rPr>
          <w:szCs w:val="24"/>
        </w:rPr>
        <w:t xml:space="preserve">, L., &amp; Burnett, M.F. (2014). How Do Job Seekers Evaluate Unfamiliar Organizations? </w:t>
      </w:r>
      <w:r w:rsidRPr="00BF57E7">
        <w:rPr>
          <w:bCs/>
          <w:szCs w:val="24"/>
        </w:rPr>
        <w:t>Society for Industrial and Organizational Psychology, Inc. (SIOP) Annual Conference.</w:t>
      </w:r>
      <w:r w:rsidRPr="00BF57E7">
        <w:rPr>
          <w:szCs w:val="24"/>
        </w:rPr>
        <w:t xml:space="preserve"> Honolulu, HI.</w:t>
      </w:r>
    </w:p>
    <w:p w:rsidR="007C14BF" w:rsidRPr="00BF57E7" w:rsidRDefault="007C14BF" w:rsidP="007C14BF">
      <w:pPr>
        <w:pStyle w:val="BodyText"/>
        <w:rPr>
          <w:szCs w:val="24"/>
        </w:rPr>
      </w:pPr>
    </w:p>
    <w:p w:rsidR="007C14BF" w:rsidRPr="00BF57E7" w:rsidRDefault="007C14BF" w:rsidP="007C14BF">
      <w:pPr>
        <w:pStyle w:val="BodyText"/>
        <w:rPr>
          <w:szCs w:val="24"/>
        </w:rPr>
      </w:pPr>
      <w:r w:rsidRPr="00BF57E7">
        <w:rPr>
          <w:szCs w:val="24"/>
        </w:rPr>
        <w:t>Fernandez, W.G.D., &amp; Burnett, M.F. (2012). Board diversity, voluntary initiatives, and CSR towards employee stakeholders, Academy of Management Conference, Boston, USA.</w:t>
      </w:r>
    </w:p>
    <w:p w:rsidR="007C14BF" w:rsidRPr="00BF57E7" w:rsidRDefault="007C14BF" w:rsidP="007C14BF">
      <w:pPr>
        <w:pStyle w:val="BodyText"/>
        <w:rPr>
          <w:szCs w:val="24"/>
        </w:rPr>
      </w:pPr>
    </w:p>
    <w:p w:rsidR="007C14BF" w:rsidRPr="00BF57E7" w:rsidRDefault="007C14BF" w:rsidP="007C14BF">
      <w:pPr>
        <w:pStyle w:val="BodyText"/>
        <w:rPr>
          <w:bCs/>
          <w:szCs w:val="24"/>
        </w:rPr>
      </w:pPr>
      <w:r w:rsidRPr="00BF57E7">
        <w:rPr>
          <w:szCs w:val="24"/>
        </w:rPr>
        <w:t xml:space="preserve">Stevens, C.K., </w:t>
      </w:r>
      <w:proofErr w:type="spellStart"/>
      <w:r w:rsidRPr="00BF57E7">
        <w:rPr>
          <w:szCs w:val="24"/>
        </w:rPr>
        <w:t>Dragoni</w:t>
      </w:r>
      <w:proofErr w:type="spellEnd"/>
      <w:r w:rsidRPr="00BF57E7">
        <w:rPr>
          <w:szCs w:val="24"/>
        </w:rPr>
        <w:t xml:space="preserve">, L., &amp; Burnett, M.F. (2010). Effects of Familiarity on Employer Inferences and Preferences. </w:t>
      </w:r>
      <w:r w:rsidRPr="00BF57E7">
        <w:rPr>
          <w:bCs/>
          <w:szCs w:val="24"/>
        </w:rPr>
        <w:t>Academy of Management Conference. Montreal, Canada.</w:t>
      </w:r>
    </w:p>
    <w:p w:rsidR="007C14BF" w:rsidRPr="00BF57E7" w:rsidRDefault="007C14BF" w:rsidP="007C14BF">
      <w:pPr>
        <w:pStyle w:val="BodyText"/>
        <w:rPr>
          <w:szCs w:val="24"/>
        </w:rPr>
      </w:pPr>
    </w:p>
    <w:p w:rsidR="007C14BF" w:rsidRPr="00BF57E7" w:rsidRDefault="007C14BF" w:rsidP="007C14BF">
      <w:pPr>
        <w:rPr>
          <w:rFonts w:ascii="Times New Roman" w:hAnsi="Times New Roman" w:cs="Times New Roman"/>
          <w:color w:val="000000"/>
          <w:sz w:val="24"/>
          <w:szCs w:val="24"/>
        </w:rPr>
      </w:pPr>
      <w:r w:rsidRPr="00BF57E7">
        <w:rPr>
          <w:rFonts w:ascii="Times New Roman" w:hAnsi="Times New Roman" w:cs="Times New Roman"/>
          <w:bCs/>
          <w:sz w:val="24"/>
          <w:szCs w:val="24"/>
        </w:rPr>
        <w:lastRenderedPageBreak/>
        <w:t xml:space="preserve">Burnett, M.F., &amp; Shapiro, D.L. (2010). </w:t>
      </w:r>
      <w:r w:rsidRPr="00BF57E7">
        <w:rPr>
          <w:rFonts w:ascii="Times New Roman" w:hAnsi="Times New Roman" w:cs="Times New Roman"/>
          <w:color w:val="000000"/>
          <w:sz w:val="24"/>
          <w:szCs w:val="24"/>
        </w:rPr>
        <w:t xml:space="preserve">Group and Organizational Antecedents of Employee Knowledge Sharing Communications. </w:t>
      </w:r>
      <w:r w:rsidRPr="00BF57E7">
        <w:rPr>
          <w:rFonts w:ascii="Times New Roman" w:hAnsi="Times New Roman" w:cs="Times New Roman"/>
          <w:bCs/>
          <w:sz w:val="24"/>
          <w:szCs w:val="24"/>
        </w:rPr>
        <w:t>Society for Industrial and Organizational Psychology, Inc. (SIOP) Annual Conference. Atlanta, Georgia.</w:t>
      </w:r>
    </w:p>
    <w:p w:rsidR="007C14BF" w:rsidRPr="00BF57E7" w:rsidRDefault="007C14BF" w:rsidP="007C14BF">
      <w:pPr>
        <w:rPr>
          <w:rFonts w:ascii="Times New Roman" w:hAnsi="Times New Roman" w:cs="Times New Roman"/>
          <w:sz w:val="24"/>
          <w:szCs w:val="24"/>
        </w:rPr>
      </w:pPr>
      <w:r w:rsidRPr="00BF57E7">
        <w:rPr>
          <w:rFonts w:ascii="Times New Roman" w:hAnsi="Times New Roman" w:cs="Times New Roman"/>
          <w:bCs/>
          <w:sz w:val="24"/>
          <w:szCs w:val="24"/>
        </w:rPr>
        <w:t xml:space="preserve">Burnett, M.F., </w:t>
      </w:r>
      <w:r w:rsidRPr="00BF57E7">
        <w:rPr>
          <w:rFonts w:ascii="Times New Roman" w:hAnsi="Times New Roman" w:cs="Times New Roman"/>
          <w:sz w:val="24"/>
          <w:szCs w:val="24"/>
        </w:rPr>
        <w:t xml:space="preserve">Xia, W., Burnett, G.G., &amp; Shapiro, D.L. (2010). </w:t>
      </w:r>
      <w:r w:rsidRPr="00BF57E7">
        <w:rPr>
          <w:rFonts w:ascii="Times New Roman" w:hAnsi="Times New Roman" w:cs="Times New Roman"/>
          <w:bCs/>
          <w:sz w:val="24"/>
          <w:szCs w:val="24"/>
        </w:rPr>
        <w:t xml:space="preserve">Who Cares about Creative Contributions to Electronic Knowledge Sharing Databases?  Effects of Top Management Openness, Affective Commitment, In-Role Behavior, Technological Adequacy and Job Security. </w:t>
      </w:r>
      <w:r w:rsidRPr="00BF57E7">
        <w:rPr>
          <w:rFonts w:ascii="Times New Roman" w:hAnsi="Times New Roman" w:cs="Times New Roman"/>
          <w:sz w:val="24"/>
          <w:szCs w:val="24"/>
        </w:rPr>
        <w:t>Hawaii International Conference on System Sciences (HICSS). Kauai, Hawaii.</w:t>
      </w:r>
    </w:p>
    <w:p w:rsidR="007C14BF" w:rsidRPr="00BF57E7" w:rsidRDefault="007C14BF" w:rsidP="007C14BF">
      <w:pPr>
        <w:pStyle w:val="BodyText"/>
        <w:rPr>
          <w:szCs w:val="24"/>
        </w:rPr>
      </w:pPr>
      <w:r w:rsidRPr="00BF57E7">
        <w:rPr>
          <w:szCs w:val="24"/>
        </w:rPr>
        <w:t xml:space="preserve">Gilbert, G.R., </w:t>
      </w:r>
      <w:proofErr w:type="spellStart"/>
      <w:r w:rsidRPr="00BF57E7">
        <w:rPr>
          <w:szCs w:val="24"/>
        </w:rPr>
        <w:t>Leartsurawat</w:t>
      </w:r>
      <w:proofErr w:type="spellEnd"/>
      <w:r w:rsidRPr="00BF57E7">
        <w:rPr>
          <w:szCs w:val="24"/>
        </w:rPr>
        <w:t>, W., &amp; Burnett, M.F. (2009). The Psychological Work Preferences of Business Students.  Working Paper presented at the Academy of Management National Conference, 2009, Chicago, Illinois.</w:t>
      </w:r>
      <w:r w:rsidRPr="00BF57E7">
        <w:rPr>
          <w:szCs w:val="24"/>
        </w:rPr>
        <w:tab/>
      </w:r>
      <w:r w:rsidRPr="00BF57E7">
        <w:rPr>
          <w:szCs w:val="24"/>
        </w:rPr>
        <w:tab/>
      </w:r>
    </w:p>
    <w:p w:rsidR="007C14BF" w:rsidRPr="00BF57E7" w:rsidRDefault="007C14BF" w:rsidP="007C14BF">
      <w:pPr>
        <w:pStyle w:val="BodyText"/>
        <w:rPr>
          <w:szCs w:val="24"/>
        </w:rPr>
      </w:pPr>
    </w:p>
    <w:p w:rsidR="007C14BF" w:rsidRPr="00BF57E7" w:rsidRDefault="007C14BF" w:rsidP="007C14BF">
      <w:pPr>
        <w:pStyle w:val="BodyText"/>
        <w:rPr>
          <w:szCs w:val="24"/>
        </w:rPr>
      </w:pPr>
      <w:proofErr w:type="spellStart"/>
      <w:r w:rsidRPr="00BF57E7">
        <w:rPr>
          <w:szCs w:val="24"/>
        </w:rPr>
        <w:t>Hewlin</w:t>
      </w:r>
      <w:proofErr w:type="spellEnd"/>
      <w:r w:rsidRPr="00BF57E7">
        <w:rPr>
          <w:szCs w:val="24"/>
        </w:rPr>
        <w:t xml:space="preserve">, P. F., Dumas, T. L., Burnett, M. F., &amp; </w:t>
      </w:r>
      <w:proofErr w:type="spellStart"/>
      <w:r w:rsidRPr="00BF57E7">
        <w:rPr>
          <w:szCs w:val="24"/>
        </w:rPr>
        <w:t>Hewlin</w:t>
      </w:r>
      <w:proofErr w:type="spellEnd"/>
      <w:r w:rsidRPr="00BF57E7">
        <w:rPr>
          <w:szCs w:val="24"/>
        </w:rPr>
        <w:t>, J. A. (2009). The swoon effect: An empirical investigation of misfit, facades of conformity, and charismatic leadership.  Working Paper presented at the Academy of Management National Conference, 2009, Chicago, Illinois.</w:t>
      </w:r>
    </w:p>
    <w:p w:rsidR="007C14BF" w:rsidRPr="00BF57E7" w:rsidRDefault="007C14BF" w:rsidP="007C14BF">
      <w:pPr>
        <w:pStyle w:val="BodyText"/>
        <w:rPr>
          <w:szCs w:val="24"/>
        </w:rPr>
      </w:pPr>
      <w:r w:rsidRPr="00BF57E7">
        <w:rPr>
          <w:szCs w:val="24"/>
        </w:rPr>
        <w:tab/>
      </w:r>
    </w:p>
    <w:p w:rsidR="007C14BF" w:rsidRPr="00BF57E7" w:rsidRDefault="007C14BF" w:rsidP="007C14BF">
      <w:pPr>
        <w:pStyle w:val="BodyText"/>
        <w:rPr>
          <w:szCs w:val="24"/>
        </w:rPr>
      </w:pPr>
      <w:r w:rsidRPr="00BF57E7">
        <w:rPr>
          <w:szCs w:val="24"/>
        </w:rPr>
        <w:t xml:space="preserve">Gilbert, G.R., Burnett, M.F., </w:t>
      </w:r>
      <w:proofErr w:type="spellStart"/>
      <w:r w:rsidRPr="00BF57E7">
        <w:rPr>
          <w:szCs w:val="24"/>
        </w:rPr>
        <w:t>Haar</w:t>
      </w:r>
      <w:proofErr w:type="spellEnd"/>
      <w:r w:rsidRPr="00BF57E7">
        <w:rPr>
          <w:szCs w:val="24"/>
        </w:rPr>
        <w:t xml:space="preserve">, J., &amp; </w:t>
      </w:r>
      <w:proofErr w:type="spellStart"/>
      <w:r w:rsidRPr="00BF57E7">
        <w:rPr>
          <w:szCs w:val="24"/>
        </w:rPr>
        <w:t>Phau</w:t>
      </w:r>
      <w:proofErr w:type="spellEnd"/>
      <w:r w:rsidRPr="00BF57E7">
        <w:rPr>
          <w:szCs w:val="24"/>
        </w:rPr>
        <w:t>, I.  (2009).  Psychological Work Preferences: Does Gender Matter?  Symposium presented at the Academy of International Business National Conference, 2009, San Diego, California.</w:t>
      </w:r>
    </w:p>
    <w:p w:rsidR="007C14BF" w:rsidRPr="00BF57E7" w:rsidRDefault="007C14BF" w:rsidP="007C14BF">
      <w:pPr>
        <w:pStyle w:val="BodyText"/>
        <w:rPr>
          <w:szCs w:val="24"/>
        </w:rPr>
      </w:pPr>
    </w:p>
    <w:p w:rsidR="007C14BF" w:rsidRPr="00BF57E7" w:rsidRDefault="007C14BF" w:rsidP="007C14BF">
      <w:pPr>
        <w:pStyle w:val="BodyText"/>
        <w:rPr>
          <w:szCs w:val="24"/>
        </w:rPr>
      </w:pPr>
      <w:r w:rsidRPr="00BF57E7">
        <w:rPr>
          <w:szCs w:val="24"/>
        </w:rPr>
        <w:t xml:space="preserve">Gilbert, G.R., Burnett, M.F., </w:t>
      </w:r>
      <w:proofErr w:type="spellStart"/>
      <w:r w:rsidRPr="00BF57E7">
        <w:rPr>
          <w:szCs w:val="24"/>
        </w:rPr>
        <w:t>Haar</w:t>
      </w:r>
      <w:proofErr w:type="spellEnd"/>
      <w:r w:rsidRPr="00BF57E7">
        <w:rPr>
          <w:szCs w:val="24"/>
        </w:rPr>
        <w:t xml:space="preserve">, J., &amp; </w:t>
      </w:r>
      <w:proofErr w:type="spellStart"/>
      <w:r w:rsidRPr="00BF57E7">
        <w:rPr>
          <w:szCs w:val="24"/>
        </w:rPr>
        <w:t>Phau</w:t>
      </w:r>
      <w:proofErr w:type="spellEnd"/>
      <w:r w:rsidRPr="00BF57E7">
        <w:rPr>
          <w:szCs w:val="24"/>
        </w:rPr>
        <w:t>, I.  (2009).  Building Effective Teams:  Does Gender Matter? Working Paper presented at the Academy of Management National Conference, 2009, Chicago, Illinois.</w:t>
      </w:r>
      <w:r w:rsidRPr="00BF57E7">
        <w:rPr>
          <w:szCs w:val="24"/>
        </w:rPr>
        <w:tab/>
      </w:r>
      <w:r w:rsidRPr="00BF57E7">
        <w:rPr>
          <w:szCs w:val="24"/>
        </w:rPr>
        <w:tab/>
      </w:r>
      <w:r w:rsidRPr="00BF57E7">
        <w:rPr>
          <w:szCs w:val="24"/>
        </w:rPr>
        <w:tab/>
      </w:r>
      <w:r w:rsidRPr="00BF57E7">
        <w:rPr>
          <w:szCs w:val="24"/>
        </w:rPr>
        <w:tab/>
      </w:r>
    </w:p>
    <w:p w:rsidR="007C14BF" w:rsidRPr="00BF57E7" w:rsidRDefault="007C14BF" w:rsidP="007C14BF">
      <w:pPr>
        <w:pStyle w:val="BodyText"/>
        <w:rPr>
          <w:szCs w:val="24"/>
        </w:rPr>
      </w:pPr>
      <w:r w:rsidRPr="00BF57E7">
        <w:rPr>
          <w:szCs w:val="24"/>
        </w:rPr>
        <w:tab/>
      </w:r>
      <w:r w:rsidRPr="00BF57E7">
        <w:rPr>
          <w:b/>
          <w:szCs w:val="24"/>
        </w:rPr>
        <w:tab/>
      </w:r>
    </w:p>
    <w:p w:rsidR="007C14BF" w:rsidRPr="00BF57E7" w:rsidRDefault="007C14BF" w:rsidP="007C14BF">
      <w:pPr>
        <w:pStyle w:val="BodyText"/>
        <w:rPr>
          <w:szCs w:val="24"/>
        </w:rPr>
      </w:pPr>
      <w:r w:rsidRPr="00BF57E7">
        <w:rPr>
          <w:szCs w:val="24"/>
        </w:rPr>
        <w:t>Gilbert, G.R., Burnett, M.F., Farrow, D., &amp; Perry, C.  (2008). Employee Work Preferences and Job Performance:  A Cross national Application.  Symposium presented at the Academy of International Business National Conference, 2008, Milan, Italy.</w:t>
      </w:r>
    </w:p>
    <w:p w:rsidR="007C14BF" w:rsidRPr="00BF57E7" w:rsidRDefault="007C14BF" w:rsidP="007C14BF">
      <w:pPr>
        <w:pStyle w:val="BodyText"/>
        <w:rPr>
          <w:szCs w:val="24"/>
        </w:rPr>
      </w:pPr>
    </w:p>
    <w:p w:rsidR="007C14BF" w:rsidRPr="00BF57E7" w:rsidRDefault="007C14BF" w:rsidP="007C14BF">
      <w:pPr>
        <w:pStyle w:val="BodyText"/>
        <w:rPr>
          <w:szCs w:val="24"/>
        </w:rPr>
      </w:pPr>
      <w:r w:rsidRPr="00BF57E7">
        <w:rPr>
          <w:szCs w:val="24"/>
        </w:rPr>
        <w:t xml:space="preserve">Gilbert, G.R., </w:t>
      </w:r>
      <w:proofErr w:type="spellStart"/>
      <w:r w:rsidRPr="00BF57E7">
        <w:rPr>
          <w:szCs w:val="24"/>
        </w:rPr>
        <w:t>Phau</w:t>
      </w:r>
      <w:proofErr w:type="spellEnd"/>
      <w:r w:rsidRPr="00BF57E7">
        <w:rPr>
          <w:szCs w:val="24"/>
        </w:rPr>
        <w:t>, I., &amp; Burnett, M.F.  (2008). Examining Work Preferences between Australian and American Business Associates:  Implications for Global Managers.  Working Paper presented at the Management Faculty of Color Annual Meeting, 2008, Melbourne, Australia.</w:t>
      </w:r>
    </w:p>
    <w:p w:rsidR="007C14BF" w:rsidRPr="00BF57E7" w:rsidRDefault="007C14BF" w:rsidP="007C14BF">
      <w:pPr>
        <w:pStyle w:val="BodyText"/>
        <w:rPr>
          <w:szCs w:val="24"/>
        </w:rPr>
      </w:pPr>
    </w:p>
    <w:p w:rsidR="007C14BF" w:rsidRDefault="007C14BF" w:rsidP="00F84614">
      <w:pPr>
        <w:pStyle w:val="BodyText"/>
        <w:rPr>
          <w:szCs w:val="24"/>
        </w:rPr>
      </w:pPr>
      <w:r w:rsidRPr="00BF57E7">
        <w:rPr>
          <w:szCs w:val="24"/>
        </w:rPr>
        <w:t xml:space="preserve">Burnett, M.F., Shapiro, D.L.  (2007). When do employees “take charge” in coworker-targeted vs. organizationally-targeted ways?: An empirical test.  Working Paper presented at the Academy of Management National Conference, 2007, Philadelphia, Pennsylvania.  </w:t>
      </w:r>
    </w:p>
    <w:p w:rsidR="00F84614" w:rsidRPr="00F84614" w:rsidRDefault="00F84614" w:rsidP="00F84614">
      <w:pPr>
        <w:pStyle w:val="BodyText"/>
        <w:rPr>
          <w:szCs w:val="24"/>
        </w:rPr>
      </w:pPr>
    </w:p>
    <w:p w:rsidR="007C14BF" w:rsidRPr="00BF57E7" w:rsidRDefault="007C14BF" w:rsidP="007C14BF">
      <w:pPr>
        <w:widowControl w:val="0"/>
        <w:tabs>
          <w:tab w:val="left" w:pos="-1800"/>
          <w:tab w:val="left" w:pos="-1440"/>
          <w:tab w:val="left" w:pos="-720"/>
          <w:tab w:val="left" w:pos="-180"/>
          <w:tab w:val="left" w:pos="180"/>
          <w:tab w:val="left" w:pos="540"/>
          <w:tab w:val="left" w:pos="900"/>
          <w:tab w:val="left" w:pos="1260"/>
          <w:tab w:val="left" w:pos="1620"/>
          <w:tab w:val="left" w:pos="2160"/>
          <w:tab w:val="left" w:pos="2880"/>
          <w:tab w:val="left" w:pos="3600"/>
          <w:tab w:val="left" w:pos="4320"/>
          <w:tab w:val="left" w:pos="5040"/>
          <w:tab w:val="left" w:pos="5760"/>
          <w:tab w:val="left" w:pos="6480"/>
          <w:tab w:val="left" w:pos="7200"/>
          <w:tab w:val="left" w:pos="7920"/>
          <w:tab w:val="left" w:pos="8640"/>
          <w:tab w:val="left" w:pos="9180"/>
        </w:tabs>
        <w:ind w:right="54"/>
        <w:rPr>
          <w:rFonts w:ascii="Times New Roman" w:hAnsi="Times New Roman" w:cs="Times New Roman"/>
          <w:bCs/>
          <w:sz w:val="24"/>
          <w:szCs w:val="24"/>
        </w:rPr>
      </w:pPr>
      <w:r w:rsidRPr="00BF57E7">
        <w:rPr>
          <w:rFonts w:ascii="Times New Roman" w:hAnsi="Times New Roman" w:cs="Times New Roman"/>
          <w:bCs/>
          <w:sz w:val="24"/>
          <w:szCs w:val="24"/>
        </w:rPr>
        <w:t xml:space="preserve">Burnett, M.F., Williamson, I.O., </w:t>
      </w:r>
      <w:proofErr w:type="spellStart"/>
      <w:r w:rsidRPr="00BF57E7">
        <w:rPr>
          <w:rFonts w:ascii="Times New Roman" w:hAnsi="Times New Roman" w:cs="Times New Roman"/>
          <w:bCs/>
          <w:sz w:val="24"/>
          <w:szCs w:val="24"/>
        </w:rPr>
        <w:t>Bartol</w:t>
      </w:r>
      <w:proofErr w:type="spellEnd"/>
      <w:r w:rsidRPr="00BF57E7">
        <w:rPr>
          <w:rFonts w:ascii="Times New Roman" w:hAnsi="Times New Roman" w:cs="Times New Roman"/>
          <w:bCs/>
          <w:sz w:val="24"/>
          <w:szCs w:val="24"/>
        </w:rPr>
        <w:t xml:space="preserve">, K.M. 2005.  Personality as a determinant of employees’ reactions to justice and organizational reward perceptions:  A cognitive affective perspective. </w:t>
      </w:r>
      <w:r w:rsidRPr="00BF57E7">
        <w:rPr>
          <w:rFonts w:ascii="Times New Roman" w:hAnsi="Times New Roman" w:cs="Times New Roman"/>
          <w:sz w:val="24"/>
          <w:szCs w:val="24"/>
        </w:rPr>
        <w:t xml:space="preserve">Symposium presented at the Academy of Management National Conference, 2005, </w:t>
      </w:r>
      <w:r w:rsidRPr="00BF57E7">
        <w:rPr>
          <w:rFonts w:ascii="Times New Roman" w:hAnsi="Times New Roman" w:cs="Times New Roman"/>
          <w:bCs/>
          <w:sz w:val="24"/>
          <w:szCs w:val="24"/>
        </w:rPr>
        <w:t>Honolulu, Hawaii.</w:t>
      </w:r>
    </w:p>
    <w:p w:rsidR="007C14BF" w:rsidRPr="00BF57E7" w:rsidRDefault="007C14BF" w:rsidP="007C14BF">
      <w:pPr>
        <w:widowControl w:val="0"/>
        <w:tabs>
          <w:tab w:val="left" w:pos="-1800"/>
          <w:tab w:val="left" w:pos="-1440"/>
          <w:tab w:val="left" w:pos="-720"/>
          <w:tab w:val="left" w:pos="-180"/>
          <w:tab w:val="left" w:pos="180"/>
          <w:tab w:val="left" w:pos="540"/>
          <w:tab w:val="left" w:pos="900"/>
          <w:tab w:val="left" w:pos="1260"/>
          <w:tab w:val="left" w:pos="1620"/>
          <w:tab w:val="left" w:pos="2160"/>
          <w:tab w:val="left" w:pos="2880"/>
          <w:tab w:val="left" w:pos="3600"/>
          <w:tab w:val="left" w:pos="4320"/>
          <w:tab w:val="left" w:pos="5040"/>
          <w:tab w:val="left" w:pos="5760"/>
          <w:tab w:val="left" w:pos="6480"/>
          <w:tab w:val="left" w:pos="7200"/>
          <w:tab w:val="left" w:pos="7920"/>
          <w:tab w:val="left" w:pos="8640"/>
          <w:tab w:val="left" w:pos="9180"/>
        </w:tabs>
        <w:ind w:right="54"/>
        <w:rPr>
          <w:rFonts w:ascii="Times New Roman" w:hAnsi="Times New Roman" w:cs="Times New Roman"/>
          <w:bCs/>
          <w:sz w:val="24"/>
          <w:szCs w:val="24"/>
        </w:rPr>
      </w:pPr>
      <w:bookmarkStart w:id="1" w:name="OLE_LINK2"/>
      <w:r w:rsidRPr="00BF57E7">
        <w:rPr>
          <w:rFonts w:ascii="Times New Roman" w:hAnsi="Times New Roman" w:cs="Times New Roman"/>
          <w:bCs/>
          <w:sz w:val="24"/>
          <w:szCs w:val="24"/>
        </w:rPr>
        <w:t xml:space="preserve">Williamson, I.O., Burnett, M.F., </w:t>
      </w:r>
      <w:proofErr w:type="spellStart"/>
      <w:r w:rsidRPr="00BF57E7">
        <w:rPr>
          <w:rFonts w:ascii="Times New Roman" w:hAnsi="Times New Roman" w:cs="Times New Roman"/>
          <w:bCs/>
          <w:sz w:val="24"/>
          <w:szCs w:val="24"/>
        </w:rPr>
        <w:t>Bartol</w:t>
      </w:r>
      <w:proofErr w:type="spellEnd"/>
      <w:r w:rsidRPr="00BF57E7">
        <w:rPr>
          <w:rFonts w:ascii="Times New Roman" w:hAnsi="Times New Roman" w:cs="Times New Roman"/>
          <w:bCs/>
          <w:sz w:val="24"/>
          <w:szCs w:val="24"/>
        </w:rPr>
        <w:t>, K.M. 2005.  The role of ethnicity on job search:  An exploration of processes and outcomes</w:t>
      </w:r>
      <w:bookmarkEnd w:id="1"/>
      <w:r w:rsidRPr="00BF57E7">
        <w:rPr>
          <w:rFonts w:ascii="Times New Roman" w:hAnsi="Times New Roman" w:cs="Times New Roman"/>
          <w:bCs/>
          <w:sz w:val="24"/>
          <w:szCs w:val="24"/>
        </w:rPr>
        <w:t xml:space="preserve">. </w:t>
      </w:r>
      <w:r w:rsidRPr="00BF57E7">
        <w:rPr>
          <w:rFonts w:ascii="Times New Roman" w:hAnsi="Times New Roman" w:cs="Times New Roman"/>
          <w:sz w:val="24"/>
          <w:szCs w:val="24"/>
        </w:rPr>
        <w:t xml:space="preserve">Symposium presented at the Academy of Management National Conference, 2005, </w:t>
      </w:r>
      <w:r w:rsidRPr="00BF57E7">
        <w:rPr>
          <w:rFonts w:ascii="Times New Roman" w:hAnsi="Times New Roman" w:cs="Times New Roman"/>
          <w:bCs/>
          <w:sz w:val="24"/>
          <w:szCs w:val="24"/>
        </w:rPr>
        <w:t>Honolulu, Hawaii.</w:t>
      </w:r>
    </w:p>
    <w:p w:rsidR="007C14BF" w:rsidRPr="00BF57E7" w:rsidRDefault="007C14BF" w:rsidP="007C14BF">
      <w:pPr>
        <w:widowControl w:val="0"/>
        <w:tabs>
          <w:tab w:val="left" w:pos="-1800"/>
          <w:tab w:val="left" w:pos="-1440"/>
          <w:tab w:val="left" w:pos="-720"/>
          <w:tab w:val="left" w:pos="-180"/>
          <w:tab w:val="left" w:pos="180"/>
          <w:tab w:val="left" w:pos="540"/>
          <w:tab w:val="left" w:pos="900"/>
          <w:tab w:val="left" w:pos="1260"/>
          <w:tab w:val="left" w:pos="1620"/>
          <w:tab w:val="left" w:pos="2160"/>
          <w:tab w:val="left" w:pos="2880"/>
          <w:tab w:val="left" w:pos="3600"/>
          <w:tab w:val="left" w:pos="4320"/>
          <w:tab w:val="left" w:pos="5040"/>
          <w:tab w:val="left" w:pos="5760"/>
          <w:tab w:val="left" w:pos="6480"/>
          <w:tab w:val="left" w:pos="7200"/>
          <w:tab w:val="left" w:pos="7920"/>
          <w:tab w:val="left" w:pos="8640"/>
          <w:tab w:val="left" w:pos="9180"/>
        </w:tabs>
        <w:ind w:right="54"/>
        <w:rPr>
          <w:rFonts w:ascii="Times New Roman" w:hAnsi="Times New Roman" w:cs="Times New Roman"/>
          <w:bCs/>
          <w:sz w:val="24"/>
          <w:szCs w:val="24"/>
        </w:rPr>
      </w:pPr>
      <w:bookmarkStart w:id="2" w:name="OLE_LINK4"/>
      <w:r w:rsidRPr="00BF57E7">
        <w:rPr>
          <w:rFonts w:ascii="Times New Roman" w:hAnsi="Times New Roman" w:cs="Times New Roman"/>
          <w:sz w:val="24"/>
          <w:szCs w:val="24"/>
        </w:rPr>
        <w:t xml:space="preserve">Stevens, C.K., </w:t>
      </w:r>
      <w:proofErr w:type="spellStart"/>
      <w:r w:rsidRPr="00BF57E7">
        <w:rPr>
          <w:rFonts w:ascii="Times New Roman" w:hAnsi="Times New Roman" w:cs="Times New Roman"/>
          <w:sz w:val="24"/>
          <w:szCs w:val="24"/>
        </w:rPr>
        <w:t>Dragoni</w:t>
      </w:r>
      <w:proofErr w:type="spellEnd"/>
      <w:r w:rsidRPr="00BF57E7">
        <w:rPr>
          <w:rFonts w:ascii="Times New Roman" w:hAnsi="Times New Roman" w:cs="Times New Roman"/>
          <w:sz w:val="24"/>
          <w:szCs w:val="24"/>
        </w:rPr>
        <w:t xml:space="preserve">, L., Collins, C.J., Burnett, M.F.  2005.  Images of unfamiliar </w:t>
      </w:r>
      <w:r w:rsidRPr="00BF57E7">
        <w:rPr>
          <w:rFonts w:ascii="Times New Roman" w:hAnsi="Times New Roman" w:cs="Times New Roman"/>
          <w:sz w:val="24"/>
          <w:szCs w:val="24"/>
        </w:rPr>
        <w:lastRenderedPageBreak/>
        <w:t>organizations: How does familiarity influence job seekers’ evaluations and decisions to apply?</w:t>
      </w:r>
      <w:bookmarkEnd w:id="2"/>
      <w:r w:rsidRPr="00BF57E7">
        <w:rPr>
          <w:rFonts w:ascii="Times New Roman" w:hAnsi="Times New Roman" w:cs="Times New Roman"/>
          <w:sz w:val="24"/>
          <w:szCs w:val="24"/>
        </w:rPr>
        <w:t xml:space="preserve">  Symposium presented at the Academy of Management National Conference, 2005, </w:t>
      </w:r>
      <w:r w:rsidRPr="00BF57E7">
        <w:rPr>
          <w:rFonts w:ascii="Times New Roman" w:hAnsi="Times New Roman" w:cs="Times New Roman"/>
          <w:bCs/>
          <w:sz w:val="24"/>
          <w:szCs w:val="24"/>
        </w:rPr>
        <w:t>Honolulu, Hawaii.</w:t>
      </w:r>
    </w:p>
    <w:p w:rsidR="007C14BF" w:rsidRPr="00BF57E7" w:rsidRDefault="007C14BF" w:rsidP="007C14BF">
      <w:pPr>
        <w:pStyle w:val="BodyText"/>
        <w:rPr>
          <w:b/>
          <w:szCs w:val="24"/>
        </w:rPr>
      </w:pPr>
      <w:r w:rsidRPr="00BF57E7">
        <w:rPr>
          <w:szCs w:val="24"/>
        </w:rPr>
        <w:t xml:space="preserve">Williamson, I.O., Burnett, M.F., </w:t>
      </w:r>
      <w:proofErr w:type="spellStart"/>
      <w:r w:rsidRPr="00BF57E7">
        <w:rPr>
          <w:szCs w:val="24"/>
        </w:rPr>
        <w:t>Bartol</w:t>
      </w:r>
      <w:proofErr w:type="spellEnd"/>
      <w:r w:rsidRPr="00BF57E7">
        <w:rPr>
          <w:szCs w:val="24"/>
        </w:rPr>
        <w:t>, K.M. 2002. Individual differences as predictors in job preferences and job search behavior.  Symposium presented at the Academy of Management National Conference, 2003, Seattle, WA.</w:t>
      </w:r>
    </w:p>
    <w:p w:rsidR="007C14BF" w:rsidRPr="00BF57E7" w:rsidRDefault="007C14BF" w:rsidP="007C14BF">
      <w:pPr>
        <w:pStyle w:val="BodyText"/>
        <w:rPr>
          <w:szCs w:val="24"/>
        </w:rPr>
      </w:pPr>
    </w:p>
    <w:p w:rsidR="007C14BF" w:rsidRPr="00BF57E7" w:rsidRDefault="007C14BF" w:rsidP="007C14BF">
      <w:pPr>
        <w:pStyle w:val="BodyText"/>
        <w:autoSpaceDE w:val="0"/>
        <w:autoSpaceDN w:val="0"/>
        <w:adjustRightInd w:val="0"/>
        <w:rPr>
          <w:szCs w:val="24"/>
        </w:rPr>
      </w:pPr>
      <w:proofErr w:type="spellStart"/>
      <w:r w:rsidRPr="00BF57E7">
        <w:rPr>
          <w:szCs w:val="24"/>
        </w:rPr>
        <w:t>Tesluk</w:t>
      </w:r>
      <w:proofErr w:type="spellEnd"/>
      <w:r w:rsidRPr="00BF57E7">
        <w:rPr>
          <w:szCs w:val="24"/>
        </w:rPr>
        <w:t xml:space="preserve">, P.E., </w:t>
      </w:r>
      <w:proofErr w:type="spellStart"/>
      <w:r w:rsidRPr="00BF57E7">
        <w:rPr>
          <w:szCs w:val="24"/>
        </w:rPr>
        <w:t>Dragoni</w:t>
      </w:r>
      <w:proofErr w:type="spellEnd"/>
      <w:r w:rsidRPr="00BF57E7">
        <w:rPr>
          <w:szCs w:val="24"/>
        </w:rPr>
        <w:t xml:space="preserve">, L., Burnett, M.F. 2002. Development and Success of Management and Leadership Talent in a Netcentric Economy. Symposium presented at the Academy of Management National Conference, 2002, Denver, CO. </w:t>
      </w:r>
    </w:p>
    <w:p w:rsidR="007C14BF" w:rsidRPr="00BF57E7" w:rsidRDefault="007C14BF" w:rsidP="007C14BF">
      <w:pPr>
        <w:autoSpaceDE w:val="0"/>
        <w:autoSpaceDN w:val="0"/>
        <w:adjustRightInd w:val="0"/>
        <w:rPr>
          <w:rFonts w:ascii="Times New Roman" w:hAnsi="Times New Roman" w:cs="Times New Roman"/>
          <w:sz w:val="24"/>
          <w:szCs w:val="24"/>
        </w:rPr>
      </w:pPr>
    </w:p>
    <w:p w:rsidR="007C14BF" w:rsidRPr="00BF57E7" w:rsidRDefault="007C14BF" w:rsidP="007C14BF">
      <w:pPr>
        <w:pStyle w:val="Heading1"/>
        <w:autoSpaceDE w:val="0"/>
        <w:autoSpaceDN w:val="0"/>
        <w:adjustRightInd w:val="0"/>
        <w:rPr>
          <w:bCs/>
          <w:szCs w:val="24"/>
        </w:rPr>
      </w:pPr>
      <w:r w:rsidRPr="00BF57E7">
        <w:rPr>
          <w:szCs w:val="24"/>
        </w:rPr>
        <w:t>WORKS IN PROGRESS</w:t>
      </w:r>
    </w:p>
    <w:p w:rsidR="007C14BF" w:rsidRPr="00BF57E7" w:rsidRDefault="007C14BF" w:rsidP="007C14BF">
      <w:pPr>
        <w:pStyle w:val="BodyText"/>
        <w:rPr>
          <w:b/>
          <w:bCs/>
          <w:szCs w:val="24"/>
        </w:rPr>
      </w:pPr>
    </w:p>
    <w:p w:rsidR="007C14BF" w:rsidRPr="00BF57E7" w:rsidRDefault="007C14BF" w:rsidP="007C14BF">
      <w:pPr>
        <w:pStyle w:val="BodyText"/>
        <w:rPr>
          <w:b/>
          <w:bCs/>
          <w:szCs w:val="24"/>
        </w:rPr>
      </w:pPr>
      <w:r w:rsidRPr="00BF57E7">
        <w:rPr>
          <w:b/>
          <w:bCs/>
          <w:szCs w:val="24"/>
        </w:rPr>
        <w:t>Manuscripts Submitted to Journals for Consideration</w:t>
      </w:r>
    </w:p>
    <w:p w:rsidR="007C14BF" w:rsidRPr="00BF57E7" w:rsidRDefault="007C14BF" w:rsidP="007C14BF">
      <w:pPr>
        <w:pStyle w:val="BodyTextIndent2"/>
        <w:autoSpaceDE w:val="0"/>
        <w:autoSpaceDN w:val="0"/>
        <w:adjustRightInd w:val="0"/>
        <w:ind w:left="0"/>
        <w:rPr>
          <w:color w:val="000000"/>
          <w:szCs w:val="24"/>
        </w:rPr>
      </w:pPr>
    </w:p>
    <w:p w:rsidR="007C14BF" w:rsidRPr="00BF57E7" w:rsidRDefault="007C14BF" w:rsidP="007C14BF">
      <w:pPr>
        <w:pStyle w:val="BodyTextIndent2"/>
        <w:autoSpaceDE w:val="0"/>
        <w:autoSpaceDN w:val="0"/>
        <w:adjustRightInd w:val="0"/>
        <w:ind w:left="0"/>
        <w:rPr>
          <w:color w:val="000000"/>
          <w:szCs w:val="24"/>
        </w:rPr>
      </w:pPr>
      <w:r w:rsidRPr="00BF57E7">
        <w:t xml:space="preserve">Fernandez, W.G.D., &amp; Burnett, M.F (2014). Women in the boardroom and community stakeholder performance: A cognitive perspective. </w:t>
      </w:r>
    </w:p>
    <w:p w:rsidR="007C14BF" w:rsidRPr="00BF57E7" w:rsidRDefault="007C14BF" w:rsidP="007C14BF">
      <w:pPr>
        <w:pStyle w:val="BodyTextIndent2"/>
        <w:autoSpaceDE w:val="0"/>
        <w:autoSpaceDN w:val="0"/>
        <w:adjustRightInd w:val="0"/>
        <w:ind w:left="0"/>
        <w:rPr>
          <w:szCs w:val="24"/>
        </w:rPr>
      </w:pPr>
    </w:p>
    <w:p w:rsidR="007C14BF" w:rsidRPr="00BF57E7" w:rsidRDefault="007C14BF" w:rsidP="007C14BF">
      <w:pPr>
        <w:pStyle w:val="BodyTextIndent2"/>
        <w:autoSpaceDE w:val="0"/>
        <w:autoSpaceDN w:val="0"/>
        <w:adjustRightInd w:val="0"/>
        <w:rPr>
          <w:szCs w:val="24"/>
        </w:rPr>
      </w:pPr>
      <w:r w:rsidRPr="00BF57E7">
        <w:rPr>
          <w:szCs w:val="24"/>
        </w:rPr>
        <w:t>This study takes a cognitive approach to explain the impact of women directors on corporate attention to community stakeholders. By integrating insights from upper echelons and signaling theories, we explore how cognitive processes interact with firm indicators to influence the attention and priorities of boards. Using a panel of S&amp;P 500 firms observed from 2001-2010, we predict and find that the number of women on the board is positively related to firms' corporate attention to community stakeholders. Further, we find that stakeholder-related signals from the firm including voluntary initiative membership and deviation from prior financial performance moderate the aforementioned relationship. Taken together, our findings suggest that directors’ perceptions about firm indicators interact with directors’ cognitive biases to decide where boards, and ultimately firms, focus their attention.</w:t>
      </w:r>
    </w:p>
    <w:p w:rsidR="007C14BF" w:rsidRPr="00BF57E7" w:rsidRDefault="007C14BF" w:rsidP="007C14BF">
      <w:pPr>
        <w:pStyle w:val="BodyTextIndent2"/>
        <w:autoSpaceDE w:val="0"/>
        <w:autoSpaceDN w:val="0"/>
        <w:adjustRightInd w:val="0"/>
        <w:ind w:left="0"/>
        <w:rPr>
          <w:szCs w:val="24"/>
        </w:rPr>
      </w:pPr>
    </w:p>
    <w:p w:rsidR="007C14BF" w:rsidRPr="00BF57E7" w:rsidRDefault="007C14BF" w:rsidP="007C14BF">
      <w:pPr>
        <w:pStyle w:val="BodyTextIndent2"/>
        <w:autoSpaceDE w:val="0"/>
        <w:autoSpaceDN w:val="0"/>
        <w:adjustRightInd w:val="0"/>
        <w:ind w:left="0"/>
        <w:rPr>
          <w:szCs w:val="24"/>
        </w:rPr>
      </w:pPr>
    </w:p>
    <w:p w:rsidR="007C14BF" w:rsidRPr="00BF57E7" w:rsidRDefault="007C14BF" w:rsidP="007C14BF">
      <w:pPr>
        <w:pStyle w:val="BodyText"/>
        <w:rPr>
          <w:szCs w:val="24"/>
        </w:rPr>
      </w:pPr>
      <w:r w:rsidRPr="00BF57E7">
        <w:rPr>
          <w:b/>
          <w:szCs w:val="24"/>
        </w:rPr>
        <w:t>Research in Progress</w:t>
      </w:r>
    </w:p>
    <w:p w:rsidR="007C14BF" w:rsidRPr="00BF57E7" w:rsidRDefault="007C14BF" w:rsidP="007C14BF">
      <w:pPr>
        <w:pStyle w:val="BodyText"/>
        <w:rPr>
          <w:szCs w:val="24"/>
        </w:rPr>
      </w:pPr>
    </w:p>
    <w:p w:rsidR="007C14BF" w:rsidRPr="00BF57E7" w:rsidRDefault="007C14BF" w:rsidP="007C14BF">
      <w:pPr>
        <w:pStyle w:val="BodyText"/>
        <w:rPr>
          <w:szCs w:val="24"/>
        </w:rPr>
      </w:pPr>
      <w:r w:rsidRPr="00BF57E7">
        <w:rPr>
          <w:bCs/>
          <w:szCs w:val="24"/>
        </w:rPr>
        <w:t xml:space="preserve">Burnett, M.F., </w:t>
      </w:r>
      <w:r w:rsidRPr="00BF57E7">
        <w:rPr>
          <w:szCs w:val="24"/>
        </w:rPr>
        <w:t>Xia, W., Burnett, G.G., &amp; Shapiro, D.L. The joint effects of perceived in role behavior and reward instrumentality in predicting top management openness and organizationally-targeted taking charge.</w:t>
      </w:r>
    </w:p>
    <w:p w:rsidR="007C14BF" w:rsidRPr="00BF57E7" w:rsidRDefault="007C14BF" w:rsidP="007C14BF">
      <w:pPr>
        <w:pStyle w:val="BodyText"/>
        <w:rPr>
          <w:szCs w:val="24"/>
        </w:rPr>
      </w:pPr>
    </w:p>
    <w:p w:rsidR="007C14BF" w:rsidRPr="00BF57E7" w:rsidRDefault="007C14BF" w:rsidP="007C14BF">
      <w:pPr>
        <w:ind w:left="720"/>
        <w:rPr>
          <w:rFonts w:ascii="Times New Roman" w:hAnsi="Times New Roman" w:cs="Times New Roman"/>
          <w:sz w:val="24"/>
          <w:szCs w:val="24"/>
        </w:rPr>
      </w:pPr>
      <w:r w:rsidRPr="00BF57E7">
        <w:rPr>
          <w:rFonts w:ascii="Times New Roman" w:hAnsi="Times New Roman" w:cs="Times New Roman"/>
          <w:sz w:val="24"/>
          <w:szCs w:val="24"/>
        </w:rPr>
        <w:t xml:space="preserve">This study examines the processes leading employees to more versus less frequently engage in change-oriented behaviors via electronic databases and/or LISTSERVs— hereafter called organizationally-targeted taking charge. As predicted, we found that more frequent organizationally-targeted taking charge tended to be reported by employees who perceived more top management openness to employees’ taking charge.  Furthermore, the tendency for greater levels of top management openness to be reported by employees who perceived organizationally-targeted taking charge to be an in-role performance behavior was stronger when employees more strongly perceived taking </w:t>
      </w:r>
      <w:r w:rsidRPr="00BF57E7">
        <w:rPr>
          <w:rFonts w:ascii="Times New Roman" w:hAnsi="Times New Roman" w:cs="Times New Roman"/>
          <w:sz w:val="24"/>
          <w:szCs w:val="24"/>
        </w:rPr>
        <w:lastRenderedPageBreak/>
        <w:t xml:space="preserve">charge-rewards and recognition instrumentality. Theoretical and practical implications are discussed. </w:t>
      </w:r>
    </w:p>
    <w:p w:rsidR="007C14BF" w:rsidRPr="00BF57E7" w:rsidRDefault="007C14BF" w:rsidP="007C14BF">
      <w:pPr>
        <w:pStyle w:val="BodyTextIndent2"/>
        <w:autoSpaceDE w:val="0"/>
        <w:autoSpaceDN w:val="0"/>
        <w:adjustRightInd w:val="0"/>
        <w:ind w:left="0"/>
        <w:rPr>
          <w:szCs w:val="24"/>
        </w:rPr>
      </w:pPr>
    </w:p>
    <w:p w:rsidR="007C14BF" w:rsidRPr="00BF57E7" w:rsidRDefault="007C14BF" w:rsidP="007C14BF">
      <w:pPr>
        <w:pStyle w:val="PlainText"/>
        <w:rPr>
          <w:rFonts w:ascii="Times New Roman" w:hAnsi="Times New Roman"/>
          <w:color w:val="000000"/>
          <w:sz w:val="24"/>
          <w:szCs w:val="24"/>
        </w:rPr>
      </w:pPr>
      <w:r w:rsidRPr="00BF57E7">
        <w:rPr>
          <w:rFonts w:ascii="Times New Roman" w:hAnsi="Times New Roman"/>
          <w:color w:val="000000"/>
          <w:sz w:val="24"/>
          <w:szCs w:val="24"/>
        </w:rPr>
        <w:t>Burnett, M.F., Burnett, G.G., Jain, N.K., &amp; Raghunath, S. The impact of team level constructs on knowledge sharing and learning behaviors.</w:t>
      </w:r>
    </w:p>
    <w:p w:rsidR="007C14BF" w:rsidRPr="00BF57E7" w:rsidRDefault="007C14BF" w:rsidP="007C14BF">
      <w:pPr>
        <w:pStyle w:val="PlainText"/>
        <w:rPr>
          <w:rFonts w:ascii="Times New Roman" w:hAnsi="Times New Roman"/>
          <w:color w:val="000000"/>
          <w:sz w:val="24"/>
          <w:szCs w:val="24"/>
        </w:rPr>
      </w:pPr>
    </w:p>
    <w:p w:rsidR="007C14BF" w:rsidRPr="00BF57E7" w:rsidRDefault="007C14BF" w:rsidP="007C14BF">
      <w:pPr>
        <w:pStyle w:val="PlainText"/>
        <w:ind w:left="720"/>
        <w:rPr>
          <w:rFonts w:ascii="Times New Roman" w:hAnsi="Times New Roman"/>
          <w:color w:val="000000"/>
          <w:sz w:val="24"/>
          <w:szCs w:val="24"/>
        </w:rPr>
      </w:pPr>
      <w:r w:rsidRPr="00BF57E7">
        <w:rPr>
          <w:rFonts w:ascii="Times New Roman" w:hAnsi="Times New Roman"/>
          <w:color w:val="000000"/>
          <w:sz w:val="24"/>
          <w:szCs w:val="24"/>
        </w:rPr>
        <w:t>The study examines the team level mechanisms that are involved in knowledge sharing and team learning behaviors.  We examine the impact that individual (i.e., personality), team (i.e., identity), and organizational (i.e., rewards) factors have on team learning and the effects of specific types of technology on these relationships using employees working on teams within three organizations located in Bangalore, India. Currently in data entry phase.</w:t>
      </w:r>
    </w:p>
    <w:p w:rsidR="007C14BF" w:rsidRPr="00BF57E7" w:rsidRDefault="007C14BF" w:rsidP="007C14BF">
      <w:pPr>
        <w:rPr>
          <w:rFonts w:ascii="Times New Roman" w:hAnsi="Times New Roman" w:cs="Times New Roman"/>
          <w:color w:val="000000"/>
          <w:sz w:val="24"/>
          <w:szCs w:val="24"/>
        </w:rPr>
      </w:pPr>
    </w:p>
    <w:p w:rsidR="007C14BF" w:rsidRPr="00BF57E7" w:rsidRDefault="007C14BF" w:rsidP="007C14BF">
      <w:pPr>
        <w:autoSpaceDE w:val="0"/>
        <w:autoSpaceDN w:val="0"/>
        <w:adjustRightInd w:val="0"/>
        <w:rPr>
          <w:rFonts w:ascii="Times New Roman" w:hAnsi="Times New Roman" w:cs="Times New Roman"/>
          <w:sz w:val="24"/>
          <w:szCs w:val="24"/>
        </w:rPr>
      </w:pPr>
      <w:r w:rsidRPr="00BF57E7">
        <w:rPr>
          <w:rFonts w:ascii="Times New Roman" w:hAnsi="Times New Roman" w:cs="Times New Roman"/>
          <w:sz w:val="24"/>
          <w:szCs w:val="24"/>
        </w:rPr>
        <w:t xml:space="preserve">Williamson, I.O., Burnett, M.F., </w:t>
      </w:r>
      <w:proofErr w:type="spellStart"/>
      <w:r w:rsidRPr="00BF57E7">
        <w:rPr>
          <w:rFonts w:ascii="Times New Roman" w:hAnsi="Times New Roman" w:cs="Times New Roman"/>
          <w:sz w:val="24"/>
          <w:szCs w:val="24"/>
        </w:rPr>
        <w:t>Bartol</w:t>
      </w:r>
      <w:proofErr w:type="spellEnd"/>
      <w:r w:rsidRPr="00BF57E7">
        <w:rPr>
          <w:rFonts w:ascii="Times New Roman" w:hAnsi="Times New Roman" w:cs="Times New Roman"/>
          <w:sz w:val="24"/>
          <w:szCs w:val="24"/>
        </w:rPr>
        <w:t>, K.M.  The role of ethnicity on job search:  An exploration of processes and outcomes.</w:t>
      </w:r>
    </w:p>
    <w:p w:rsidR="007C14BF" w:rsidRPr="00BF57E7" w:rsidRDefault="007C14BF" w:rsidP="007C14BF">
      <w:pPr>
        <w:pStyle w:val="BodyTextIndent2"/>
        <w:autoSpaceDE w:val="0"/>
        <w:autoSpaceDN w:val="0"/>
        <w:adjustRightInd w:val="0"/>
        <w:rPr>
          <w:szCs w:val="24"/>
        </w:rPr>
      </w:pPr>
      <w:r w:rsidRPr="00BF57E7">
        <w:rPr>
          <w:szCs w:val="24"/>
        </w:rPr>
        <w:t xml:space="preserve">This paper examines whether there are differences in how ethnic groups navigate the job market and how these variations influence job search outcomes.  We examine these issues through the use of a nationally representative longitudinal survey of college graduates from four U.S. universities. Results suggest that there are significant differences in the way that members of different ethnic groups look for jobs. Currently in data analysis phase.  </w:t>
      </w:r>
    </w:p>
    <w:p w:rsidR="007C14BF" w:rsidRPr="00BF57E7" w:rsidRDefault="007C14BF" w:rsidP="007C14BF">
      <w:pPr>
        <w:rPr>
          <w:rFonts w:ascii="Times New Roman" w:hAnsi="Times New Roman" w:cs="Times New Roman"/>
          <w:sz w:val="24"/>
          <w:szCs w:val="24"/>
        </w:rPr>
      </w:pPr>
    </w:p>
    <w:p w:rsidR="007C14BF" w:rsidRPr="00BF57E7" w:rsidRDefault="007C14BF" w:rsidP="007C14BF">
      <w:pPr>
        <w:pStyle w:val="Heading4"/>
        <w:rPr>
          <w:szCs w:val="24"/>
          <w:u w:val="none"/>
        </w:rPr>
      </w:pPr>
      <w:r w:rsidRPr="00BF57E7">
        <w:rPr>
          <w:szCs w:val="24"/>
          <w:u w:val="none"/>
        </w:rPr>
        <w:t>OFFICES HELD IN PROFESSIONAL SOCIETIES</w:t>
      </w:r>
    </w:p>
    <w:p w:rsidR="007C14BF" w:rsidRPr="00BF57E7" w:rsidRDefault="007C14BF" w:rsidP="00FC541C">
      <w:pPr>
        <w:spacing w:after="0" w:line="240" w:lineRule="auto"/>
        <w:rPr>
          <w:rFonts w:ascii="Times New Roman" w:hAnsi="Times New Roman" w:cs="Times New Roman"/>
          <w:sz w:val="24"/>
          <w:szCs w:val="24"/>
        </w:rPr>
      </w:pPr>
      <w:r w:rsidRPr="00BF57E7">
        <w:rPr>
          <w:rFonts w:ascii="Times New Roman" w:hAnsi="Times New Roman" w:cs="Times New Roman"/>
          <w:sz w:val="24"/>
          <w:szCs w:val="24"/>
        </w:rPr>
        <w:t>Ph.D. Project Management Doctoral Student Association, President/Student Liaison, 2004—2005</w:t>
      </w:r>
    </w:p>
    <w:p w:rsidR="007C14BF" w:rsidRPr="00BF57E7" w:rsidRDefault="007C14BF" w:rsidP="00FC541C">
      <w:pPr>
        <w:spacing w:after="0" w:line="240" w:lineRule="auto"/>
        <w:rPr>
          <w:rFonts w:ascii="Times New Roman" w:hAnsi="Times New Roman" w:cs="Times New Roman"/>
          <w:sz w:val="24"/>
          <w:szCs w:val="24"/>
        </w:rPr>
      </w:pPr>
      <w:r w:rsidRPr="00BF57E7">
        <w:rPr>
          <w:rFonts w:ascii="Times New Roman" w:hAnsi="Times New Roman" w:cs="Times New Roman"/>
          <w:sz w:val="24"/>
          <w:szCs w:val="24"/>
        </w:rPr>
        <w:t>Academy of Management – Co-chair Mentoring Committee, 2008-2010</w:t>
      </w:r>
    </w:p>
    <w:p w:rsidR="007C14BF" w:rsidRPr="00BF57E7" w:rsidRDefault="007C14BF" w:rsidP="00FC541C">
      <w:pPr>
        <w:spacing w:after="0" w:line="240" w:lineRule="auto"/>
        <w:rPr>
          <w:rFonts w:ascii="Times New Roman" w:hAnsi="Times New Roman" w:cs="Times New Roman"/>
          <w:sz w:val="24"/>
          <w:szCs w:val="24"/>
        </w:rPr>
      </w:pPr>
      <w:r w:rsidRPr="00BF57E7">
        <w:rPr>
          <w:rFonts w:ascii="Times New Roman" w:hAnsi="Times New Roman" w:cs="Times New Roman"/>
          <w:sz w:val="24"/>
          <w:szCs w:val="24"/>
        </w:rPr>
        <w:t>Academy of Management – AOM Connect Committee Member, 2010 - present</w:t>
      </w:r>
    </w:p>
    <w:p w:rsidR="007C14BF" w:rsidRPr="00BF57E7" w:rsidRDefault="007C14BF" w:rsidP="00FC541C">
      <w:pPr>
        <w:spacing w:after="0" w:line="240" w:lineRule="auto"/>
        <w:rPr>
          <w:rFonts w:ascii="Times New Roman" w:hAnsi="Times New Roman" w:cs="Times New Roman"/>
          <w:sz w:val="24"/>
          <w:szCs w:val="24"/>
          <w:vertAlign w:val="subscript"/>
        </w:rPr>
      </w:pPr>
      <w:r w:rsidRPr="00BF57E7">
        <w:rPr>
          <w:rFonts w:ascii="Times New Roman" w:hAnsi="Times New Roman" w:cs="Times New Roman"/>
          <w:sz w:val="24"/>
          <w:szCs w:val="24"/>
        </w:rPr>
        <w:t xml:space="preserve">City of Takoma Park Personnel Appeals Board, 2012 - </w:t>
      </w:r>
      <w:r w:rsidR="00F84614">
        <w:rPr>
          <w:rFonts w:ascii="Times New Roman" w:hAnsi="Times New Roman" w:cs="Times New Roman"/>
          <w:sz w:val="24"/>
          <w:szCs w:val="24"/>
        </w:rPr>
        <w:t>2013</w:t>
      </w:r>
    </w:p>
    <w:p w:rsidR="007C14BF" w:rsidRPr="00BF57E7" w:rsidRDefault="007C14BF" w:rsidP="007C14BF">
      <w:pPr>
        <w:pStyle w:val="Heading4"/>
        <w:rPr>
          <w:szCs w:val="24"/>
          <w:u w:val="none"/>
        </w:rPr>
      </w:pPr>
    </w:p>
    <w:p w:rsidR="007C14BF" w:rsidRPr="00BF57E7" w:rsidRDefault="007C14BF" w:rsidP="007C14BF">
      <w:pPr>
        <w:pStyle w:val="Heading4"/>
        <w:rPr>
          <w:szCs w:val="24"/>
          <w:u w:val="none"/>
        </w:rPr>
      </w:pPr>
      <w:r w:rsidRPr="00BF57E7">
        <w:rPr>
          <w:szCs w:val="24"/>
          <w:u w:val="none"/>
        </w:rPr>
        <w:t>MEMBERSHIPS IN PROFESSIONAL ORGANIZATIONS</w:t>
      </w:r>
    </w:p>
    <w:p w:rsidR="007C14BF" w:rsidRPr="00BF57E7" w:rsidRDefault="007C14BF" w:rsidP="007C14BF">
      <w:pPr>
        <w:rPr>
          <w:rFonts w:ascii="Times New Roman" w:hAnsi="Times New Roman" w:cs="Times New Roman"/>
          <w:b/>
          <w:sz w:val="24"/>
          <w:szCs w:val="24"/>
        </w:rPr>
      </w:pPr>
    </w:p>
    <w:p w:rsidR="007C14BF" w:rsidRPr="00BF57E7" w:rsidRDefault="007C14BF" w:rsidP="00FC541C">
      <w:pPr>
        <w:pStyle w:val="Heading2"/>
        <w:rPr>
          <w:szCs w:val="24"/>
        </w:rPr>
      </w:pPr>
      <w:r w:rsidRPr="00BF57E7">
        <w:rPr>
          <w:szCs w:val="24"/>
        </w:rPr>
        <w:t>Academy of Management, 2000—present</w:t>
      </w:r>
    </w:p>
    <w:p w:rsidR="007C14BF" w:rsidRPr="00BF57E7" w:rsidRDefault="007C14BF" w:rsidP="00FC541C">
      <w:pPr>
        <w:spacing w:after="0"/>
        <w:rPr>
          <w:rFonts w:ascii="Times New Roman" w:hAnsi="Times New Roman" w:cs="Times New Roman"/>
          <w:sz w:val="24"/>
          <w:szCs w:val="24"/>
        </w:rPr>
      </w:pPr>
      <w:r w:rsidRPr="00BF57E7">
        <w:rPr>
          <w:rFonts w:ascii="Times New Roman" w:hAnsi="Times New Roman" w:cs="Times New Roman"/>
          <w:sz w:val="24"/>
          <w:szCs w:val="24"/>
        </w:rPr>
        <w:t>Organizational Behavior Teaching Society, 2005- present</w:t>
      </w:r>
    </w:p>
    <w:p w:rsidR="007C14BF" w:rsidRPr="00BF57E7" w:rsidRDefault="007C14BF" w:rsidP="00FC541C">
      <w:pPr>
        <w:spacing w:after="0"/>
        <w:rPr>
          <w:rFonts w:ascii="Times New Roman" w:hAnsi="Times New Roman" w:cs="Times New Roman"/>
          <w:sz w:val="24"/>
          <w:szCs w:val="24"/>
        </w:rPr>
      </w:pPr>
      <w:r w:rsidRPr="00BF57E7">
        <w:rPr>
          <w:rFonts w:ascii="Times New Roman" w:hAnsi="Times New Roman" w:cs="Times New Roman"/>
          <w:sz w:val="24"/>
          <w:szCs w:val="24"/>
        </w:rPr>
        <w:t>Ph.D. Project Management Doctoral Student Association, 2001—present</w:t>
      </w:r>
    </w:p>
    <w:p w:rsidR="001F1586" w:rsidRDefault="007C14BF" w:rsidP="00FC541C">
      <w:pPr>
        <w:spacing w:after="0"/>
        <w:rPr>
          <w:rFonts w:ascii="Times New Roman" w:hAnsi="Times New Roman" w:cs="Times New Roman"/>
          <w:sz w:val="24"/>
          <w:szCs w:val="24"/>
        </w:rPr>
      </w:pPr>
      <w:r w:rsidRPr="00BF57E7">
        <w:rPr>
          <w:rFonts w:ascii="Times New Roman" w:hAnsi="Times New Roman" w:cs="Times New Roman"/>
          <w:sz w:val="24"/>
          <w:szCs w:val="24"/>
        </w:rPr>
        <w:t>Society for Human Resource Management, 2007</w:t>
      </w:r>
      <w:r w:rsidR="00846111">
        <w:rPr>
          <w:rFonts w:ascii="Times New Roman" w:hAnsi="Times New Roman" w:cs="Times New Roman"/>
          <w:sz w:val="24"/>
          <w:szCs w:val="24"/>
        </w:rPr>
        <w:t>-present</w:t>
      </w:r>
    </w:p>
    <w:p w:rsidR="00846111" w:rsidRDefault="00846111" w:rsidP="00FC541C">
      <w:pPr>
        <w:spacing w:after="0"/>
        <w:rPr>
          <w:rFonts w:ascii="Times New Roman" w:hAnsi="Times New Roman" w:cs="Times New Roman"/>
          <w:sz w:val="24"/>
          <w:szCs w:val="24"/>
        </w:rPr>
      </w:pPr>
      <w:r>
        <w:rPr>
          <w:rFonts w:ascii="Times New Roman" w:hAnsi="Times New Roman" w:cs="Times New Roman"/>
          <w:sz w:val="24"/>
          <w:szCs w:val="24"/>
        </w:rPr>
        <w:t>Personnel Testing Council Metropolitan Washington, 2015 - present</w:t>
      </w:r>
    </w:p>
    <w:p w:rsidR="00F84614" w:rsidRPr="00BF57E7" w:rsidRDefault="00F84614" w:rsidP="00FC541C">
      <w:pPr>
        <w:spacing w:after="0"/>
        <w:rPr>
          <w:rFonts w:ascii="Times New Roman" w:hAnsi="Times New Roman" w:cs="Times New Roman"/>
          <w:sz w:val="24"/>
          <w:szCs w:val="24"/>
        </w:rPr>
      </w:pPr>
    </w:p>
    <w:p w:rsidR="00FC541C" w:rsidRDefault="00FC541C" w:rsidP="004737E5">
      <w:pPr>
        <w:pStyle w:val="BodyTextIndent2"/>
        <w:autoSpaceDE w:val="0"/>
        <w:autoSpaceDN w:val="0"/>
        <w:adjustRightInd w:val="0"/>
        <w:ind w:left="0"/>
        <w:rPr>
          <w:b/>
          <w:szCs w:val="24"/>
        </w:rPr>
      </w:pPr>
    </w:p>
    <w:p w:rsidR="0005006F" w:rsidRDefault="0005006F" w:rsidP="007C14BF">
      <w:pPr>
        <w:pStyle w:val="BodyTextIndent2"/>
        <w:autoSpaceDE w:val="0"/>
        <w:autoSpaceDN w:val="0"/>
        <w:adjustRightInd w:val="0"/>
        <w:ind w:left="0"/>
        <w:jc w:val="center"/>
        <w:rPr>
          <w:b/>
          <w:szCs w:val="24"/>
        </w:rPr>
      </w:pPr>
    </w:p>
    <w:p w:rsidR="0005006F" w:rsidRDefault="0005006F" w:rsidP="007C14BF">
      <w:pPr>
        <w:pStyle w:val="BodyTextIndent2"/>
        <w:autoSpaceDE w:val="0"/>
        <w:autoSpaceDN w:val="0"/>
        <w:adjustRightInd w:val="0"/>
        <w:ind w:left="0"/>
        <w:jc w:val="center"/>
        <w:rPr>
          <w:b/>
          <w:szCs w:val="24"/>
        </w:rPr>
      </w:pPr>
    </w:p>
    <w:p w:rsidR="0005006F" w:rsidRDefault="0005006F" w:rsidP="007C14BF">
      <w:pPr>
        <w:pStyle w:val="BodyTextIndent2"/>
        <w:autoSpaceDE w:val="0"/>
        <w:autoSpaceDN w:val="0"/>
        <w:adjustRightInd w:val="0"/>
        <w:ind w:left="0"/>
        <w:jc w:val="center"/>
        <w:rPr>
          <w:b/>
          <w:szCs w:val="24"/>
        </w:rPr>
      </w:pPr>
    </w:p>
    <w:p w:rsidR="0005006F" w:rsidRDefault="0005006F" w:rsidP="007C14BF">
      <w:pPr>
        <w:pStyle w:val="BodyTextIndent2"/>
        <w:autoSpaceDE w:val="0"/>
        <w:autoSpaceDN w:val="0"/>
        <w:adjustRightInd w:val="0"/>
        <w:ind w:left="0"/>
        <w:jc w:val="center"/>
        <w:rPr>
          <w:b/>
          <w:szCs w:val="24"/>
        </w:rPr>
      </w:pPr>
    </w:p>
    <w:p w:rsidR="0005006F" w:rsidRDefault="0005006F" w:rsidP="007C14BF">
      <w:pPr>
        <w:pStyle w:val="BodyTextIndent2"/>
        <w:autoSpaceDE w:val="0"/>
        <w:autoSpaceDN w:val="0"/>
        <w:adjustRightInd w:val="0"/>
        <w:ind w:left="0"/>
        <w:jc w:val="center"/>
        <w:rPr>
          <w:b/>
          <w:szCs w:val="24"/>
        </w:rPr>
      </w:pPr>
    </w:p>
    <w:p w:rsidR="0005006F" w:rsidRDefault="0005006F" w:rsidP="007C14BF">
      <w:pPr>
        <w:pStyle w:val="BodyTextIndent2"/>
        <w:autoSpaceDE w:val="0"/>
        <w:autoSpaceDN w:val="0"/>
        <w:adjustRightInd w:val="0"/>
        <w:ind w:left="0"/>
        <w:jc w:val="center"/>
        <w:rPr>
          <w:b/>
          <w:szCs w:val="24"/>
        </w:rPr>
      </w:pPr>
    </w:p>
    <w:p w:rsidR="0005006F" w:rsidRDefault="0005006F" w:rsidP="007C14BF">
      <w:pPr>
        <w:pStyle w:val="BodyTextIndent2"/>
        <w:autoSpaceDE w:val="0"/>
        <w:autoSpaceDN w:val="0"/>
        <w:adjustRightInd w:val="0"/>
        <w:ind w:left="0"/>
        <w:jc w:val="center"/>
        <w:rPr>
          <w:b/>
          <w:szCs w:val="24"/>
        </w:rPr>
      </w:pPr>
    </w:p>
    <w:p w:rsidR="0005006F" w:rsidRDefault="0005006F" w:rsidP="007C14BF">
      <w:pPr>
        <w:pStyle w:val="BodyTextIndent2"/>
        <w:autoSpaceDE w:val="0"/>
        <w:autoSpaceDN w:val="0"/>
        <w:adjustRightInd w:val="0"/>
        <w:ind w:left="0"/>
        <w:jc w:val="center"/>
        <w:rPr>
          <w:b/>
          <w:szCs w:val="24"/>
        </w:rPr>
      </w:pPr>
    </w:p>
    <w:p w:rsidR="0005006F" w:rsidRDefault="0005006F" w:rsidP="007C14BF">
      <w:pPr>
        <w:pStyle w:val="BodyTextIndent2"/>
        <w:autoSpaceDE w:val="0"/>
        <w:autoSpaceDN w:val="0"/>
        <w:adjustRightInd w:val="0"/>
        <w:ind w:left="0"/>
        <w:jc w:val="center"/>
        <w:rPr>
          <w:b/>
          <w:szCs w:val="24"/>
        </w:rPr>
      </w:pPr>
    </w:p>
    <w:p w:rsidR="007C14BF" w:rsidRPr="00BF57E7" w:rsidRDefault="007C14BF" w:rsidP="007C14BF">
      <w:pPr>
        <w:pStyle w:val="BodyTextIndent2"/>
        <w:autoSpaceDE w:val="0"/>
        <w:autoSpaceDN w:val="0"/>
        <w:adjustRightInd w:val="0"/>
        <w:ind w:left="0"/>
        <w:jc w:val="center"/>
        <w:rPr>
          <w:b/>
          <w:szCs w:val="24"/>
        </w:rPr>
      </w:pPr>
      <w:r w:rsidRPr="00BF57E7">
        <w:rPr>
          <w:b/>
          <w:szCs w:val="24"/>
        </w:rPr>
        <w:t>Teaching History</w:t>
      </w:r>
    </w:p>
    <w:p w:rsidR="007C14BF" w:rsidRPr="00BF57E7" w:rsidRDefault="007C14BF" w:rsidP="007C14BF">
      <w:pPr>
        <w:pStyle w:val="BodyTextIndent2"/>
        <w:autoSpaceDE w:val="0"/>
        <w:autoSpaceDN w:val="0"/>
        <w:adjustRightInd w:val="0"/>
        <w:ind w:left="0"/>
        <w:rPr>
          <w:szCs w:val="24"/>
        </w:rPr>
      </w:pPr>
    </w:p>
    <w:p w:rsidR="007C14BF" w:rsidRPr="00BF57E7" w:rsidRDefault="007C14BF" w:rsidP="007C14BF">
      <w:pPr>
        <w:pStyle w:val="BodyTextIndent2"/>
        <w:autoSpaceDE w:val="0"/>
        <w:autoSpaceDN w:val="0"/>
        <w:adjustRightInd w:val="0"/>
        <w:ind w:left="0"/>
        <w:rPr>
          <w:szCs w:val="24"/>
          <w:u w:val="single"/>
        </w:rPr>
      </w:pPr>
      <w:r w:rsidRPr="00BF57E7">
        <w:rPr>
          <w:szCs w:val="24"/>
          <w:u w:val="single"/>
        </w:rPr>
        <w:t>Graduate</w:t>
      </w:r>
    </w:p>
    <w:p w:rsidR="007C14BF" w:rsidRPr="00BF57E7" w:rsidRDefault="007C14BF" w:rsidP="007C14BF">
      <w:pPr>
        <w:pStyle w:val="BodyTextIndent2"/>
        <w:autoSpaceDE w:val="0"/>
        <w:autoSpaceDN w:val="0"/>
        <w:adjustRightInd w:val="0"/>
        <w:ind w:left="0"/>
        <w:rPr>
          <w:szCs w:val="24"/>
          <w:u w:val="single"/>
        </w:rPr>
      </w:pPr>
    </w:p>
    <w:p w:rsidR="007C14BF" w:rsidRPr="00BF57E7" w:rsidRDefault="007C14BF" w:rsidP="007C14BF">
      <w:pPr>
        <w:pStyle w:val="BodyTextIndent2"/>
        <w:numPr>
          <w:ilvl w:val="0"/>
          <w:numId w:val="1"/>
        </w:numPr>
        <w:autoSpaceDE w:val="0"/>
        <w:autoSpaceDN w:val="0"/>
        <w:adjustRightInd w:val="0"/>
        <w:rPr>
          <w:szCs w:val="24"/>
        </w:rPr>
      </w:pPr>
      <w:r w:rsidRPr="00BF57E7">
        <w:rPr>
          <w:szCs w:val="24"/>
        </w:rPr>
        <w:t>Managing Human Capital (MBAD 6262): Summer, 2014</w:t>
      </w:r>
    </w:p>
    <w:p w:rsidR="007C14BF" w:rsidRPr="00BF57E7" w:rsidRDefault="007C14BF" w:rsidP="007C14BF">
      <w:pPr>
        <w:pStyle w:val="BodyTextIndent2"/>
        <w:numPr>
          <w:ilvl w:val="0"/>
          <w:numId w:val="1"/>
        </w:numPr>
        <w:autoSpaceDE w:val="0"/>
        <w:autoSpaceDN w:val="0"/>
        <w:adjustRightInd w:val="0"/>
        <w:rPr>
          <w:szCs w:val="24"/>
        </w:rPr>
      </w:pPr>
      <w:r w:rsidRPr="00BF57E7">
        <w:rPr>
          <w:szCs w:val="24"/>
        </w:rPr>
        <w:t>Managing Human Capital (MBAD 6262): Summer, 2014</w:t>
      </w:r>
    </w:p>
    <w:p w:rsidR="007C14BF" w:rsidRPr="00BF57E7" w:rsidRDefault="007C14BF" w:rsidP="007C14BF">
      <w:pPr>
        <w:pStyle w:val="BodyTextIndent2"/>
        <w:numPr>
          <w:ilvl w:val="0"/>
          <w:numId w:val="1"/>
        </w:numPr>
        <w:autoSpaceDE w:val="0"/>
        <w:autoSpaceDN w:val="0"/>
        <w:adjustRightInd w:val="0"/>
        <w:rPr>
          <w:szCs w:val="24"/>
        </w:rPr>
      </w:pPr>
      <w:r w:rsidRPr="00BF57E7">
        <w:rPr>
          <w:szCs w:val="24"/>
        </w:rPr>
        <w:t>Organizations and Leadership (MBAD 6261): Summer, 2014</w:t>
      </w:r>
    </w:p>
    <w:p w:rsidR="007C14BF" w:rsidRPr="00BF57E7" w:rsidRDefault="007C14BF" w:rsidP="007C14BF">
      <w:pPr>
        <w:pStyle w:val="BodyTextIndent2"/>
        <w:numPr>
          <w:ilvl w:val="0"/>
          <w:numId w:val="1"/>
        </w:numPr>
        <w:autoSpaceDE w:val="0"/>
        <w:autoSpaceDN w:val="0"/>
        <w:adjustRightInd w:val="0"/>
        <w:rPr>
          <w:szCs w:val="24"/>
        </w:rPr>
      </w:pPr>
      <w:r w:rsidRPr="00BF57E7">
        <w:rPr>
          <w:szCs w:val="24"/>
        </w:rPr>
        <w:t>Organizations and Leadership (MBAD 6261): Summer, 2014</w:t>
      </w:r>
    </w:p>
    <w:p w:rsidR="007C14BF" w:rsidRPr="00BF57E7" w:rsidRDefault="007C14BF" w:rsidP="007C14BF">
      <w:pPr>
        <w:pStyle w:val="BodyTextIndent2"/>
        <w:numPr>
          <w:ilvl w:val="0"/>
          <w:numId w:val="1"/>
        </w:numPr>
        <w:autoSpaceDE w:val="0"/>
        <w:autoSpaceDN w:val="0"/>
        <w:adjustRightInd w:val="0"/>
        <w:rPr>
          <w:szCs w:val="24"/>
        </w:rPr>
      </w:pPr>
      <w:r w:rsidRPr="00BF57E7">
        <w:rPr>
          <w:szCs w:val="24"/>
        </w:rPr>
        <w:t>Managing Human Capital (MBAD 6262): Spring, 2014</w:t>
      </w:r>
    </w:p>
    <w:p w:rsidR="007C14BF" w:rsidRPr="00BF57E7" w:rsidRDefault="007C14BF" w:rsidP="007C14BF">
      <w:pPr>
        <w:pStyle w:val="BodyTextIndent2"/>
        <w:numPr>
          <w:ilvl w:val="0"/>
          <w:numId w:val="1"/>
        </w:numPr>
        <w:autoSpaceDE w:val="0"/>
        <w:autoSpaceDN w:val="0"/>
        <w:adjustRightInd w:val="0"/>
        <w:rPr>
          <w:szCs w:val="24"/>
        </w:rPr>
      </w:pPr>
      <w:r w:rsidRPr="00BF57E7">
        <w:rPr>
          <w:szCs w:val="24"/>
        </w:rPr>
        <w:t>Managing Human Capital (MBAD 6262): Fall, 2013</w:t>
      </w:r>
    </w:p>
    <w:p w:rsidR="007C14BF" w:rsidRPr="00BF57E7" w:rsidRDefault="007C14BF" w:rsidP="007C14BF">
      <w:pPr>
        <w:pStyle w:val="BodyTextIndent2"/>
        <w:numPr>
          <w:ilvl w:val="0"/>
          <w:numId w:val="1"/>
        </w:numPr>
        <w:autoSpaceDE w:val="0"/>
        <w:autoSpaceDN w:val="0"/>
        <w:adjustRightInd w:val="0"/>
        <w:rPr>
          <w:szCs w:val="24"/>
        </w:rPr>
      </w:pPr>
      <w:r w:rsidRPr="00BF57E7">
        <w:rPr>
          <w:szCs w:val="24"/>
        </w:rPr>
        <w:t>Managing Human Capital (MBAD 6262): Fall, 2013</w:t>
      </w:r>
    </w:p>
    <w:p w:rsidR="007C14BF" w:rsidRPr="00BF57E7" w:rsidRDefault="007C14BF" w:rsidP="007C14BF">
      <w:pPr>
        <w:pStyle w:val="BodyTextIndent2"/>
        <w:numPr>
          <w:ilvl w:val="0"/>
          <w:numId w:val="1"/>
        </w:numPr>
        <w:autoSpaceDE w:val="0"/>
        <w:autoSpaceDN w:val="0"/>
        <w:adjustRightInd w:val="0"/>
        <w:rPr>
          <w:szCs w:val="24"/>
        </w:rPr>
      </w:pPr>
      <w:r w:rsidRPr="00BF57E7">
        <w:rPr>
          <w:szCs w:val="24"/>
        </w:rPr>
        <w:t>Managing Human Capital (MBAD 6262): Fall, 2013</w:t>
      </w:r>
    </w:p>
    <w:p w:rsidR="007C14BF" w:rsidRPr="00BF57E7" w:rsidRDefault="007C14BF" w:rsidP="007C14BF">
      <w:pPr>
        <w:pStyle w:val="BodyTextIndent2"/>
        <w:numPr>
          <w:ilvl w:val="0"/>
          <w:numId w:val="1"/>
        </w:numPr>
        <w:autoSpaceDE w:val="0"/>
        <w:autoSpaceDN w:val="0"/>
        <w:adjustRightInd w:val="0"/>
        <w:rPr>
          <w:szCs w:val="24"/>
        </w:rPr>
      </w:pPr>
      <w:r w:rsidRPr="00BF57E7">
        <w:rPr>
          <w:szCs w:val="24"/>
        </w:rPr>
        <w:t>Performance Management (MGT6257): Spring, 2013</w:t>
      </w:r>
    </w:p>
    <w:p w:rsidR="007C14BF" w:rsidRPr="00BF57E7" w:rsidRDefault="007C14BF" w:rsidP="007C14BF">
      <w:pPr>
        <w:pStyle w:val="BodyTextIndent2"/>
        <w:numPr>
          <w:ilvl w:val="0"/>
          <w:numId w:val="1"/>
        </w:numPr>
        <w:autoSpaceDE w:val="0"/>
        <w:autoSpaceDN w:val="0"/>
        <w:adjustRightInd w:val="0"/>
        <w:rPr>
          <w:szCs w:val="24"/>
        </w:rPr>
      </w:pPr>
      <w:r w:rsidRPr="00BF57E7">
        <w:rPr>
          <w:szCs w:val="24"/>
        </w:rPr>
        <w:t>Rewards Systems Management (MAN6336): Spring, 2010</w:t>
      </w:r>
    </w:p>
    <w:p w:rsidR="007C14BF" w:rsidRPr="00BF57E7" w:rsidRDefault="007C14BF" w:rsidP="007C14BF">
      <w:pPr>
        <w:pStyle w:val="BodyTextIndent2"/>
        <w:numPr>
          <w:ilvl w:val="0"/>
          <w:numId w:val="1"/>
        </w:numPr>
        <w:autoSpaceDE w:val="0"/>
        <w:autoSpaceDN w:val="0"/>
        <w:adjustRightInd w:val="0"/>
        <w:rPr>
          <w:szCs w:val="24"/>
        </w:rPr>
      </w:pPr>
      <w:r w:rsidRPr="00BF57E7">
        <w:rPr>
          <w:szCs w:val="24"/>
        </w:rPr>
        <w:t>Rewards Systems Management (MAN6336): Spring, 2009</w:t>
      </w:r>
    </w:p>
    <w:p w:rsidR="007C14BF" w:rsidRPr="00BF57E7" w:rsidRDefault="007C14BF" w:rsidP="007C14BF">
      <w:pPr>
        <w:pStyle w:val="BodyTextIndent2"/>
        <w:numPr>
          <w:ilvl w:val="0"/>
          <w:numId w:val="1"/>
        </w:numPr>
        <w:autoSpaceDE w:val="0"/>
        <w:autoSpaceDN w:val="0"/>
        <w:adjustRightInd w:val="0"/>
        <w:rPr>
          <w:szCs w:val="24"/>
        </w:rPr>
      </w:pPr>
      <w:r w:rsidRPr="00BF57E7">
        <w:rPr>
          <w:szCs w:val="24"/>
        </w:rPr>
        <w:t>Rewards Systems Management (MAN6336): Fall, 2008 (Jamaica)</w:t>
      </w:r>
    </w:p>
    <w:p w:rsidR="007C14BF" w:rsidRPr="00BF57E7" w:rsidRDefault="007C14BF" w:rsidP="007C14BF">
      <w:pPr>
        <w:pStyle w:val="BodyTextIndent2"/>
        <w:numPr>
          <w:ilvl w:val="0"/>
          <w:numId w:val="1"/>
        </w:numPr>
        <w:autoSpaceDE w:val="0"/>
        <w:autoSpaceDN w:val="0"/>
        <w:adjustRightInd w:val="0"/>
        <w:rPr>
          <w:szCs w:val="24"/>
        </w:rPr>
      </w:pPr>
      <w:r w:rsidRPr="00BF57E7">
        <w:rPr>
          <w:szCs w:val="24"/>
        </w:rPr>
        <w:t>Human Resource Management Metrics (MAN6316): Spring, 2008</w:t>
      </w:r>
    </w:p>
    <w:p w:rsidR="007C14BF" w:rsidRPr="00BF57E7" w:rsidRDefault="007C14BF" w:rsidP="007C14BF">
      <w:pPr>
        <w:pStyle w:val="BodyTextIndent2"/>
        <w:numPr>
          <w:ilvl w:val="0"/>
          <w:numId w:val="1"/>
        </w:numPr>
        <w:autoSpaceDE w:val="0"/>
        <w:autoSpaceDN w:val="0"/>
        <w:adjustRightInd w:val="0"/>
        <w:rPr>
          <w:szCs w:val="24"/>
        </w:rPr>
      </w:pPr>
      <w:r w:rsidRPr="00BF57E7">
        <w:rPr>
          <w:szCs w:val="24"/>
        </w:rPr>
        <w:t>Human Resource Management Metrics (MAN6316): Fall, 2007 (Jamaica)</w:t>
      </w:r>
    </w:p>
    <w:p w:rsidR="007C14BF" w:rsidRPr="00BF57E7" w:rsidRDefault="007C14BF" w:rsidP="007C14BF">
      <w:pPr>
        <w:pStyle w:val="BodyTextIndent2"/>
        <w:autoSpaceDE w:val="0"/>
        <w:autoSpaceDN w:val="0"/>
        <w:adjustRightInd w:val="0"/>
        <w:ind w:left="0"/>
        <w:rPr>
          <w:szCs w:val="24"/>
        </w:rPr>
      </w:pPr>
    </w:p>
    <w:p w:rsidR="007C14BF" w:rsidRPr="00BF57E7" w:rsidRDefault="007C14BF" w:rsidP="007C14BF">
      <w:pPr>
        <w:pStyle w:val="BodyTextIndent2"/>
        <w:autoSpaceDE w:val="0"/>
        <w:autoSpaceDN w:val="0"/>
        <w:adjustRightInd w:val="0"/>
        <w:ind w:left="0"/>
        <w:rPr>
          <w:szCs w:val="24"/>
          <w:u w:val="single"/>
        </w:rPr>
      </w:pPr>
      <w:r w:rsidRPr="00BF57E7">
        <w:rPr>
          <w:szCs w:val="24"/>
          <w:u w:val="single"/>
        </w:rPr>
        <w:t>Undergraduate</w:t>
      </w:r>
    </w:p>
    <w:p w:rsidR="007C14BF" w:rsidRPr="00BF57E7" w:rsidRDefault="007C14BF" w:rsidP="007C14BF">
      <w:pPr>
        <w:pStyle w:val="BodyTextIndent2"/>
        <w:autoSpaceDE w:val="0"/>
        <w:autoSpaceDN w:val="0"/>
        <w:adjustRightInd w:val="0"/>
        <w:ind w:left="0"/>
        <w:rPr>
          <w:szCs w:val="24"/>
          <w:u w:val="single"/>
        </w:rPr>
      </w:pPr>
    </w:p>
    <w:p w:rsidR="007C14BF" w:rsidRPr="00BF57E7" w:rsidRDefault="007C14BF" w:rsidP="007C14BF">
      <w:pPr>
        <w:pStyle w:val="BodyTextIndent2"/>
        <w:numPr>
          <w:ilvl w:val="0"/>
          <w:numId w:val="2"/>
        </w:numPr>
        <w:autoSpaceDE w:val="0"/>
        <w:autoSpaceDN w:val="0"/>
        <w:adjustRightInd w:val="0"/>
        <w:rPr>
          <w:szCs w:val="24"/>
        </w:rPr>
      </w:pPr>
      <w:r w:rsidRPr="00BF57E7">
        <w:rPr>
          <w:szCs w:val="24"/>
        </w:rPr>
        <w:t>Human Resource Management (BADM 3101): Spring, 2014</w:t>
      </w:r>
    </w:p>
    <w:p w:rsidR="007C14BF" w:rsidRPr="00BF57E7" w:rsidRDefault="007C14BF" w:rsidP="007C14BF">
      <w:pPr>
        <w:pStyle w:val="BodyTextIndent2"/>
        <w:numPr>
          <w:ilvl w:val="0"/>
          <w:numId w:val="2"/>
        </w:numPr>
        <w:autoSpaceDE w:val="0"/>
        <w:autoSpaceDN w:val="0"/>
        <w:adjustRightInd w:val="0"/>
        <w:rPr>
          <w:szCs w:val="24"/>
        </w:rPr>
      </w:pPr>
      <w:r w:rsidRPr="00BF57E7">
        <w:rPr>
          <w:szCs w:val="24"/>
        </w:rPr>
        <w:t>Human Resource Management (BADM 3101): Fall, 2013</w:t>
      </w:r>
    </w:p>
    <w:p w:rsidR="007C14BF" w:rsidRPr="00BF57E7" w:rsidRDefault="007C14BF" w:rsidP="007C14BF">
      <w:pPr>
        <w:pStyle w:val="BodyTextIndent2"/>
        <w:numPr>
          <w:ilvl w:val="0"/>
          <w:numId w:val="2"/>
        </w:numPr>
        <w:autoSpaceDE w:val="0"/>
        <w:autoSpaceDN w:val="0"/>
        <w:adjustRightInd w:val="0"/>
        <w:rPr>
          <w:szCs w:val="24"/>
        </w:rPr>
      </w:pPr>
      <w:r w:rsidRPr="00BF57E7">
        <w:rPr>
          <w:szCs w:val="24"/>
        </w:rPr>
        <w:t>Human Resource Management (BADM 3101): Fall, 2013</w:t>
      </w:r>
    </w:p>
    <w:p w:rsidR="007C14BF" w:rsidRPr="00BF57E7" w:rsidRDefault="007C14BF" w:rsidP="007C14BF">
      <w:pPr>
        <w:pStyle w:val="BodyTextIndent2"/>
        <w:numPr>
          <w:ilvl w:val="0"/>
          <w:numId w:val="2"/>
        </w:numPr>
        <w:autoSpaceDE w:val="0"/>
        <w:autoSpaceDN w:val="0"/>
        <w:adjustRightInd w:val="0"/>
        <w:rPr>
          <w:szCs w:val="24"/>
        </w:rPr>
      </w:pPr>
      <w:r w:rsidRPr="00BF57E7">
        <w:rPr>
          <w:szCs w:val="24"/>
        </w:rPr>
        <w:t>Human Resource Management (BADM 3101): Spring, 2013</w:t>
      </w:r>
    </w:p>
    <w:p w:rsidR="007C14BF" w:rsidRPr="00BF57E7" w:rsidRDefault="007C14BF" w:rsidP="007C14BF">
      <w:pPr>
        <w:pStyle w:val="BodyTextIndent2"/>
        <w:numPr>
          <w:ilvl w:val="0"/>
          <w:numId w:val="2"/>
        </w:numPr>
        <w:autoSpaceDE w:val="0"/>
        <w:autoSpaceDN w:val="0"/>
        <w:adjustRightInd w:val="0"/>
        <w:rPr>
          <w:szCs w:val="24"/>
        </w:rPr>
      </w:pPr>
      <w:r w:rsidRPr="00BF57E7">
        <w:rPr>
          <w:szCs w:val="24"/>
        </w:rPr>
        <w:t>Human Resource Management (BADM 3101): Spring, 2013</w:t>
      </w:r>
    </w:p>
    <w:p w:rsidR="007C14BF" w:rsidRPr="00BF57E7" w:rsidRDefault="007C14BF" w:rsidP="007C14BF">
      <w:pPr>
        <w:pStyle w:val="BodyTextIndent2"/>
        <w:numPr>
          <w:ilvl w:val="0"/>
          <w:numId w:val="2"/>
        </w:numPr>
        <w:autoSpaceDE w:val="0"/>
        <w:autoSpaceDN w:val="0"/>
        <w:adjustRightInd w:val="0"/>
        <w:rPr>
          <w:szCs w:val="24"/>
        </w:rPr>
      </w:pPr>
      <w:r w:rsidRPr="00BF57E7">
        <w:rPr>
          <w:szCs w:val="24"/>
        </w:rPr>
        <w:t>Human Resource Management (BADM 3101): Fall, 2012</w:t>
      </w:r>
    </w:p>
    <w:p w:rsidR="007C14BF" w:rsidRPr="00BF57E7" w:rsidRDefault="007C14BF" w:rsidP="007C14BF">
      <w:pPr>
        <w:pStyle w:val="BodyTextIndent2"/>
        <w:numPr>
          <w:ilvl w:val="0"/>
          <w:numId w:val="2"/>
        </w:numPr>
        <w:autoSpaceDE w:val="0"/>
        <w:autoSpaceDN w:val="0"/>
        <w:adjustRightInd w:val="0"/>
        <w:rPr>
          <w:szCs w:val="24"/>
        </w:rPr>
      </w:pPr>
      <w:r w:rsidRPr="00BF57E7">
        <w:rPr>
          <w:szCs w:val="24"/>
        </w:rPr>
        <w:t>Human Resource Management (BADM 3101): Fall, 2012</w:t>
      </w:r>
    </w:p>
    <w:p w:rsidR="007C14BF" w:rsidRPr="00BF57E7" w:rsidRDefault="007C14BF" w:rsidP="007C14BF">
      <w:pPr>
        <w:pStyle w:val="BodyTextIndent2"/>
        <w:numPr>
          <w:ilvl w:val="0"/>
          <w:numId w:val="2"/>
        </w:numPr>
        <w:autoSpaceDE w:val="0"/>
        <w:autoSpaceDN w:val="0"/>
        <w:adjustRightInd w:val="0"/>
        <w:rPr>
          <w:szCs w:val="24"/>
        </w:rPr>
      </w:pPr>
      <w:r w:rsidRPr="00BF57E7">
        <w:rPr>
          <w:szCs w:val="24"/>
        </w:rPr>
        <w:t xml:space="preserve">Compensation and Benefits      (MAN4330): Spring, 2012 </w:t>
      </w:r>
    </w:p>
    <w:p w:rsidR="007C14BF" w:rsidRPr="00BF57E7" w:rsidRDefault="007C14BF" w:rsidP="007C14BF">
      <w:pPr>
        <w:pStyle w:val="BodyTextIndent2"/>
        <w:numPr>
          <w:ilvl w:val="0"/>
          <w:numId w:val="2"/>
        </w:numPr>
        <w:autoSpaceDE w:val="0"/>
        <w:autoSpaceDN w:val="0"/>
        <w:adjustRightInd w:val="0"/>
        <w:rPr>
          <w:szCs w:val="24"/>
        </w:rPr>
      </w:pPr>
      <w:r w:rsidRPr="00BF57E7">
        <w:rPr>
          <w:szCs w:val="24"/>
        </w:rPr>
        <w:t>Human Resource Management (MAN4301): Spring, 2012 (online)</w:t>
      </w:r>
    </w:p>
    <w:p w:rsidR="007C14BF" w:rsidRPr="00BF57E7" w:rsidRDefault="007C14BF" w:rsidP="007C14BF">
      <w:pPr>
        <w:pStyle w:val="BodyTextIndent2"/>
        <w:numPr>
          <w:ilvl w:val="0"/>
          <w:numId w:val="2"/>
        </w:numPr>
        <w:autoSpaceDE w:val="0"/>
        <w:autoSpaceDN w:val="0"/>
        <w:adjustRightInd w:val="0"/>
        <w:rPr>
          <w:szCs w:val="24"/>
        </w:rPr>
      </w:pPr>
      <w:r w:rsidRPr="00BF57E7">
        <w:rPr>
          <w:szCs w:val="24"/>
        </w:rPr>
        <w:t>Compensation and Benefits (MAN4330): Fall, 2011 (online)</w:t>
      </w:r>
    </w:p>
    <w:p w:rsidR="007C14BF" w:rsidRPr="00BF57E7" w:rsidRDefault="007C14BF" w:rsidP="007C14BF">
      <w:pPr>
        <w:pStyle w:val="BodyTextIndent2"/>
        <w:numPr>
          <w:ilvl w:val="0"/>
          <w:numId w:val="2"/>
        </w:numPr>
        <w:autoSpaceDE w:val="0"/>
        <w:autoSpaceDN w:val="0"/>
        <w:adjustRightInd w:val="0"/>
        <w:rPr>
          <w:szCs w:val="24"/>
        </w:rPr>
      </w:pPr>
      <w:r w:rsidRPr="00BF57E7">
        <w:rPr>
          <w:szCs w:val="24"/>
        </w:rPr>
        <w:t>Human Resource Management (MAN4301): Fall, 2011</w:t>
      </w:r>
    </w:p>
    <w:p w:rsidR="007C14BF" w:rsidRPr="00BF57E7" w:rsidRDefault="007C14BF" w:rsidP="007C14BF">
      <w:pPr>
        <w:pStyle w:val="BodyTextIndent2"/>
        <w:numPr>
          <w:ilvl w:val="0"/>
          <w:numId w:val="2"/>
        </w:numPr>
        <w:autoSpaceDE w:val="0"/>
        <w:autoSpaceDN w:val="0"/>
        <w:adjustRightInd w:val="0"/>
        <w:rPr>
          <w:szCs w:val="24"/>
        </w:rPr>
      </w:pPr>
      <w:r w:rsidRPr="00BF57E7">
        <w:rPr>
          <w:szCs w:val="24"/>
        </w:rPr>
        <w:t xml:space="preserve">Compensation and Benefits (MAN4330): Spring, 2011 </w:t>
      </w:r>
    </w:p>
    <w:p w:rsidR="007C14BF" w:rsidRPr="00BF57E7" w:rsidRDefault="007C14BF" w:rsidP="007C14BF">
      <w:pPr>
        <w:pStyle w:val="BodyTextIndent2"/>
        <w:numPr>
          <w:ilvl w:val="0"/>
          <w:numId w:val="2"/>
        </w:numPr>
        <w:autoSpaceDE w:val="0"/>
        <w:autoSpaceDN w:val="0"/>
        <w:adjustRightInd w:val="0"/>
        <w:rPr>
          <w:szCs w:val="24"/>
        </w:rPr>
      </w:pPr>
      <w:r w:rsidRPr="00BF57E7">
        <w:rPr>
          <w:szCs w:val="24"/>
        </w:rPr>
        <w:t>Human Resource Management (MAN4301): Spring, 2011 (online)</w:t>
      </w:r>
    </w:p>
    <w:p w:rsidR="007C14BF" w:rsidRPr="00BF57E7" w:rsidRDefault="007C14BF" w:rsidP="007C14BF">
      <w:pPr>
        <w:pStyle w:val="BodyTextIndent2"/>
        <w:numPr>
          <w:ilvl w:val="0"/>
          <w:numId w:val="2"/>
        </w:numPr>
        <w:autoSpaceDE w:val="0"/>
        <w:autoSpaceDN w:val="0"/>
        <w:adjustRightInd w:val="0"/>
        <w:rPr>
          <w:szCs w:val="24"/>
        </w:rPr>
      </w:pPr>
      <w:r w:rsidRPr="00BF57E7">
        <w:rPr>
          <w:szCs w:val="24"/>
        </w:rPr>
        <w:t>Compensation and Benefits (MAN4330): Fall, 2010 (online)</w:t>
      </w:r>
    </w:p>
    <w:p w:rsidR="007C14BF" w:rsidRPr="00BF57E7" w:rsidRDefault="007C14BF" w:rsidP="007C14BF">
      <w:pPr>
        <w:pStyle w:val="BodyTextIndent2"/>
        <w:numPr>
          <w:ilvl w:val="0"/>
          <w:numId w:val="2"/>
        </w:numPr>
        <w:autoSpaceDE w:val="0"/>
        <w:autoSpaceDN w:val="0"/>
        <w:adjustRightInd w:val="0"/>
        <w:rPr>
          <w:szCs w:val="24"/>
        </w:rPr>
      </w:pPr>
      <w:r w:rsidRPr="00BF57E7">
        <w:rPr>
          <w:szCs w:val="24"/>
        </w:rPr>
        <w:t>Human Resource Management (MAN4301): Fall, 2010</w:t>
      </w:r>
    </w:p>
    <w:p w:rsidR="007C14BF" w:rsidRPr="00BF57E7" w:rsidRDefault="007C14BF" w:rsidP="007C14BF">
      <w:pPr>
        <w:pStyle w:val="BodyTextIndent2"/>
        <w:numPr>
          <w:ilvl w:val="0"/>
          <w:numId w:val="2"/>
        </w:numPr>
        <w:autoSpaceDE w:val="0"/>
        <w:autoSpaceDN w:val="0"/>
        <w:adjustRightInd w:val="0"/>
        <w:rPr>
          <w:szCs w:val="24"/>
        </w:rPr>
      </w:pPr>
      <w:r w:rsidRPr="00BF57E7">
        <w:rPr>
          <w:szCs w:val="24"/>
        </w:rPr>
        <w:t>Compensation and Benefits (MAN4330): Spring, 2010 (online)</w:t>
      </w:r>
    </w:p>
    <w:p w:rsidR="007C14BF" w:rsidRPr="00BF57E7" w:rsidRDefault="007C14BF" w:rsidP="007C14BF">
      <w:pPr>
        <w:pStyle w:val="BodyTextIndent2"/>
        <w:numPr>
          <w:ilvl w:val="0"/>
          <w:numId w:val="2"/>
        </w:numPr>
        <w:autoSpaceDE w:val="0"/>
        <w:autoSpaceDN w:val="0"/>
        <w:adjustRightInd w:val="0"/>
        <w:rPr>
          <w:szCs w:val="24"/>
        </w:rPr>
      </w:pPr>
      <w:r w:rsidRPr="00BF57E7">
        <w:rPr>
          <w:szCs w:val="24"/>
        </w:rPr>
        <w:t>Compensation and Benefits (MAN4330): Spring, 2009 (hybrid)</w:t>
      </w:r>
    </w:p>
    <w:p w:rsidR="007C14BF" w:rsidRPr="00BF57E7" w:rsidRDefault="007C14BF" w:rsidP="007C14BF">
      <w:pPr>
        <w:pStyle w:val="BodyTextIndent2"/>
        <w:numPr>
          <w:ilvl w:val="0"/>
          <w:numId w:val="2"/>
        </w:numPr>
        <w:autoSpaceDE w:val="0"/>
        <w:autoSpaceDN w:val="0"/>
        <w:adjustRightInd w:val="0"/>
        <w:rPr>
          <w:szCs w:val="24"/>
        </w:rPr>
      </w:pPr>
      <w:r w:rsidRPr="00BF57E7">
        <w:rPr>
          <w:szCs w:val="24"/>
        </w:rPr>
        <w:t>Compensation and Benefits (MAN4330): Fall, 2008 (online)</w:t>
      </w:r>
    </w:p>
    <w:p w:rsidR="007C14BF" w:rsidRPr="00BF57E7" w:rsidRDefault="007C14BF" w:rsidP="007C14BF">
      <w:pPr>
        <w:pStyle w:val="BodyTextIndent2"/>
        <w:numPr>
          <w:ilvl w:val="0"/>
          <w:numId w:val="2"/>
        </w:numPr>
        <w:autoSpaceDE w:val="0"/>
        <w:autoSpaceDN w:val="0"/>
        <w:adjustRightInd w:val="0"/>
        <w:rPr>
          <w:szCs w:val="24"/>
        </w:rPr>
      </w:pPr>
      <w:r w:rsidRPr="00BF57E7">
        <w:rPr>
          <w:szCs w:val="24"/>
        </w:rPr>
        <w:t>Human Resource Management (MAN4301): Fall, 2008 (online)</w:t>
      </w:r>
    </w:p>
    <w:p w:rsidR="007C14BF" w:rsidRPr="00BF57E7" w:rsidRDefault="007C14BF" w:rsidP="007C14BF">
      <w:pPr>
        <w:pStyle w:val="BodyTextIndent2"/>
        <w:numPr>
          <w:ilvl w:val="0"/>
          <w:numId w:val="2"/>
        </w:numPr>
        <w:autoSpaceDE w:val="0"/>
        <w:autoSpaceDN w:val="0"/>
        <w:adjustRightInd w:val="0"/>
        <w:rPr>
          <w:szCs w:val="24"/>
        </w:rPr>
      </w:pPr>
      <w:r w:rsidRPr="00BF57E7">
        <w:rPr>
          <w:szCs w:val="24"/>
        </w:rPr>
        <w:t>Compensation and Benefits (MAN4330): Spring, 2008</w:t>
      </w:r>
    </w:p>
    <w:p w:rsidR="007C14BF" w:rsidRPr="00BF57E7" w:rsidRDefault="007C14BF" w:rsidP="007C14BF">
      <w:pPr>
        <w:pStyle w:val="BodyTextIndent2"/>
        <w:numPr>
          <w:ilvl w:val="0"/>
          <w:numId w:val="2"/>
        </w:numPr>
        <w:autoSpaceDE w:val="0"/>
        <w:autoSpaceDN w:val="0"/>
        <w:adjustRightInd w:val="0"/>
        <w:rPr>
          <w:szCs w:val="24"/>
        </w:rPr>
      </w:pPr>
      <w:r w:rsidRPr="00BF57E7">
        <w:rPr>
          <w:szCs w:val="24"/>
        </w:rPr>
        <w:t>Compensation and Benefits (MAN4330): Fall, 2007 (online)</w:t>
      </w:r>
    </w:p>
    <w:p w:rsidR="007C14BF" w:rsidRPr="004737E5" w:rsidRDefault="007C14BF" w:rsidP="004737E5">
      <w:pPr>
        <w:pStyle w:val="BodyTextIndent2"/>
        <w:numPr>
          <w:ilvl w:val="0"/>
          <w:numId w:val="2"/>
        </w:numPr>
        <w:autoSpaceDE w:val="0"/>
        <w:autoSpaceDN w:val="0"/>
        <w:adjustRightInd w:val="0"/>
        <w:rPr>
          <w:szCs w:val="24"/>
        </w:rPr>
      </w:pPr>
      <w:r w:rsidRPr="00BF57E7">
        <w:rPr>
          <w:szCs w:val="24"/>
        </w:rPr>
        <w:t>Human Resource Management (MAN4301), Fall, 2007 (online)</w:t>
      </w:r>
    </w:p>
    <w:sectPr w:rsidR="007C14BF" w:rsidRPr="004737E5" w:rsidSect="00FB1E93">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F5675"/>
    <w:multiLevelType w:val="hybridMultilevel"/>
    <w:tmpl w:val="FE162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41922"/>
    <w:multiLevelType w:val="hybridMultilevel"/>
    <w:tmpl w:val="C3D686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2574F2"/>
    <w:multiLevelType w:val="hybridMultilevel"/>
    <w:tmpl w:val="681A1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DD1984"/>
    <w:multiLevelType w:val="hybridMultilevel"/>
    <w:tmpl w:val="3B661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DD3227"/>
    <w:multiLevelType w:val="hybridMultilevel"/>
    <w:tmpl w:val="28E68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D5A697F"/>
    <w:multiLevelType w:val="hybridMultilevel"/>
    <w:tmpl w:val="0E262A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9E17B06"/>
    <w:multiLevelType w:val="hybridMultilevel"/>
    <w:tmpl w:val="AD8AF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17F2F60"/>
    <w:multiLevelType w:val="hybridMultilevel"/>
    <w:tmpl w:val="D88857EA"/>
    <w:lvl w:ilvl="0" w:tplc="EC6EEB8E">
      <w:numFmt w:val="bullet"/>
      <w:lvlText w:val=""/>
      <w:lvlJc w:val="left"/>
      <w:pPr>
        <w:ind w:left="720" w:hanging="72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6"/>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E47"/>
    <w:rsid w:val="00024F7A"/>
    <w:rsid w:val="0005006F"/>
    <w:rsid w:val="00093B38"/>
    <w:rsid w:val="00095847"/>
    <w:rsid w:val="000C5E3A"/>
    <w:rsid w:val="000C683D"/>
    <w:rsid w:val="000D0C06"/>
    <w:rsid w:val="001066DC"/>
    <w:rsid w:val="00136952"/>
    <w:rsid w:val="00136E1B"/>
    <w:rsid w:val="00151212"/>
    <w:rsid w:val="00165928"/>
    <w:rsid w:val="001673E9"/>
    <w:rsid w:val="00167D86"/>
    <w:rsid w:val="001852C3"/>
    <w:rsid w:val="001A275C"/>
    <w:rsid w:val="001C2225"/>
    <w:rsid w:val="001F1586"/>
    <w:rsid w:val="002041A4"/>
    <w:rsid w:val="00214D4F"/>
    <w:rsid w:val="002334B7"/>
    <w:rsid w:val="002418C1"/>
    <w:rsid w:val="00246F6E"/>
    <w:rsid w:val="002600F2"/>
    <w:rsid w:val="0028503C"/>
    <w:rsid w:val="002872F2"/>
    <w:rsid w:val="002907DB"/>
    <w:rsid w:val="002978EE"/>
    <w:rsid w:val="002A06D6"/>
    <w:rsid w:val="002A4364"/>
    <w:rsid w:val="002B668B"/>
    <w:rsid w:val="002D585B"/>
    <w:rsid w:val="00321984"/>
    <w:rsid w:val="00341F7A"/>
    <w:rsid w:val="00357F82"/>
    <w:rsid w:val="00360950"/>
    <w:rsid w:val="00370F90"/>
    <w:rsid w:val="0038553A"/>
    <w:rsid w:val="003E2AA6"/>
    <w:rsid w:val="003F7177"/>
    <w:rsid w:val="00437941"/>
    <w:rsid w:val="00456044"/>
    <w:rsid w:val="004661B5"/>
    <w:rsid w:val="004737E5"/>
    <w:rsid w:val="00480F81"/>
    <w:rsid w:val="004B364E"/>
    <w:rsid w:val="004B3916"/>
    <w:rsid w:val="004D2483"/>
    <w:rsid w:val="005703FD"/>
    <w:rsid w:val="00577369"/>
    <w:rsid w:val="005C23FD"/>
    <w:rsid w:val="005D2989"/>
    <w:rsid w:val="005E087F"/>
    <w:rsid w:val="005F43A5"/>
    <w:rsid w:val="0066426C"/>
    <w:rsid w:val="0068589B"/>
    <w:rsid w:val="006A41D4"/>
    <w:rsid w:val="006B11A9"/>
    <w:rsid w:val="006C5A5C"/>
    <w:rsid w:val="006D2C67"/>
    <w:rsid w:val="006E7687"/>
    <w:rsid w:val="006F2E93"/>
    <w:rsid w:val="00700E3B"/>
    <w:rsid w:val="00736887"/>
    <w:rsid w:val="00752D60"/>
    <w:rsid w:val="00780679"/>
    <w:rsid w:val="007821EC"/>
    <w:rsid w:val="007826F8"/>
    <w:rsid w:val="00791FCA"/>
    <w:rsid w:val="007C14BF"/>
    <w:rsid w:val="007D1877"/>
    <w:rsid w:val="007D6569"/>
    <w:rsid w:val="007D734C"/>
    <w:rsid w:val="00820E6E"/>
    <w:rsid w:val="00846111"/>
    <w:rsid w:val="00850616"/>
    <w:rsid w:val="0086027F"/>
    <w:rsid w:val="008878E7"/>
    <w:rsid w:val="0098380A"/>
    <w:rsid w:val="009C2D51"/>
    <w:rsid w:val="00A534C8"/>
    <w:rsid w:val="00A81594"/>
    <w:rsid w:val="00A832BD"/>
    <w:rsid w:val="00A8419D"/>
    <w:rsid w:val="00A90DB1"/>
    <w:rsid w:val="00AA5141"/>
    <w:rsid w:val="00AC5A9E"/>
    <w:rsid w:val="00AE180C"/>
    <w:rsid w:val="00AE49A8"/>
    <w:rsid w:val="00B34DAC"/>
    <w:rsid w:val="00B52E3A"/>
    <w:rsid w:val="00B52FBE"/>
    <w:rsid w:val="00BA7FB0"/>
    <w:rsid w:val="00BB26CA"/>
    <w:rsid w:val="00BE262F"/>
    <w:rsid w:val="00BF57E7"/>
    <w:rsid w:val="00C07479"/>
    <w:rsid w:val="00C21509"/>
    <w:rsid w:val="00C32A94"/>
    <w:rsid w:val="00C42EB2"/>
    <w:rsid w:val="00C45EA1"/>
    <w:rsid w:val="00C4661D"/>
    <w:rsid w:val="00C547A3"/>
    <w:rsid w:val="00C67270"/>
    <w:rsid w:val="00C85411"/>
    <w:rsid w:val="00C976DB"/>
    <w:rsid w:val="00CA0BA8"/>
    <w:rsid w:val="00CE0A69"/>
    <w:rsid w:val="00CF13AB"/>
    <w:rsid w:val="00D068B1"/>
    <w:rsid w:val="00D30C5B"/>
    <w:rsid w:val="00D70C06"/>
    <w:rsid w:val="00E05E47"/>
    <w:rsid w:val="00E168C5"/>
    <w:rsid w:val="00E205F0"/>
    <w:rsid w:val="00E37523"/>
    <w:rsid w:val="00E760BF"/>
    <w:rsid w:val="00E92A88"/>
    <w:rsid w:val="00EC6DF1"/>
    <w:rsid w:val="00F132D4"/>
    <w:rsid w:val="00F401A6"/>
    <w:rsid w:val="00F71BAF"/>
    <w:rsid w:val="00F84614"/>
    <w:rsid w:val="00FB1E93"/>
    <w:rsid w:val="00FC541C"/>
    <w:rsid w:val="00FE3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E3F75"/>
  <w15:docId w15:val="{7307CCFE-C387-469C-950B-CD3AC5126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734C"/>
  </w:style>
  <w:style w:type="paragraph" w:styleId="Heading1">
    <w:name w:val="heading 1"/>
    <w:basedOn w:val="Normal"/>
    <w:next w:val="Normal"/>
    <w:link w:val="Heading1Char"/>
    <w:qFormat/>
    <w:rsid w:val="007C14BF"/>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7C14BF"/>
    <w:pPr>
      <w:keepNext/>
      <w:spacing w:after="0" w:line="240" w:lineRule="auto"/>
      <w:outlineLvl w:val="1"/>
    </w:pPr>
    <w:rPr>
      <w:rFonts w:ascii="Times New Roman" w:eastAsia="Times New Roman" w:hAnsi="Times New Roman" w:cs="Times New Roman"/>
      <w:sz w:val="24"/>
      <w:szCs w:val="20"/>
    </w:rPr>
  </w:style>
  <w:style w:type="paragraph" w:styleId="Heading4">
    <w:name w:val="heading 4"/>
    <w:basedOn w:val="Normal"/>
    <w:next w:val="Normal"/>
    <w:link w:val="Heading4Char"/>
    <w:qFormat/>
    <w:rsid w:val="007C14BF"/>
    <w:pPr>
      <w:keepNext/>
      <w:spacing w:after="0" w:line="240" w:lineRule="auto"/>
      <w:outlineLvl w:val="3"/>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952"/>
    <w:rPr>
      <w:color w:val="0000FF"/>
      <w:u w:val="single"/>
    </w:rPr>
  </w:style>
  <w:style w:type="paragraph" w:styleId="BalloonText">
    <w:name w:val="Balloon Text"/>
    <w:basedOn w:val="Normal"/>
    <w:link w:val="BalloonTextChar"/>
    <w:uiPriority w:val="99"/>
    <w:semiHidden/>
    <w:unhideWhenUsed/>
    <w:rsid w:val="00E20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5F0"/>
    <w:rPr>
      <w:rFonts w:ascii="Tahoma" w:hAnsi="Tahoma" w:cs="Tahoma"/>
      <w:sz w:val="16"/>
      <w:szCs w:val="16"/>
    </w:rPr>
  </w:style>
  <w:style w:type="character" w:customStyle="1" w:styleId="Heading1Char">
    <w:name w:val="Heading 1 Char"/>
    <w:basedOn w:val="DefaultParagraphFont"/>
    <w:link w:val="Heading1"/>
    <w:rsid w:val="007C14BF"/>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7C14BF"/>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7C14BF"/>
    <w:rPr>
      <w:rFonts w:ascii="Times New Roman" w:eastAsia="Times New Roman" w:hAnsi="Times New Roman" w:cs="Times New Roman"/>
      <w:b/>
      <w:sz w:val="24"/>
      <w:szCs w:val="20"/>
      <w:u w:val="single"/>
    </w:rPr>
  </w:style>
  <w:style w:type="paragraph" w:styleId="Header">
    <w:name w:val="header"/>
    <w:basedOn w:val="Normal"/>
    <w:link w:val="HeaderChar"/>
    <w:rsid w:val="007C14B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7C14BF"/>
    <w:rPr>
      <w:rFonts w:ascii="Times New Roman" w:eastAsia="Times New Roman" w:hAnsi="Times New Roman" w:cs="Times New Roman"/>
      <w:sz w:val="20"/>
      <w:szCs w:val="20"/>
    </w:rPr>
  </w:style>
  <w:style w:type="paragraph" w:styleId="BodyText">
    <w:name w:val="Body Text"/>
    <w:basedOn w:val="Normal"/>
    <w:link w:val="BodyTextChar"/>
    <w:rsid w:val="007C14BF"/>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C14BF"/>
    <w:rPr>
      <w:rFonts w:ascii="Times New Roman" w:eastAsia="Times New Roman" w:hAnsi="Times New Roman" w:cs="Times New Roman"/>
      <w:sz w:val="24"/>
      <w:szCs w:val="20"/>
    </w:rPr>
  </w:style>
  <w:style w:type="paragraph" w:styleId="BodyTextIndent2">
    <w:name w:val="Body Text Indent 2"/>
    <w:basedOn w:val="Normal"/>
    <w:link w:val="BodyTextIndent2Char"/>
    <w:rsid w:val="007C14BF"/>
    <w:pPr>
      <w:spacing w:after="0" w:line="240" w:lineRule="auto"/>
      <w:ind w:left="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7C14BF"/>
    <w:rPr>
      <w:rFonts w:ascii="Times New Roman" w:eastAsia="Times New Roman" w:hAnsi="Times New Roman" w:cs="Times New Roman"/>
      <w:sz w:val="24"/>
      <w:szCs w:val="20"/>
    </w:rPr>
  </w:style>
  <w:style w:type="paragraph" w:styleId="Title">
    <w:name w:val="Title"/>
    <w:basedOn w:val="Normal"/>
    <w:link w:val="TitleChar"/>
    <w:qFormat/>
    <w:rsid w:val="007C14BF"/>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7C14BF"/>
    <w:rPr>
      <w:rFonts w:ascii="Times New Roman" w:eastAsia="Times New Roman" w:hAnsi="Times New Roman" w:cs="Times New Roman"/>
      <w:b/>
      <w:sz w:val="28"/>
      <w:szCs w:val="20"/>
    </w:rPr>
  </w:style>
  <w:style w:type="paragraph" w:styleId="PlainText">
    <w:name w:val="Plain Text"/>
    <w:basedOn w:val="Normal"/>
    <w:link w:val="PlainTextChar"/>
    <w:uiPriority w:val="99"/>
    <w:unhideWhenUsed/>
    <w:rsid w:val="007C14B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7C14BF"/>
    <w:rPr>
      <w:rFonts w:ascii="Courier New" w:eastAsia="Times New Roman" w:hAnsi="Courier New" w:cs="Times New Roman"/>
      <w:sz w:val="20"/>
      <w:szCs w:val="20"/>
    </w:rPr>
  </w:style>
  <w:style w:type="paragraph" w:styleId="ListParagraph">
    <w:name w:val="List Paragraph"/>
    <w:basedOn w:val="Normal"/>
    <w:uiPriority w:val="34"/>
    <w:qFormat/>
    <w:rsid w:val="00151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28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2451</Words>
  <Characters>13974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Meredith Burnett</cp:lastModifiedBy>
  <cp:revision>5</cp:revision>
  <dcterms:created xsi:type="dcterms:W3CDTF">2017-08-21T22:29:00Z</dcterms:created>
  <dcterms:modified xsi:type="dcterms:W3CDTF">2017-08-21T22:36:00Z</dcterms:modified>
</cp:coreProperties>
</file>