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CE1BA" w14:textId="521F89C5" w:rsidR="00ED243D" w:rsidRPr="00EA198C" w:rsidRDefault="00ED243D" w:rsidP="00451170">
      <w:pPr>
        <w:spacing w:line="240" w:lineRule="auto"/>
        <w:ind w:right="720"/>
        <w:contextualSpacing/>
        <w:jc w:val="center"/>
        <w:rPr>
          <w:b/>
          <w:sz w:val="24"/>
          <w:szCs w:val="24"/>
        </w:rPr>
      </w:pPr>
      <w:r w:rsidRPr="00EA198C">
        <w:rPr>
          <w:b/>
          <w:sz w:val="24"/>
          <w:szCs w:val="24"/>
        </w:rPr>
        <w:t>JONATHAN G. TUBMAN</w:t>
      </w:r>
      <w:r w:rsidR="006509ED">
        <w:rPr>
          <w:b/>
          <w:sz w:val="24"/>
          <w:szCs w:val="24"/>
        </w:rPr>
        <w:t>, Ph.D.</w:t>
      </w:r>
    </w:p>
    <w:p w14:paraId="52F69477" w14:textId="77777777" w:rsidR="00EA198C" w:rsidRPr="00EA198C" w:rsidRDefault="00E802BE" w:rsidP="00451170">
      <w:pPr>
        <w:spacing w:line="240" w:lineRule="auto"/>
        <w:ind w:left="720" w:right="720"/>
        <w:contextualSpacing/>
        <w:jc w:val="center"/>
        <w:rPr>
          <w:sz w:val="24"/>
          <w:szCs w:val="24"/>
        </w:rPr>
      </w:pPr>
      <w:r>
        <w:rPr>
          <w:sz w:val="24"/>
          <w:szCs w:val="24"/>
        </w:rPr>
        <w:t xml:space="preserve">American </w:t>
      </w:r>
      <w:r w:rsidR="00EA198C" w:rsidRPr="00EA198C">
        <w:rPr>
          <w:sz w:val="24"/>
          <w:szCs w:val="24"/>
        </w:rPr>
        <w:t>University</w:t>
      </w:r>
      <w:r w:rsidR="00624ACA">
        <w:rPr>
          <w:sz w:val="24"/>
          <w:szCs w:val="24"/>
        </w:rPr>
        <w:t>, Washington DC 20016</w:t>
      </w:r>
    </w:p>
    <w:p w14:paraId="58AA6C7A" w14:textId="77777777" w:rsidR="002D48DD" w:rsidRDefault="002D48DD" w:rsidP="00657C0D">
      <w:pPr>
        <w:spacing w:line="240" w:lineRule="auto"/>
        <w:ind w:right="720"/>
        <w:contextualSpacing/>
        <w:rPr>
          <w:sz w:val="24"/>
          <w:szCs w:val="24"/>
        </w:rPr>
      </w:pPr>
    </w:p>
    <w:p w14:paraId="1D105698" w14:textId="3F22D25F" w:rsidR="00EA198C" w:rsidRPr="00657C0D" w:rsidRDefault="00200E6E" w:rsidP="00657C0D">
      <w:pPr>
        <w:spacing w:line="240" w:lineRule="auto"/>
        <w:ind w:right="720"/>
        <w:contextualSpacing/>
        <w:rPr>
          <w:sz w:val="24"/>
          <w:szCs w:val="24"/>
        </w:rPr>
      </w:pPr>
      <w:r>
        <w:rPr>
          <w:sz w:val="24"/>
          <w:szCs w:val="24"/>
        </w:rPr>
        <w:t>Date:</w:t>
      </w:r>
      <w:r w:rsidR="00C7187D">
        <w:rPr>
          <w:sz w:val="24"/>
          <w:szCs w:val="24"/>
        </w:rPr>
        <w:t xml:space="preserve"> </w:t>
      </w:r>
      <w:r w:rsidR="00AF7AEA">
        <w:rPr>
          <w:sz w:val="24"/>
          <w:szCs w:val="24"/>
        </w:rPr>
        <w:t>March</w:t>
      </w:r>
      <w:r w:rsidR="00C63E5F">
        <w:rPr>
          <w:sz w:val="24"/>
          <w:szCs w:val="24"/>
        </w:rPr>
        <w:t xml:space="preserve"> 20</w:t>
      </w:r>
      <w:r w:rsidR="00B415D5">
        <w:rPr>
          <w:sz w:val="24"/>
          <w:szCs w:val="24"/>
        </w:rPr>
        <w:t>2</w:t>
      </w:r>
      <w:r w:rsidR="008577A8">
        <w:rPr>
          <w:sz w:val="24"/>
          <w:szCs w:val="24"/>
        </w:rPr>
        <w:t>5</w:t>
      </w:r>
    </w:p>
    <w:p w14:paraId="16D6C9A2" w14:textId="77777777" w:rsidR="00657C0D" w:rsidRDefault="00657C0D" w:rsidP="003D6B6F">
      <w:pPr>
        <w:spacing w:line="240" w:lineRule="auto"/>
        <w:ind w:left="720" w:right="720"/>
        <w:contextualSpacing/>
        <w:jc w:val="center"/>
        <w:rPr>
          <w:sz w:val="28"/>
          <w:szCs w:val="28"/>
        </w:rPr>
      </w:pPr>
    </w:p>
    <w:p w14:paraId="4901F91C" w14:textId="77777777" w:rsidR="00EA198C" w:rsidRPr="00C92CF4" w:rsidRDefault="00C92CF4" w:rsidP="00C92CF4">
      <w:pPr>
        <w:rPr>
          <w:b/>
          <w:sz w:val="24"/>
          <w:szCs w:val="24"/>
        </w:rPr>
      </w:pPr>
      <w:r w:rsidRPr="00C92CF4">
        <w:rPr>
          <w:b/>
          <w:sz w:val="24"/>
          <w:szCs w:val="24"/>
        </w:rPr>
        <w:t>I.</w:t>
      </w:r>
      <w:r>
        <w:rPr>
          <w:b/>
          <w:sz w:val="24"/>
          <w:szCs w:val="24"/>
        </w:rPr>
        <w:t xml:space="preserve"> </w:t>
      </w:r>
      <w:r w:rsidR="00B81DFC" w:rsidRPr="00C92CF4">
        <w:rPr>
          <w:b/>
          <w:sz w:val="24"/>
          <w:szCs w:val="24"/>
        </w:rPr>
        <w:t>PERSON</w:t>
      </w:r>
      <w:r w:rsidR="00EA198C" w:rsidRPr="00C92CF4">
        <w:rPr>
          <w:b/>
          <w:sz w:val="24"/>
          <w:szCs w:val="24"/>
        </w:rPr>
        <w:t>AL INFORMATION</w:t>
      </w:r>
    </w:p>
    <w:p w14:paraId="6BBE75EB" w14:textId="77777777" w:rsidR="00EA198C" w:rsidRPr="00EA198C" w:rsidRDefault="00EA198C" w:rsidP="003D6B6F">
      <w:pPr>
        <w:autoSpaceDE w:val="0"/>
        <w:autoSpaceDN w:val="0"/>
        <w:adjustRightInd w:val="0"/>
        <w:spacing w:after="0" w:line="240" w:lineRule="auto"/>
        <w:rPr>
          <w:rFonts w:cs="TimesNewRomanPSMT"/>
          <w:color w:val="000000"/>
          <w:sz w:val="24"/>
          <w:szCs w:val="24"/>
        </w:rPr>
      </w:pPr>
      <w:r w:rsidRPr="00EA198C">
        <w:rPr>
          <w:rFonts w:cs="TimesNewRomanPS-BoldMT"/>
          <w:b/>
          <w:bCs/>
          <w:color w:val="000000"/>
          <w:sz w:val="24"/>
          <w:szCs w:val="24"/>
        </w:rPr>
        <w:t xml:space="preserve">Name </w:t>
      </w:r>
      <w:r>
        <w:rPr>
          <w:rFonts w:cs="TimesNewRomanPS-BoldMT"/>
          <w:b/>
          <w:bCs/>
          <w:color w:val="000000"/>
          <w:sz w:val="24"/>
          <w:szCs w:val="24"/>
        </w:rPr>
        <w:tab/>
      </w:r>
      <w:r>
        <w:rPr>
          <w:rFonts w:cs="TimesNewRomanPS-BoldMT"/>
          <w:b/>
          <w:bCs/>
          <w:color w:val="000000"/>
          <w:sz w:val="24"/>
          <w:szCs w:val="24"/>
        </w:rPr>
        <w:tab/>
      </w:r>
      <w:r>
        <w:rPr>
          <w:rFonts w:cs="TimesNewRomanPS-BoldMT"/>
          <w:b/>
          <w:bCs/>
          <w:color w:val="000000"/>
          <w:sz w:val="24"/>
          <w:szCs w:val="24"/>
        </w:rPr>
        <w:tab/>
      </w:r>
      <w:r>
        <w:rPr>
          <w:rFonts w:cs="TimesNewRomanPS-BoldMT"/>
          <w:b/>
          <w:bCs/>
          <w:color w:val="000000"/>
          <w:sz w:val="24"/>
          <w:szCs w:val="24"/>
        </w:rPr>
        <w:tab/>
      </w:r>
      <w:r>
        <w:rPr>
          <w:rFonts w:cs="TimesNewRomanPS-BoldMT"/>
          <w:b/>
          <w:bCs/>
          <w:color w:val="000000"/>
          <w:sz w:val="24"/>
          <w:szCs w:val="24"/>
        </w:rPr>
        <w:tab/>
      </w:r>
      <w:r>
        <w:rPr>
          <w:rFonts w:cs="TimesNewRomanPS-BoldMT"/>
          <w:bCs/>
          <w:color w:val="000000"/>
          <w:sz w:val="24"/>
          <w:szCs w:val="24"/>
        </w:rPr>
        <w:t xml:space="preserve">Jonathan G. Tubman </w:t>
      </w:r>
    </w:p>
    <w:p w14:paraId="04BEB4E8" w14:textId="05E573D5" w:rsidR="00EA198C" w:rsidRPr="00EA198C" w:rsidRDefault="00EA198C" w:rsidP="003D6B6F">
      <w:pPr>
        <w:autoSpaceDE w:val="0"/>
        <w:autoSpaceDN w:val="0"/>
        <w:adjustRightInd w:val="0"/>
        <w:spacing w:after="0" w:line="240" w:lineRule="auto"/>
        <w:rPr>
          <w:rFonts w:cs="TimesNewRomanPSMT"/>
          <w:color w:val="000000"/>
          <w:sz w:val="24"/>
          <w:szCs w:val="24"/>
        </w:rPr>
      </w:pPr>
      <w:r w:rsidRPr="00EA198C">
        <w:rPr>
          <w:rFonts w:cs="TimesNewRomanPS-BoldMT"/>
          <w:b/>
          <w:bCs/>
          <w:color w:val="000000"/>
          <w:sz w:val="24"/>
          <w:szCs w:val="24"/>
        </w:rPr>
        <w:t>Current Position</w:t>
      </w:r>
      <w:r>
        <w:rPr>
          <w:rFonts w:cs="TimesNewRomanPS-BoldMT"/>
          <w:b/>
          <w:bCs/>
          <w:color w:val="000000"/>
          <w:sz w:val="24"/>
          <w:szCs w:val="24"/>
        </w:rPr>
        <w:t>:</w:t>
      </w:r>
      <w:r>
        <w:rPr>
          <w:rFonts w:cs="TimesNewRomanPS-BoldMT"/>
          <w:b/>
          <w:bCs/>
          <w:color w:val="000000"/>
          <w:sz w:val="24"/>
          <w:szCs w:val="24"/>
        </w:rPr>
        <w:tab/>
      </w:r>
      <w:r>
        <w:rPr>
          <w:rFonts w:cs="TimesNewRomanPS-BoldMT"/>
          <w:b/>
          <w:bCs/>
          <w:color w:val="000000"/>
          <w:sz w:val="24"/>
          <w:szCs w:val="24"/>
        </w:rPr>
        <w:tab/>
      </w:r>
      <w:r>
        <w:rPr>
          <w:rFonts w:cs="TimesNewRomanPS-BoldMT"/>
          <w:b/>
          <w:bCs/>
          <w:color w:val="000000"/>
          <w:sz w:val="24"/>
          <w:szCs w:val="24"/>
        </w:rPr>
        <w:tab/>
      </w:r>
      <w:r w:rsidR="00170913">
        <w:rPr>
          <w:rFonts w:cs="TimesNewRomanPS-BoldMT"/>
          <w:b/>
          <w:bCs/>
          <w:color w:val="000000"/>
          <w:sz w:val="24"/>
          <w:szCs w:val="24"/>
        </w:rPr>
        <w:tab/>
      </w:r>
      <w:r w:rsidR="006509ED">
        <w:rPr>
          <w:rFonts w:cs="TimesNewRomanPS-BoldMT"/>
          <w:color w:val="000000"/>
          <w:sz w:val="24"/>
          <w:szCs w:val="24"/>
        </w:rPr>
        <w:t xml:space="preserve">Full </w:t>
      </w:r>
      <w:r w:rsidR="00C7187D">
        <w:rPr>
          <w:rFonts w:cs="TimesNewRomanPS-BoldMT"/>
          <w:color w:val="000000"/>
          <w:sz w:val="24"/>
          <w:szCs w:val="24"/>
        </w:rPr>
        <w:t>Professor (</w:t>
      </w:r>
      <w:r w:rsidR="006509ED">
        <w:rPr>
          <w:rFonts w:cs="TimesNewRomanPS-BoldMT"/>
          <w:color w:val="000000"/>
          <w:sz w:val="24"/>
          <w:szCs w:val="24"/>
        </w:rPr>
        <w:t>t</w:t>
      </w:r>
      <w:r w:rsidR="00C7187D">
        <w:rPr>
          <w:rFonts w:cs="TimesNewRomanPS-BoldMT"/>
          <w:color w:val="000000"/>
          <w:sz w:val="24"/>
          <w:szCs w:val="24"/>
        </w:rPr>
        <w:t>enure</w:t>
      </w:r>
      <w:r w:rsidR="00B04858">
        <w:rPr>
          <w:rFonts w:cs="TimesNewRomanPS-BoldMT"/>
          <w:color w:val="000000"/>
          <w:sz w:val="24"/>
          <w:szCs w:val="24"/>
        </w:rPr>
        <w:t>d</w:t>
      </w:r>
      <w:r w:rsidR="00C7187D">
        <w:rPr>
          <w:rFonts w:cs="TimesNewRomanPS-BoldMT"/>
          <w:color w:val="000000"/>
          <w:sz w:val="24"/>
          <w:szCs w:val="24"/>
        </w:rPr>
        <w:t>)</w:t>
      </w:r>
      <w:r>
        <w:rPr>
          <w:rFonts w:cs="TimesNewRomanPS-BoldMT"/>
          <w:bCs/>
          <w:color w:val="000000"/>
          <w:sz w:val="24"/>
          <w:szCs w:val="24"/>
        </w:rPr>
        <w:t xml:space="preserve"> </w:t>
      </w:r>
      <w:r>
        <w:rPr>
          <w:rFonts w:cs="TimesNewRomanPS-BoldMT"/>
          <w:b/>
          <w:bCs/>
          <w:color w:val="000000"/>
          <w:sz w:val="24"/>
          <w:szCs w:val="24"/>
        </w:rPr>
        <w:t xml:space="preserve"> </w:t>
      </w:r>
    </w:p>
    <w:p w14:paraId="232ED790" w14:textId="77777777" w:rsidR="00EA198C" w:rsidRPr="00EA198C" w:rsidRDefault="00EA198C" w:rsidP="003D6B6F">
      <w:pPr>
        <w:autoSpaceDE w:val="0"/>
        <w:autoSpaceDN w:val="0"/>
        <w:adjustRightInd w:val="0"/>
        <w:spacing w:after="0" w:line="240" w:lineRule="auto"/>
        <w:rPr>
          <w:rFonts w:cs="TimesNewRomanPS-BoldMT"/>
          <w:b/>
          <w:bCs/>
          <w:color w:val="000000"/>
          <w:sz w:val="24"/>
          <w:szCs w:val="24"/>
        </w:rPr>
      </w:pPr>
      <w:r w:rsidRPr="00EA198C">
        <w:rPr>
          <w:rFonts w:cs="TimesNewRomanPS-BoldMT"/>
          <w:b/>
          <w:bCs/>
          <w:color w:val="000000"/>
          <w:sz w:val="24"/>
          <w:szCs w:val="24"/>
        </w:rPr>
        <w:t>Academic Rank</w:t>
      </w:r>
      <w:r>
        <w:rPr>
          <w:rFonts w:cs="TimesNewRomanPS-BoldMT"/>
          <w:b/>
          <w:bCs/>
          <w:color w:val="000000"/>
          <w:sz w:val="24"/>
          <w:szCs w:val="24"/>
        </w:rPr>
        <w:t>/Discipline</w:t>
      </w:r>
      <w:r>
        <w:rPr>
          <w:rFonts w:cs="TimesNewRomanPS-BoldMT"/>
          <w:b/>
          <w:bCs/>
          <w:color w:val="000000"/>
          <w:sz w:val="24"/>
          <w:szCs w:val="24"/>
        </w:rPr>
        <w:tab/>
      </w:r>
      <w:r>
        <w:rPr>
          <w:rFonts w:cs="TimesNewRomanPS-BoldMT"/>
          <w:b/>
          <w:bCs/>
          <w:color w:val="000000"/>
          <w:sz w:val="24"/>
          <w:szCs w:val="24"/>
        </w:rPr>
        <w:tab/>
      </w:r>
      <w:r w:rsidRPr="00EA198C">
        <w:rPr>
          <w:rFonts w:cs="TimesNewRomanPSMT"/>
          <w:color w:val="000000"/>
          <w:sz w:val="24"/>
          <w:szCs w:val="24"/>
        </w:rPr>
        <w:t xml:space="preserve">Professor, </w:t>
      </w:r>
      <w:r>
        <w:rPr>
          <w:rFonts w:cs="TimesNewRomanPSMT"/>
          <w:color w:val="000000"/>
          <w:sz w:val="24"/>
          <w:szCs w:val="24"/>
        </w:rPr>
        <w:t xml:space="preserve">Department of Psychology </w:t>
      </w:r>
    </w:p>
    <w:p w14:paraId="56FDCB28" w14:textId="77777777" w:rsidR="002F57C1" w:rsidRDefault="002F57C1" w:rsidP="003D6B6F">
      <w:pPr>
        <w:autoSpaceDE w:val="0"/>
        <w:autoSpaceDN w:val="0"/>
        <w:adjustRightInd w:val="0"/>
        <w:spacing w:after="0" w:line="240" w:lineRule="auto"/>
        <w:rPr>
          <w:rFonts w:cs="TimesNewRomanPS-BoldMT"/>
          <w:b/>
          <w:bCs/>
          <w:color w:val="000000"/>
          <w:sz w:val="24"/>
          <w:szCs w:val="24"/>
        </w:rPr>
      </w:pPr>
    </w:p>
    <w:p w14:paraId="57107A64" w14:textId="3E9E3902" w:rsidR="00EA198C" w:rsidRDefault="00EA198C" w:rsidP="003D6B6F">
      <w:pPr>
        <w:autoSpaceDE w:val="0"/>
        <w:autoSpaceDN w:val="0"/>
        <w:adjustRightInd w:val="0"/>
        <w:spacing w:after="0" w:line="240" w:lineRule="auto"/>
        <w:rPr>
          <w:rFonts w:cs="TimesNewRomanPSMT"/>
          <w:color w:val="000000"/>
          <w:sz w:val="24"/>
          <w:szCs w:val="24"/>
        </w:rPr>
      </w:pPr>
      <w:r w:rsidRPr="00EA198C">
        <w:rPr>
          <w:rFonts w:cs="TimesNewRomanPS-BoldMT"/>
          <w:b/>
          <w:bCs/>
          <w:color w:val="000000"/>
          <w:sz w:val="24"/>
          <w:szCs w:val="24"/>
        </w:rPr>
        <w:t>Contact Information</w:t>
      </w:r>
      <w:r>
        <w:rPr>
          <w:rFonts w:cs="TimesNewRomanPS-BoldMT"/>
          <w:b/>
          <w:bCs/>
          <w:color w:val="000000"/>
          <w:sz w:val="24"/>
          <w:szCs w:val="24"/>
        </w:rPr>
        <w:tab/>
      </w:r>
      <w:r>
        <w:rPr>
          <w:rFonts w:cs="TimesNewRomanPS-BoldMT"/>
          <w:b/>
          <w:bCs/>
          <w:color w:val="000000"/>
          <w:sz w:val="24"/>
          <w:szCs w:val="24"/>
        </w:rPr>
        <w:tab/>
      </w:r>
      <w:r>
        <w:rPr>
          <w:rFonts w:cs="TimesNewRomanPS-BoldMT"/>
          <w:b/>
          <w:bCs/>
          <w:color w:val="000000"/>
          <w:sz w:val="24"/>
          <w:szCs w:val="24"/>
        </w:rPr>
        <w:tab/>
      </w:r>
      <w:r w:rsidRPr="00EA198C">
        <w:rPr>
          <w:rFonts w:cs="TimesNewRomanPSMT"/>
          <w:color w:val="000000"/>
          <w:sz w:val="24"/>
          <w:szCs w:val="24"/>
        </w:rPr>
        <w:t>E-mail</w:t>
      </w:r>
      <w:r>
        <w:rPr>
          <w:rFonts w:cs="TimesNewRomanPSMT"/>
          <w:color w:val="000000"/>
          <w:sz w:val="24"/>
          <w:szCs w:val="24"/>
        </w:rPr>
        <w:t xml:space="preserve">: </w:t>
      </w:r>
      <w:r w:rsidRPr="00EA198C">
        <w:rPr>
          <w:rFonts w:cs="TimesNewRomanPSMT"/>
          <w:color w:val="000000"/>
          <w:sz w:val="24"/>
          <w:szCs w:val="24"/>
        </w:rPr>
        <w:t xml:space="preserve"> </w:t>
      </w:r>
      <w:hyperlink r:id="rId8" w:history="1">
        <w:r w:rsidR="006509ED" w:rsidRPr="007F23EC">
          <w:rPr>
            <w:rStyle w:val="Hyperlink"/>
            <w:rFonts w:cs="TimesNewRomanPSMT"/>
            <w:sz w:val="24"/>
            <w:szCs w:val="24"/>
          </w:rPr>
          <w:t>jtubman@american.edu</w:t>
        </w:r>
      </w:hyperlink>
      <w:r w:rsidR="006509ED">
        <w:rPr>
          <w:rFonts w:cs="TimesNewRomanPSMT"/>
          <w:color w:val="000000"/>
          <w:sz w:val="24"/>
          <w:szCs w:val="24"/>
        </w:rPr>
        <w:t xml:space="preserve"> or </w:t>
      </w:r>
      <w:hyperlink r:id="rId9" w:history="1">
        <w:r w:rsidR="006509ED" w:rsidRPr="007F23EC">
          <w:rPr>
            <w:rStyle w:val="Hyperlink"/>
            <w:rFonts w:cs="TimesNewRomanPSMT"/>
            <w:sz w:val="24"/>
            <w:szCs w:val="24"/>
          </w:rPr>
          <w:t>jonathan.tubman@gmail.com</w:t>
        </w:r>
      </w:hyperlink>
    </w:p>
    <w:p w14:paraId="6244E232" w14:textId="0C8E9C2F" w:rsidR="006509ED" w:rsidRDefault="006509ED" w:rsidP="003D6B6F">
      <w:pPr>
        <w:autoSpaceDE w:val="0"/>
        <w:autoSpaceDN w:val="0"/>
        <w:adjustRightInd w:val="0"/>
        <w:spacing w:after="0" w:line="240" w:lineRule="auto"/>
        <w:rPr>
          <w:rFonts w:cs="TimesNewRomanPSMT"/>
          <w:color w:val="000000"/>
          <w:sz w:val="24"/>
          <w:szCs w:val="24"/>
        </w:rPr>
      </w:pPr>
      <w:r>
        <w:rPr>
          <w:rFonts w:cs="TimesNewRomanPSMT"/>
          <w:color w:val="000000"/>
          <w:sz w:val="24"/>
          <w:szCs w:val="24"/>
        </w:rPr>
        <w:tab/>
      </w:r>
      <w:r>
        <w:rPr>
          <w:rFonts w:cs="TimesNewRomanPSMT"/>
          <w:color w:val="000000"/>
          <w:sz w:val="24"/>
          <w:szCs w:val="24"/>
        </w:rPr>
        <w:tab/>
      </w:r>
      <w:r>
        <w:rPr>
          <w:rFonts w:cs="TimesNewRomanPSMT"/>
          <w:color w:val="000000"/>
          <w:sz w:val="24"/>
          <w:szCs w:val="24"/>
        </w:rPr>
        <w:tab/>
      </w:r>
      <w:r>
        <w:rPr>
          <w:rFonts w:cs="TimesNewRomanPSMT"/>
          <w:color w:val="000000"/>
          <w:sz w:val="24"/>
          <w:szCs w:val="24"/>
        </w:rPr>
        <w:tab/>
      </w:r>
      <w:r>
        <w:rPr>
          <w:rFonts w:cs="TimesNewRomanPSMT"/>
          <w:color w:val="000000"/>
          <w:sz w:val="24"/>
          <w:szCs w:val="24"/>
        </w:rPr>
        <w:tab/>
      </w:r>
      <w:r>
        <w:rPr>
          <w:rFonts w:cs="TimesNewRomanPSMT"/>
          <w:color w:val="000000"/>
          <w:sz w:val="24"/>
          <w:szCs w:val="24"/>
        </w:rPr>
        <w:tab/>
        <w:t>Telephone: 202.885.3778</w:t>
      </w:r>
      <w:r w:rsidR="00AF667F">
        <w:rPr>
          <w:rFonts w:cs="TimesNewRomanPSMT"/>
          <w:color w:val="000000"/>
          <w:sz w:val="24"/>
          <w:szCs w:val="24"/>
        </w:rPr>
        <w:t xml:space="preserve"> (office) or 954.804.8230 (cell)</w:t>
      </w:r>
    </w:p>
    <w:p w14:paraId="560A6C7F" w14:textId="77777777" w:rsidR="004A3488" w:rsidRDefault="004A3488" w:rsidP="003D6B6F">
      <w:pPr>
        <w:autoSpaceDE w:val="0"/>
        <w:autoSpaceDN w:val="0"/>
        <w:adjustRightInd w:val="0"/>
        <w:spacing w:after="0" w:line="240" w:lineRule="auto"/>
        <w:rPr>
          <w:rFonts w:cs="TimesNewRomanPSMT"/>
          <w:color w:val="000000"/>
          <w:sz w:val="24"/>
          <w:szCs w:val="24"/>
        </w:rPr>
      </w:pPr>
    </w:p>
    <w:p w14:paraId="3A630689" w14:textId="19ED4EEC" w:rsidR="00DB49AC" w:rsidRDefault="004A3488" w:rsidP="003D6B6F">
      <w:pPr>
        <w:autoSpaceDE w:val="0"/>
        <w:autoSpaceDN w:val="0"/>
        <w:adjustRightInd w:val="0"/>
        <w:spacing w:after="0" w:line="240" w:lineRule="auto"/>
        <w:rPr>
          <w:rFonts w:cs="TimesNewRomanPSMT"/>
          <w:color w:val="000000"/>
          <w:sz w:val="24"/>
          <w:szCs w:val="24"/>
        </w:rPr>
      </w:pPr>
      <w:r w:rsidRPr="004A3488">
        <w:rPr>
          <w:rFonts w:cs="TimesNewRomanPSMT"/>
          <w:b/>
          <w:bCs/>
          <w:color w:val="000000"/>
          <w:sz w:val="24"/>
          <w:szCs w:val="24"/>
        </w:rPr>
        <w:t>Office Address:</w:t>
      </w:r>
      <w:r w:rsidR="006509ED">
        <w:rPr>
          <w:rFonts w:cs="TimesNewRomanPSMT"/>
          <w:color w:val="000000"/>
          <w:sz w:val="24"/>
          <w:szCs w:val="24"/>
        </w:rPr>
        <w:tab/>
      </w:r>
      <w:r w:rsidR="006509ED">
        <w:rPr>
          <w:rFonts w:cs="TimesNewRomanPSMT"/>
          <w:color w:val="000000"/>
          <w:sz w:val="24"/>
          <w:szCs w:val="24"/>
        </w:rPr>
        <w:tab/>
      </w:r>
      <w:r w:rsidR="006509ED">
        <w:rPr>
          <w:rFonts w:cs="TimesNewRomanPSMT"/>
          <w:color w:val="000000"/>
          <w:sz w:val="24"/>
          <w:szCs w:val="24"/>
        </w:rPr>
        <w:tab/>
      </w:r>
      <w:r w:rsidR="006509ED">
        <w:rPr>
          <w:rFonts w:cs="TimesNewRomanPSMT"/>
          <w:color w:val="000000"/>
          <w:sz w:val="24"/>
          <w:szCs w:val="24"/>
        </w:rPr>
        <w:tab/>
        <w:t xml:space="preserve">Department of Psychology </w:t>
      </w:r>
    </w:p>
    <w:p w14:paraId="2C4B8E7E" w14:textId="30F2D6AA" w:rsidR="006509ED" w:rsidRDefault="00671A54" w:rsidP="00DB49AC">
      <w:pPr>
        <w:autoSpaceDE w:val="0"/>
        <w:autoSpaceDN w:val="0"/>
        <w:adjustRightInd w:val="0"/>
        <w:spacing w:after="0" w:line="240" w:lineRule="auto"/>
        <w:ind w:left="2880" w:firstLine="576"/>
        <w:rPr>
          <w:rFonts w:cs="TimesNewRomanPSMT"/>
          <w:color w:val="000000"/>
          <w:sz w:val="24"/>
          <w:szCs w:val="24"/>
        </w:rPr>
      </w:pPr>
      <w:r>
        <w:rPr>
          <w:rFonts w:cs="TimesNewRomanPSMT"/>
          <w:color w:val="000000"/>
          <w:sz w:val="24"/>
          <w:szCs w:val="24"/>
        </w:rPr>
        <w:t xml:space="preserve">321B </w:t>
      </w:r>
      <w:r w:rsidR="006509ED">
        <w:rPr>
          <w:rFonts w:cs="TimesNewRomanPSMT"/>
          <w:color w:val="000000"/>
          <w:sz w:val="24"/>
          <w:szCs w:val="24"/>
        </w:rPr>
        <w:t>Asbury</w:t>
      </w:r>
      <w:r w:rsidR="00AF667F">
        <w:rPr>
          <w:rFonts w:cs="TimesNewRomanPSMT"/>
          <w:color w:val="000000"/>
          <w:sz w:val="24"/>
          <w:szCs w:val="24"/>
        </w:rPr>
        <w:t xml:space="preserve"> B</w:t>
      </w:r>
      <w:r w:rsidR="00DB49AC">
        <w:rPr>
          <w:rFonts w:cs="TimesNewRomanPSMT"/>
          <w:color w:val="000000"/>
          <w:sz w:val="24"/>
          <w:szCs w:val="24"/>
        </w:rPr>
        <w:t>uilding</w:t>
      </w:r>
    </w:p>
    <w:p w14:paraId="304EE86E" w14:textId="5967842C" w:rsidR="006509ED" w:rsidRDefault="006509ED" w:rsidP="003D6B6F">
      <w:pPr>
        <w:autoSpaceDE w:val="0"/>
        <w:autoSpaceDN w:val="0"/>
        <w:adjustRightInd w:val="0"/>
        <w:spacing w:after="0" w:line="240" w:lineRule="auto"/>
        <w:rPr>
          <w:rFonts w:cs="TimesNewRomanPSMT"/>
          <w:color w:val="000000"/>
          <w:sz w:val="24"/>
          <w:szCs w:val="24"/>
        </w:rPr>
      </w:pPr>
      <w:r>
        <w:rPr>
          <w:rFonts w:cs="TimesNewRomanPSMT"/>
          <w:color w:val="000000"/>
          <w:sz w:val="24"/>
          <w:szCs w:val="24"/>
        </w:rPr>
        <w:tab/>
      </w:r>
      <w:r>
        <w:rPr>
          <w:rFonts w:cs="TimesNewRomanPSMT"/>
          <w:color w:val="000000"/>
          <w:sz w:val="24"/>
          <w:szCs w:val="24"/>
        </w:rPr>
        <w:tab/>
      </w:r>
      <w:r>
        <w:rPr>
          <w:rFonts w:cs="TimesNewRomanPSMT"/>
          <w:color w:val="000000"/>
          <w:sz w:val="24"/>
          <w:szCs w:val="24"/>
        </w:rPr>
        <w:tab/>
      </w:r>
      <w:r>
        <w:rPr>
          <w:rFonts w:cs="TimesNewRomanPSMT"/>
          <w:color w:val="000000"/>
          <w:sz w:val="24"/>
          <w:szCs w:val="24"/>
        </w:rPr>
        <w:tab/>
      </w:r>
      <w:r>
        <w:rPr>
          <w:rFonts w:cs="TimesNewRomanPSMT"/>
          <w:color w:val="000000"/>
          <w:sz w:val="24"/>
          <w:szCs w:val="24"/>
        </w:rPr>
        <w:tab/>
      </w:r>
      <w:r>
        <w:rPr>
          <w:rFonts w:cs="TimesNewRomanPSMT"/>
          <w:color w:val="000000"/>
          <w:sz w:val="24"/>
          <w:szCs w:val="24"/>
        </w:rPr>
        <w:tab/>
        <w:t>American University</w:t>
      </w:r>
    </w:p>
    <w:p w14:paraId="023C923F" w14:textId="54D79B10" w:rsidR="006509ED" w:rsidRDefault="006509ED" w:rsidP="003D6B6F">
      <w:pPr>
        <w:autoSpaceDE w:val="0"/>
        <w:autoSpaceDN w:val="0"/>
        <w:adjustRightInd w:val="0"/>
        <w:spacing w:after="0" w:line="240" w:lineRule="auto"/>
        <w:rPr>
          <w:rFonts w:cs="TimesNewRomanPSMT"/>
          <w:color w:val="000000"/>
          <w:sz w:val="24"/>
          <w:szCs w:val="24"/>
        </w:rPr>
      </w:pPr>
      <w:r>
        <w:rPr>
          <w:rFonts w:cs="TimesNewRomanPSMT"/>
          <w:color w:val="000000"/>
          <w:sz w:val="24"/>
          <w:szCs w:val="24"/>
        </w:rPr>
        <w:tab/>
      </w:r>
      <w:r>
        <w:rPr>
          <w:rFonts w:cs="TimesNewRomanPSMT"/>
          <w:color w:val="000000"/>
          <w:sz w:val="24"/>
          <w:szCs w:val="24"/>
        </w:rPr>
        <w:tab/>
      </w:r>
      <w:r>
        <w:rPr>
          <w:rFonts w:cs="TimesNewRomanPSMT"/>
          <w:color w:val="000000"/>
          <w:sz w:val="24"/>
          <w:szCs w:val="24"/>
        </w:rPr>
        <w:tab/>
      </w:r>
      <w:r>
        <w:rPr>
          <w:rFonts w:cs="TimesNewRomanPSMT"/>
          <w:color w:val="000000"/>
          <w:sz w:val="24"/>
          <w:szCs w:val="24"/>
        </w:rPr>
        <w:tab/>
      </w:r>
      <w:r>
        <w:rPr>
          <w:rFonts w:cs="TimesNewRomanPSMT"/>
          <w:color w:val="000000"/>
          <w:sz w:val="24"/>
          <w:szCs w:val="24"/>
        </w:rPr>
        <w:tab/>
      </w:r>
      <w:r>
        <w:rPr>
          <w:rFonts w:cs="TimesNewRomanPSMT"/>
          <w:color w:val="000000"/>
          <w:sz w:val="24"/>
          <w:szCs w:val="24"/>
        </w:rPr>
        <w:tab/>
        <w:t>4400 Massachusetts Ave</w:t>
      </w:r>
      <w:r w:rsidR="002E2963">
        <w:rPr>
          <w:rFonts w:cs="TimesNewRomanPSMT"/>
          <w:color w:val="000000"/>
          <w:sz w:val="24"/>
          <w:szCs w:val="24"/>
        </w:rPr>
        <w:t>nue</w:t>
      </w:r>
      <w:r>
        <w:rPr>
          <w:rFonts w:cs="TimesNewRomanPSMT"/>
          <w:color w:val="000000"/>
          <w:sz w:val="24"/>
          <w:szCs w:val="24"/>
        </w:rPr>
        <w:t>, NW</w:t>
      </w:r>
    </w:p>
    <w:p w14:paraId="2F10AB70" w14:textId="2C9C1E3A" w:rsidR="006509ED" w:rsidRDefault="006509ED" w:rsidP="003D6B6F">
      <w:pPr>
        <w:autoSpaceDE w:val="0"/>
        <w:autoSpaceDN w:val="0"/>
        <w:adjustRightInd w:val="0"/>
        <w:spacing w:after="0" w:line="240" w:lineRule="auto"/>
        <w:rPr>
          <w:rFonts w:cs="TimesNewRomanPSMT"/>
          <w:color w:val="000000"/>
          <w:sz w:val="24"/>
          <w:szCs w:val="24"/>
        </w:rPr>
      </w:pPr>
      <w:r>
        <w:rPr>
          <w:rFonts w:cs="TimesNewRomanPSMT"/>
          <w:color w:val="000000"/>
          <w:sz w:val="24"/>
          <w:szCs w:val="24"/>
        </w:rPr>
        <w:tab/>
      </w:r>
      <w:r>
        <w:rPr>
          <w:rFonts w:cs="TimesNewRomanPSMT"/>
          <w:color w:val="000000"/>
          <w:sz w:val="24"/>
          <w:szCs w:val="24"/>
        </w:rPr>
        <w:tab/>
      </w:r>
      <w:r>
        <w:rPr>
          <w:rFonts w:cs="TimesNewRomanPSMT"/>
          <w:color w:val="000000"/>
          <w:sz w:val="24"/>
          <w:szCs w:val="24"/>
        </w:rPr>
        <w:tab/>
      </w:r>
      <w:r>
        <w:rPr>
          <w:rFonts w:cs="TimesNewRomanPSMT"/>
          <w:color w:val="000000"/>
          <w:sz w:val="24"/>
          <w:szCs w:val="24"/>
        </w:rPr>
        <w:tab/>
      </w:r>
      <w:r>
        <w:rPr>
          <w:rFonts w:cs="TimesNewRomanPSMT"/>
          <w:color w:val="000000"/>
          <w:sz w:val="24"/>
          <w:szCs w:val="24"/>
        </w:rPr>
        <w:tab/>
      </w:r>
      <w:r>
        <w:rPr>
          <w:rFonts w:cs="TimesNewRomanPSMT"/>
          <w:color w:val="000000"/>
          <w:sz w:val="24"/>
          <w:szCs w:val="24"/>
        </w:rPr>
        <w:tab/>
        <w:t>Washington DC  20016</w:t>
      </w:r>
    </w:p>
    <w:p w14:paraId="2E342852" w14:textId="77777777" w:rsidR="00EA198C" w:rsidRDefault="00EA198C" w:rsidP="003D6B6F">
      <w:pPr>
        <w:autoSpaceDE w:val="0"/>
        <w:autoSpaceDN w:val="0"/>
        <w:adjustRightInd w:val="0"/>
        <w:spacing w:after="0" w:line="240" w:lineRule="auto"/>
        <w:rPr>
          <w:rFonts w:cs="TimesNewRomanPSMT"/>
          <w:color w:val="000000"/>
          <w:sz w:val="24"/>
          <w:szCs w:val="24"/>
        </w:rPr>
      </w:pPr>
    </w:p>
    <w:p w14:paraId="3A2B3EA0" w14:textId="0E6828D3" w:rsidR="00EA198C" w:rsidRPr="00EA198C" w:rsidRDefault="00EA198C" w:rsidP="003D6B6F">
      <w:pPr>
        <w:autoSpaceDE w:val="0"/>
        <w:autoSpaceDN w:val="0"/>
        <w:adjustRightInd w:val="0"/>
        <w:spacing w:after="0" w:line="240" w:lineRule="auto"/>
        <w:rPr>
          <w:rFonts w:cs="TimesNewRomanPS-BoldMT"/>
          <w:b/>
          <w:bCs/>
          <w:sz w:val="24"/>
          <w:szCs w:val="24"/>
        </w:rPr>
      </w:pPr>
      <w:r w:rsidRPr="00EA198C">
        <w:rPr>
          <w:rFonts w:cs="TimesNewRomanPS-BoldMT"/>
          <w:b/>
          <w:bCs/>
          <w:sz w:val="24"/>
          <w:szCs w:val="24"/>
        </w:rPr>
        <w:t>II. EDUCATION</w:t>
      </w:r>
    </w:p>
    <w:p w14:paraId="280E64C1" w14:textId="77777777" w:rsidR="0008552C" w:rsidRDefault="0008552C" w:rsidP="003D6B6F">
      <w:pPr>
        <w:autoSpaceDE w:val="0"/>
        <w:autoSpaceDN w:val="0"/>
        <w:adjustRightInd w:val="0"/>
        <w:spacing w:after="0" w:line="240" w:lineRule="auto"/>
        <w:rPr>
          <w:rFonts w:cs="TimesNewRomanPS-BoldMT"/>
          <w:b/>
          <w:bCs/>
          <w:sz w:val="24"/>
          <w:szCs w:val="24"/>
        </w:rPr>
      </w:pPr>
    </w:p>
    <w:tbl>
      <w:tblPr>
        <w:tblStyle w:val="LightList-Accent5"/>
        <w:tblW w:w="0" w:type="auto"/>
        <w:tblLook w:val="04A0" w:firstRow="1" w:lastRow="0" w:firstColumn="1" w:lastColumn="0" w:noHBand="0" w:noVBand="1"/>
      </w:tblPr>
      <w:tblGrid>
        <w:gridCol w:w="3528"/>
        <w:gridCol w:w="1284"/>
        <w:gridCol w:w="3972"/>
        <w:gridCol w:w="1276"/>
      </w:tblGrid>
      <w:tr w:rsidR="00B81DFC" w14:paraId="131E4534" w14:textId="77777777" w:rsidTr="00B81D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B3C17C7" w14:textId="77777777" w:rsidR="0008552C" w:rsidRDefault="0008552C" w:rsidP="003D6B6F">
            <w:pPr>
              <w:autoSpaceDE w:val="0"/>
              <w:autoSpaceDN w:val="0"/>
              <w:adjustRightInd w:val="0"/>
              <w:jc w:val="center"/>
              <w:rPr>
                <w:rFonts w:cs="TimesNewRomanPS-BoldMT"/>
                <w:b w:val="0"/>
                <w:bCs w:val="0"/>
                <w:sz w:val="24"/>
                <w:szCs w:val="24"/>
              </w:rPr>
            </w:pPr>
            <w:bookmarkStart w:id="0" w:name="_Hlk154407615"/>
            <w:r>
              <w:rPr>
                <w:rFonts w:cs="TimesNewRomanPS-BoldMT"/>
                <w:sz w:val="24"/>
                <w:szCs w:val="24"/>
              </w:rPr>
              <w:t>Institution</w:t>
            </w:r>
          </w:p>
        </w:tc>
        <w:tc>
          <w:tcPr>
            <w:tcW w:w="1296" w:type="dxa"/>
          </w:tcPr>
          <w:p w14:paraId="5B691B10" w14:textId="77777777" w:rsidR="0008552C" w:rsidRDefault="0008552C" w:rsidP="003D6B6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NewRomanPS-BoldMT"/>
                <w:b w:val="0"/>
                <w:bCs w:val="0"/>
                <w:sz w:val="24"/>
                <w:szCs w:val="24"/>
              </w:rPr>
            </w:pPr>
            <w:r>
              <w:rPr>
                <w:rFonts w:cs="TimesNewRomanPS-BoldMT"/>
                <w:sz w:val="24"/>
                <w:szCs w:val="24"/>
              </w:rPr>
              <w:t>Degree</w:t>
            </w:r>
          </w:p>
        </w:tc>
        <w:tc>
          <w:tcPr>
            <w:tcW w:w="4032" w:type="dxa"/>
          </w:tcPr>
          <w:p w14:paraId="6A40129F" w14:textId="77777777" w:rsidR="0008552C" w:rsidRDefault="0008552C" w:rsidP="003D6B6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NewRomanPS-BoldMT"/>
                <w:b w:val="0"/>
                <w:bCs w:val="0"/>
                <w:sz w:val="24"/>
                <w:szCs w:val="24"/>
              </w:rPr>
            </w:pPr>
            <w:r>
              <w:rPr>
                <w:rFonts w:cs="TimesNewRomanPS-BoldMT"/>
                <w:sz w:val="24"/>
                <w:szCs w:val="24"/>
              </w:rPr>
              <w:t>Discipline</w:t>
            </w:r>
          </w:p>
        </w:tc>
        <w:tc>
          <w:tcPr>
            <w:tcW w:w="1296" w:type="dxa"/>
          </w:tcPr>
          <w:p w14:paraId="3717477D" w14:textId="77777777" w:rsidR="0008552C" w:rsidRDefault="0008552C" w:rsidP="003D6B6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NewRomanPS-BoldMT"/>
                <w:b w:val="0"/>
                <w:bCs w:val="0"/>
                <w:sz w:val="24"/>
                <w:szCs w:val="24"/>
              </w:rPr>
            </w:pPr>
            <w:r w:rsidRPr="00EA198C">
              <w:rPr>
                <w:rFonts w:cs="TimesNewRomanPS-BoldMT"/>
                <w:sz w:val="24"/>
                <w:szCs w:val="24"/>
              </w:rPr>
              <w:t>Year</w:t>
            </w:r>
          </w:p>
        </w:tc>
      </w:tr>
      <w:tr w:rsidR="00B81DFC" w14:paraId="7275B707" w14:textId="77777777" w:rsidTr="00B81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B51979D" w14:textId="1C72D1DB" w:rsidR="0008552C" w:rsidRPr="00F76A12" w:rsidRDefault="0008552C" w:rsidP="003D6B6F">
            <w:pPr>
              <w:autoSpaceDE w:val="0"/>
              <w:autoSpaceDN w:val="0"/>
              <w:adjustRightInd w:val="0"/>
              <w:jc w:val="center"/>
              <w:rPr>
                <w:rFonts w:cs="TimesNewRomanPS-BoldMT"/>
                <w:b w:val="0"/>
                <w:bCs w:val="0"/>
                <w:sz w:val="24"/>
                <w:szCs w:val="24"/>
              </w:rPr>
            </w:pPr>
            <w:r w:rsidRPr="00F76A12">
              <w:rPr>
                <w:rFonts w:cs="TimesNewRomanPSMT"/>
                <w:b w:val="0"/>
                <w:sz w:val="24"/>
                <w:szCs w:val="24"/>
              </w:rPr>
              <w:t>University</w:t>
            </w:r>
            <w:r w:rsidR="002A2C24">
              <w:rPr>
                <w:rFonts w:cs="TimesNewRomanPSMT"/>
                <w:b w:val="0"/>
                <w:sz w:val="24"/>
                <w:szCs w:val="24"/>
              </w:rPr>
              <w:t xml:space="preserve"> of Chicago</w:t>
            </w:r>
          </w:p>
        </w:tc>
        <w:tc>
          <w:tcPr>
            <w:tcW w:w="1296" w:type="dxa"/>
          </w:tcPr>
          <w:p w14:paraId="54320C98" w14:textId="6E635238" w:rsidR="0008552C" w:rsidRPr="002A2C24" w:rsidRDefault="002A2C24" w:rsidP="003D6B6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NewRomanPS-BoldMT"/>
                <w:sz w:val="24"/>
                <w:szCs w:val="24"/>
              </w:rPr>
            </w:pPr>
            <w:r w:rsidRPr="002A2C24">
              <w:rPr>
                <w:rFonts w:cs="TimesNewRomanPS-BoldMT"/>
                <w:sz w:val="24"/>
                <w:szCs w:val="24"/>
              </w:rPr>
              <w:t>A.B.</w:t>
            </w:r>
          </w:p>
        </w:tc>
        <w:tc>
          <w:tcPr>
            <w:tcW w:w="4032" w:type="dxa"/>
          </w:tcPr>
          <w:p w14:paraId="1F1A03A7" w14:textId="1AAEA8B6" w:rsidR="0008552C" w:rsidRPr="002A2C24" w:rsidRDefault="002A2C24" w:rsidP="003D6B6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NewRomanPS-BoldMT"/>
                <w:sz w:val="24"/>
                <w:szCs w:val="24"/>
              </w:rPr>
            </w:pPr>
            <w:r w:rsidRPr="002A2C24">
              <w:rPr>
                <w:rFonts w:cs="TimesNewRomanPS-BoldMT"/>
                <w:sz w:val="24"/>
                <w:szCs w:val="24"/>
              </w:rPr>
              <w:t>Behavioral Sciences</w:t>
            </w:r>
          </w:p>
        </w:tc>
        <w:tc>
          <w:tcPr>
            <w:tcW w:w="1296" w:type="dxa"/>
          </w:tcPr>
          <w:p w14:paraId="440AEEBE" w14:textId="26FEC601" w:rsidR="0008552C" w:rsidRPr="0008552C" w:rsidRDefault="0008552C" w:rsidP="003D6B6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NewRomanPS-BoldMT"/>
                <w:bCs/>
                <w:sz w:val="24"/>
                <w:szCs w:val="24"/>
              </w:rPr>
            </w:pPr>
            <w:r w:rsidRPr="0008552C">
              <w:rPr>
                <w:rFonts w:cs="TimesNewRomanPS-BoldMT"/>
                <w:bCs/>
                <w:sz w:val="24"/>
                <w:szCs w:val="24"/>
              </w:rPr>
              <w:t>19</w:t>
            </w:r>
            <w:r w:rsidR="002A2C24">
              <w:rPr>
                <w:rFonts w:cs="TimesNewRomanPS-BoldMT"/>
                <w:bCs/>
                <w:sz w:val="24"/>
                <w:szCs w:val="24"/>
              </w:rPr>
              <w:t>84</w:t>
            </w:r>
          </w:p>
        </w:tc>
      </w:tr>
      <w:tr w:rsidR="00B81DFC" w14:paraId="280D01F2" w14:textId="77777777" w:rsidTr="00B81DFC">
        <w:tc>
          <w:tcPr>
            <w:cnfStyle w:val="001000000000" w:firstRow="0" w:lastRow="0" w:firstColumn="1" w:lastColumn="0" w:oddVBand="0" w:evenVBand="0" w:oddHBand="0" w:evenHBand="0" w:firstRowFirstColumn="0" w:firstRowLastColumn="0" w:lastRowFirstColumn="0" w:lastRowLastColumn="0"/>
            <w:tcW w:w="3600" w:type="dxa"/>
          </w:tcPr>
          <w:p w14:paraId="28FB76BD" w14:textId="3EEFE197" w:rsidR="0008552C" w:rsidRPr="00F76A12" w:rsidRDefault="002A2C24" w:rsidP="003D6B6F">
            <w:pPr>
              <w:autoSpaceDE w:val="0"/>
              <w:autoSpaceDN w:val="0"/>
              <w:adjustRightInd w:val="0"/>
              <w:jc w:val="center"/>
              <w:rPr>
                <w:rFonts w:cs="TimesNewRomanPS-BoldMT"/>
                <w:b w:val="0"/>
                <w:bCs w:val="0"/>
                <w:sz w:val="24"/>
                <w:szCs w:val="24"/>
              </w:rPr>
            </w:pPr>
            <w:r>
              <w:rPr>
                <w:rFonts w:cs="TimesNewRomanPS-BoldMT"/>
                <w:b w:val="0"/>
                <w:bCs w:val="0"/>
                <w:sz w:val="24"/>
                <w:szCs w:val="24"/>
              </w:rPr>
              <w:t>Penn State University</w:t>
            </w:r>
          </w:p>
        </w:tc>
        <w:tc>
          <w:tcPr>
            <w:tcW w:w="1296" w:type="dxa"/>
          </w:tcPr>
          <w:p w14:paraId="5206F96A" w14:textId="6D7EDACC" w:rsidR="0008552C" w:rsidRDefault="0008552C" w:rsidP="003D6B6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NewRomanPS-BoldMT"/>
                <w:b/>
                <w:bCs/>
                <w:sz w:val="24"/>
                <w:szCs w:val="24"/>
              </w:rPr>
            </w:pPr>
            <w:r>
              <w:rPr>
                <w:rFonts w:cs="TimesNewRomanPSMT"/>
                <w:sz w:val="24"/>
                <w:szCs w:val="24"/>
              </w:rPr>
              <w:t>M</w:t>
            </w:r>
            <w:r w:rsidR="002A2C24">
              <w:rPr>
                <w:rFonts w:cs="TimesNewRomanPSMT"/>
                <w:sz w:val="24"/>
                <w:szCs w:val="24"/>
              </w:rPr>
              <w:t>.S</w:t>
            </w:r>
          </w:p>
        </w:tc>
        <w:tc>
          <w:tcPr>
            <w:tcW w:w="4032" w:type="dxa"/>
          </w:tcPr>
          <w:p w14:paraId="709B3FA8" w14:textId="66FCBAC8" w:rsidR="0008552C" w:rsidRDefault="002A2C24" w:rsidP="003D6B6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NewRomanPS-BoldMT"/>
                <w:b/>
                <w:bCs/>
                <w:sz w:val="24"/>
                <w:szCs w:val="24"/>
              </w:rPr>
            </w:pPr>
            <w:r>
              <w:rPr>
                <w:rFonts w:cs="TimesNewRomanPSMT"/>
                <w:sz w:val="24"/>
                <w:szCs w:val="24"/>
              </w:rPr>
              <w:t>Human</w:t>
            </w:r>
            <w:r w:rsidRPr="00EA198C">
              <w:rPr>
                <w:rFonts w:cs="TimesNewRomanPSMT"/>
                <w:sz w:val="24"/>
                <w:szCs w:val="24"/>
              </w:rPr>
              <w:t xml:space="preserve"> </w:t>
            </w:r>
            <w:r>
              <w:rPr>
                <w:rFonts w:cs="TimesNewRomanPSMT"/>
                <w:sz w:val="24"/>
                <w:szCs w:val="24"/>
              </w:rPr>
              <w:t>Development/Family Studies</w:t>
            </w:r>
          </w:p>
        </w:tc>
        <w:tc>
          <w:tcPr>
            <w:tcW w:w="1296" w:type="dxa"/>
          </w:tcPr>
          <w:p w14:paraId="0EE5FC4E" w14:textId="77A9BD20" w:rsidR="0008552C" w:rsidRPr="0008552C" w:rsidRDefault="002A2C24" w:rsidP="003D6B6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NewRomanPS-BoldMT"/>
                <w:bCs/>
                <w:sz w:val="24"/>
                <w:szCs w:val="24"/>
              </w:rPr>
            </w:pPr>
            <w:r>
              <w:rPr>
                <w:rFonts w:cs="TimesNewRomanPS-BoldMT"/>
                <w:bCs/>
                <w:sz w:val="24"/>
                <w:szCs w:val="24"/>
              </w:rPr>
              <w:t>1987</w:t>
            </w:r>
          </w:p>
        </w:tc>
      </w:tr>
      <w:tr w:rsidR="00B81DFC" w14:paraId="317DF7ED" w14:textId="77777777" w:rsidTr="00B81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61070F1" w14:textId="77777777" w:rsidR="0008552C" w:rsidRPr="00F76A12" w:rsidRDefault="0008552C" w:rsidP="003D6B6F">
            <w:pPr>
              <w:autoSpaceDE w:val="0"/>
              <w:autoSpaceDN w:val="0"/>
              <w:adjustRightInd w:val="0"/>
              <w:jc w:val="center"/>
              <w:rPr>
                <w:rFonts w:cs="TimesNewRomanPS-BoldMT"/>
                <w:b w:val="0"/>
                <w:bCs w:val="0"/>
                <w:sz w:val="24"/>
                <w:szCs w:val="24"/>
              </w:rPr>
            </w:pPr>
            <w:r w:rsidRPr="00F76A12">
              <w:rPr>
                <w:rFonts w:cs="TimesNewRomanPSMT"/>
                <w:b w:val="0"/>
                <w:sz w:val="24"/>
                <w:szCs w:val="24"/>
              </w:rPr>
              <w:t>Penn State University</w:t>
            </w:r>
          </w:p>
        </w:tc>
        <w:tc>
          <w:tcPr>
            <w:tcW w:w="1296" w:type="dxa"/>
          </w:tcPr>
          <w:p w14:paraId="0FC980BB" w14:textId="06D6EB53" w:rsidR="0008552C" w:rsidRPr="002A2C24" w:rsidRDefault="002A2C24" w:rsidP="003D6B6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NewRomanPS-BoldMT"/>
                <w:sz w:val="24"/>
                <w:szCs w:val="24"/>
              </w:rPr>
            </w:pPr>
            <w:r w:rsidRPr="002A2C24">
              <w:rPr>
                <w:rFonts w:cs="TimesNewRomanPS-BoldMT"/>
                <w:sz w:val="24"/>
                <w:szCs w:val="24"/>
              </w:rPr>
              <w:t>Ph.D</w:t>
            </w:r>
          </w:p>
        </w:tc>
        <w:tc>
          <w:tcPr>
            <w:tcW w:w="4032" w:type="dxa"/>
          </w:tcPr>
          <w:p w14:paraId="405C3BBB" w14:textId="77777777" w:rsidR="0008552C" w:rsidRDefault="0008552C" w:rsidP="003D6B6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NewRomanPS-BoldMT"/>
                <w:b/>
                <w:bCs/>
                <w:sz w:val="24"/>
                <w:szCs w:val="24"/>
              </w:rPr>
            </w:pPr>
            <w:r>
              <w:rPr>
                <w:rFonts w:cs="TimesNewRomanPSMT"/>
                <w:sz w:val="24"/>
                <w:szCs w:val="24"/>
              </w:rPr>
              <w:t>Human</w:t>
            </w:r>
            <w:r w:rsidRPr="00EA198C">
              <w:rPr>
                <w:rFonts w:cs="TimesNewRomanPSMT"/>
                <w:sz w:val="24"/>
                <w:szCs w:val="24"/>
              </w:rPr>
              <w:t xml:space="preserve"> </w:t>
            </w:r>
            <w:r>
              <w:rPr>
                <w:rFonts w:cs="TimesNewRomanPSMT"/>
                <w:sz w:val="24"/>
                <w:szCs w:val="24"/>
              </w:rPr>
              <w:t>Development/Family Studies</w:t>
            </w:r>
          </w:p>
        </w:tc>
        <w:tc>
          <w:tcPr>
            <w:tcW w:w="1296" w:type="dxa"/>
          </w:tcPr>
          <w:p w14:paraId="2D6C5ECF" w14:textId="7206CF7A" w:rsidR="0008552C" w:rsidRPr="0008552C" w:rsidRDefault="0008552C" w:rsidP="003D6B6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NewRomanPS-BoldMT"/>
                <w:bCs/>
                <w:sz w:val="24"/>
                <w:szCs w:val="24"/>
              </w:rPr>
            </w:pPr>
            <w:r>
              <w:rPr>
                <w:rFonts w:cs="TimesNewRomanPS-BoldMT"/>
                <w:bCs/>
                <w:sz w:val="24"/>
                <w:szCs w:val="24"/>
              </w:rPr>
              <w:t>19</w:t>
            </w:r>
            <w:r w:rsidR="002A2C24">
              <w:rPr>
                <w:rFonts w:cs="TimesNewRomanPS-BoldMT"/>
                <w:bCs/>
                <w:sz w:val="24"/>
                <w:szCs w:val="24"/>
              </w:rPr>
              <w:t>90</w:t>
            </w:r>
          </w:p>
        </w:tc>
      </w:tr>
      <w:tr w:rsidR="00B81DFC" w14:paraId="339E3AA3" w14:textId="77777777" w:rsidTr="00B81DFC">
        <w:tc>
          <w:tcPr>
            <w:cnfStyle w:val="001000000000" w:firstRow="0" w:lastRow="0" w:firstColumn="1" w:lastColumn="0" w:oddVBand="0" w:evenVBand="0" w:oddHBand="0" w:evenHBand="0" w:firstRowFirstColumn="0" w:firstRowLastColumn="0" w:lastRowFirstColumn="0" w:lastRowLastColumn="0"/>
            <w:tcW w:w="3600" w:type="dxa"/>
          </w:tcPr>
          <w:p w14:paraId="489D18F0" w14:textId="67CB0509" w:rsidR="0008552C" w:rsidRPr="00F76A12" w:rsidRDefault="002A2C24" w:rsidP="003D6B6F">
            <w:pPr>
              <w:autoSpaceDE w:val="0"/>
              <w:autoSpaceDN w:val="0"/>
              <w:adjustRightInd w:val="0"/>
              <w:jc w:val="center"/>
              <w:rPr>
                <w:rFonts w:cs="TimesNewRomanPS-BoldMT"/>
                <w:b w:val="0"/>
                <w:bCs w:val="0"/>
                <w:sz w:val="24"/>
                <w:szCs w:val="24"/>
              </w:rPr>
            </w:pPr>
            <w:r>
              <w:rPr>
                <w:rFonts w:cs="TimesNewRomanPS-BoldMT"/>
                <w:b w:val="0"/>
                <w:bCs w:val="0"/>
                <w:sz w:val="24"/>
                <w:szCs w:val="24"/>
              </w:rPr>
              <w:t>Florida International University</w:t>
            </w:r>
          </w:p>
        </w:tc>
        <w:tc>
          <w:tcPr>
            <w:tcW w:w="1296" w:type="dxa"/>
          </w:tcPr>
          <w:p w14:paraId="4DD280DC" w14:textId="7A74B51C" w:rsidR="0008552C" w:rsidRPr="002A2C24" w:rsidRDefault="002A2C24" w:rsidP="003D6B6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NewRomanPS-BoldMT"/>
                <w:sz w:val="24"/>
                <w:szCs w:val="24"/>
              </w:rPr>
            </w:pPr>
            <w:r w:rsidRPr="002A2C24">
              <w:rPr>
                <w:rFonts w:cs="TimesNewRomanPS-BoldMT"/>
                <w:sz w:val="24"/>
                <w:szCs w:val="24"/>
              </w:rPr>
              <w:t>MSW</w:t>
            </w:r>
          </w:p>
        </w:tc>
        <w:tc>
          <w:tcPr>
            <w:tcW w:w="4032" w:type="dxa"/>
          </w:tcPr>
          <w:p w14:paraId="1FA65150" w14:textId="5CE97224" w:rsidR="0008552C" w:rsidRPr="002A2C24" w:rsidRDefault="002A2C24" w:rsidP="003D6B6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NewRomanPS-BoldMT"/>
                <w:sz w:val="24"/>
                <w:szCs w:val="24"/>
              </w:rPr>
            </w:pPr>
            <w:r w:rsidRPr="002A2C24">
              <w:rPr>
                <w:rFonts w:cs="TimesNewRomanPS-BoldMT"/>
                <w:sz w:val="24"/>
                <w:szCs w:val="24"/>
              </w:rPr>
              <w:t>Social Work</w:t>
            </w:r>
          </w:p>
        </w:tc>
        <w:tc>
          <w:tcPr>
            <w:tcW w:w="1296" w:type="dxa"/>
          </w:tcPr>
          <w:p w14:paraId="4A8A384A" w14:textId="1C88E2CC" w:rsidR="0008552C" w:rsidRPr="0008552C" w:rsidRDefault="002A2C24" w:rsidP="003D6B6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NewRomanPS-BoldMT"/>
                <w:bCs/>
                <w:sz w:val="24"/>
                <w:szCs w:val="24"/>
              </w:rPr>
            </w:pPr>
            <w:r>
              <w:rPr>
                <w:rFonts w:cs="TimesNewRomanPS-BoldMT"/>
                <w:bCs/>
                <w:sz w:val="24"/>
                <w:szCs w:val="24"/>
              </w:rPr>
              <w:t>2000</w:t>
            </w:r>
          </w:p>
        </w:tc>
      </w:tr>
      <w:bookmarkEnd w:id="0"/>
    </w:tbl>
    <w:p w14:paraId="583C4B31" w14:textId="77777777" w:rsidR="00CA06E6" w:rsidRDefault="00CA06E6" w:rsidP="003D6B6F">
      <w:pPr>
        <w:autoSpaceDE w:val="0"/>
        <w:autoSpaceDN w:val="0"/>
        <w:adjustRightInd w:val="0"/>
        <w:spacing w:after="0" w:line="240" w:lineRule="auto"/>
        <w:rPr>
          <w:rFonts w:cs="TimesNewRomanPSMT"/>
          <w:sz w:val="24"/>
          <w:szCs w:val="24"/>
        </w:rPr>
      </w:pPr>
    </w:p>
    <w:p w14:paraId="76DBB07C" w14:textId="4F36792D" w:rsidR="002A2C24" w:rsidRDefault="002A2C24" w:rsidP="002A2C24">
      <w:pPr>
        <w:autoSpaceDE w:val="0"/>
        <w:autoSpaceDN w:val="0"/>
        <w:adjustRightInd w:val="0"/>
        <w:spacing w:after="0" w:line="240" w:lineRule="auto"/>
        <w:rPr>
          <w:rFonts w:cs="TimesNewRomanPS-BoldMT"/>
          <w:b/>
          <w:bCs/>
          <w:sz w:val="24"/>
          <w:szCs w:val="24"/>
        </w:rPr>
      </w:pPr>
      <w:r>
        <w:rPr>
          <w:rFonts w:cs="TimesNewRomanPS-BoldMT"/>
          <w:b/>
          <w:bCs/>
          <w:sz w:val="24"/>
          <w:szCs w:val="24"/>
        </w:rPr>
        <w:t>III</w:t>
      </w:r>
      <w:r w:rsidRPr="00CA06E6">
        <w:rPr>
          <w:rFonts w:cs="TimesNewRomanPS-BoldMT"/>
          <w:b/>
          <w:bCs/>
          <w:sz w:val="24"/>
          <w:szCs w:val="24"/>
        </w:rPr>
        <w:t xml:space="preserve">. </w:t>
      </w:r>
      <w:r>
        <w:rPr>
          <w:rFonts w:cs="TimesNewRomanPS-BoldMT"/>
          <w:b/>
          <w:bCs/>
          <w:sz w:val="24"/>
          <w:szCs w:val="24"/>
        </w:rPr>
        <w:t xml:space="preserve">Faculty </w:t>
      </w:r>
      <w:r w:rsidRPr="00CA06E6">
        <w:rPr>
          <w:rFonts w:cs="TimesNewRomanPS-BoldMT"/>
          <w:b/>
          <w:bCs/>
          <w:sz w:val="24"/>
          <w:szCs w:val="24"/>
        </w:rPr>
        <w:t>Appointments</w:t>
      </w:r>
    </w:p>
    <w:p w14:paraId="650E7D14" w14:textId="77777777" w:rsidR="002A2C24" w:rsidRDefault="002A2C24" w:rsidP="002A2C24">
      <w:pPr>
        <w:autoSpaceDE w:val="0"/>
        <w:autoSpaceDN w:val="0"/>
        <w:adjustRightInd w:val="0"/>
        <w:spacing w:after="0" w:line="240" w:lineRule="auto"/>
        <w:rPr>
          <w:rFonts w:cs="TimesNewRomanPS-BoldMT"/>
          <w:b/>
          <w:bCs/>
          <w:sz w:val="24"/>
          <w:szCs w:val="24"/>
        </w:rPr>
      </w:pPr>
    </w:p>
    <w:tbl>
      <w:tblPr>
        <w:tblStyle w:val="LightList-Accent5"/>
        <w:tblW w:w="0" w:type="auto"/>
        <w:tblLook w:val="04A0" w:firstRow="1" w:lastRow="0" w:firstColumn="1" w:lastColumn="0" w:noHBand="0" w:noVBand="1"/>
      </w:tblPr>
      <w:tblGrid>
        <w:gridCol w:w="3592"/>
        <w:gridCol w:w="2157"/>
        <w:gridCol w:w="2156"/>
        <w:gridCol w:w="2155"/>
      </w:tblGrid>
      <w:tr w:rsidR="002A2C24" w14:paraId="7D6C571E" w14:textId="77777777" w:rsidTr="00F21C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77E1682A" w14:textId="77777777" w:rsidR="002A2C24" w:rsidRPr="005D611E" w:rsidRDefault="002A2C24" w:rsidP="00F21C0B">
            <w:pPr>
              <w:autoSpaceDE w:val="0"/>
              <w:autoSpaceDN w:val="0"/>
              <w:adjustRightInd w:val="0"/>
              <w:jc w:val="center"/>
              <w:rPr>
                <w:rFonts w:cs="TimesNewRomanPSMT"/>
                <w:b w:val="0"/>
                <w:sz w:val="24"/>
                <w:szCs w:val="24"/>
              </w:rPr>
            </w:pPr>
            <w:r w:rsidRPr="005D611E">
              <w:rPr>
                <w:rFonts w:cs="TimesNewRomanPSMT"/>
                <w:b w:val="0"/>
                <w:sz w:val="24"/>
                <w:szCs w:val="24"/>
              </w:rPr>
              <w:t>Institution</w:t>
            </w:r>
          </w:p>
        </w:tc>
        <w:tc>
          <w:tcPr>
            <w:tcW w:w="2160" w:type="dxa"/>
          </w:tcPr>
          <w:p w14:paraId="1D6615C9" w14:textId="77777777" w:rsidR="002A2C24" w:rsidRPr="005D611E" w:rsidRDefault="002A2C24" w:rsidP="00F21C0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NewRomanPSMT"/>
                <w:b w:val="0"/>
                <w:sz w:val="24"/>
                <w:szCs w:val="24"/>
              </w:rPr>
            </w:pPr>
            <w:r w:rsidRPr="005D611E">
              <w:rPr>
                <w:rFonts w:cs="TimesNewRomanPSMT"/>
                <w:b w:val="0"/>
                <w:sz w:val="24"/>
                <w:szCs w:val="24"/>
              </w:rPr>
              <w:t>Discipline</w:t>
            </w:r>
          </w:p>
        </w:tc>
        <w:tc>
          <w:tcPr>
            <w:tcW w:w="2160" w:type="dxa"/>
          </w:tcPr>
          <w:p w14:paraId="705E83AD" w14:textId="77777777" w:rsidR="002A2C24" w:rsidRPr="005D611E" w:rsidRDefault="002A2C24" w:rsidP="00F21C0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NewRomanPSMT"/>
                <w:b w:val="0"/>
                <w:sz w:val="24"/>
                <w:szCs w:val="24"/>
              </w:rPr>
            </w:pPr>
            <w:r w:rsidRPr="005D611E">
              <w:rPr>
                <w:rFonts w:cs="TimesNewRomanPSMT"/>
                <w:b w:val="0"/>
                <w:sz w:val="24"/>
                <w:szCs w:val="24"/>
              </w:rPr>
              <w:t>Academic Rank</w:t>
            </w:r>
          </w:p>
        </w:tc>
        <w:tc>
          <w:tcPr>
            <w:tcW w:w="2160" w:type="dxa"/>
          </w:tcPr>
          <w:p w14:paraId="74EE84DF" w14:textId="1FECC522" w:rsidR="002A2C24" w:rsidRPr="005D611E" w:rsidRDefault="002A2C24" w:rsidP="00F21C0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NewRomanPSMT"/>
                <w:b w:val="0"/>
                <w:sz w:val="24"/>
                <w:szCs w:val="24"/>
              </w:rPr>
            </w:pPr>
            <w:r>
              <w:rPr>
                <w:rFonts w:cs="TimesNewRomanPSMT"/>
                <w:b w:val="0"/>
                <w:sz w:val="24"/>
                <w:szCs w:val="24"/>
              </w:rPr>
              <w:t>Dates</w:t>
            </w:r>
          </w:p>
        </w:tc>
      </w:tr>
      <w:tr w:rsidR="002A2C24" w14:paraId="3DC76C99" w14:textId="77777777" w:rsidTr="00F21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05720B2" w14:textId="77777777" w:rsidR="002A2C24" w:rsidRPr="00F76A12" w:rsidRDefault="002A2C24" w:rsidP="00F21C0B">
            <w:pPr>
              <w:autoSpaceDE w:val="0"/>
              <w:autoSpaceDN w:val="0"/>
              <w:adjustRightInd w:val="0"/>
              <w:jc w:val="center"/>
              <w:rPr>
                <w:rFonts w:cs="TimesNewRomanPSMT"/>
                <w:b w:val="0"/>
                <w:sz w:val="24"/>
                <w:szCs w:val="24"/>
              </w:rPr>
            </w:pPr>
            <w:r w:rsidRPr="00F76A12">
              <w:rPr>
                <w:rFonts w:cs="TimesNewRomanPSMT"/>
                <w:b w:val="0"/>
                <w:sz w:val="24"/>
                <w:szCs w:val="24"/>
              </w:rPr>
              <w:t>Florida International University</w:t>
            </w:r>
          </w:p>
        </w:tc>
        <w:tc>
          <w:tcPr>
            <w:tcW w:w="2160" w:type="dxa"/>
          </w:tcPr>
          <w:p w14:paraId="698E1DCF" w14:textId="77777777" w:rsidR="002A2C24" w:rsidRDefault="002A2C24" w:rsidP="00F21C0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NewRomanPSMT"/>
                <w:sz w:val="24"/>
                <w:szCs w:val="24"/>
              </w:rPr>
            </w:pPr>
            <w:r>
              <w:rPr>
                <w:rFonts w:cs="TimesNewRomanPSMT"/>
                <w:sz w:val="24"/>
                <w:szCs w:val="24"/>
              </w:rPr>
              <w:t>Psychology</w:t>
            </w:r>
          </w:p>
        </w:tc>
        <w:tc>
          <w:tcPr>
            <w:tcW w:w="2160" w:type="dxa"/>
          </w:tcPr>
          <w:p w14:paraId="0C1A838A" w14:textId="77777777" w:rsidR="002A2C24" w:rsidRDefault="002A2C24" w:rsidP="00F21C0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NewRomanPSMT"/>
                <w:sz w:val="24"/>
                <w:szCs w:val="24"/>
              </w:rPr>
            </w:pPr>
            <w:r>
              <w:rPr>
                <w:rFonts w:cs="TimesNewRomanPSMT"/>
                <w:sz w:val="24"/>
                <w:szCs w:val="24"/>
              </w:rPr>
              <w:t>Assistant Professor</w:t>
            </w:r>
          </w:p>
        </w:tc>
        <w:tc>
          <w:tcPr>
            <w:tcW w:w="2160" w:type="dxa"/>
          </w:tcPr>
          <w:p w14:paraId="703509D7" w14:textId="77777777" w:rsidR="002A2C24" w:rsidRDefault="002A2C24" w:rsidP="00F21C0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NewRomanPSMT"/>
                <w:sz w:val="24"/>
                <w:szCs w:val="24"/>
              </w:rPr>
            </w:pPr>
            <w:r>
              <w:rPr>
                <w:rFonts w:cs="TimesNewRomanPSMT"/>
                <w:sz w:val="24"/>
                <w:szCs w:val="24"/>
              </w:rPr>
              <w:t>1993-1998</w:t>
            </w:r>
          </w:p>
        </w:tc>
      </w:tr>
      <w:tr w:rsidR="002A2C24" w14:paraId="38AEB302" w14:textId="77777777" w:rsidTr="00F21C0B">
        <w:tc>
          <w:tcPr>
            <w:cnfStyle w:val="001000000000" w:firstRow="0" w:lastRow="0" w:firstColumn="1" w:lastColumn="0" w:oddVBand="0" w:evenVBand="0" w:oddHBand="0" w:evenHBand="0" w:firstRowFirstColumn="0" w:firstRowLastColumn="0" w:lastRowFirstColumn="0" w:lastRowLastColumn="0"/>
            <w:tcW w:w="3600" w:type="dxa"/>
          </w:tcPr>
          <w:p w14:paraId="269E0E36" w14:textId="77777777" w:rsidR="002A2C24" w:rsidRPr="00F76A12" w:rsidRDefault="002A2C24" w:rsidP="00F21C0B">
            <w:pPr>
              <w:autoSpaceDE w:val="0"/>
              <w:autoSpaceDN w:val="0"/>
              <w:adjustRightInd w:val="0"/>
              <w:jc w:val="center"/>
              <w:rPr>
                <w:rFonts w:cs="TimesNewRomanPSMT"/>
                <w:b w:val="0"/>
                <w:sz w:val="24"/>
                <w:szCs w:val="24"/>
              </w:rPr>
            </w:pPr>
            <w:r w:rsidRPr="00F76A12">
              <w:rPr>
                <w:rFonts w:cs="TimesNewRomanPSMT"/>
                <w:b w:val="0"/>
                <w:sz w:val="24"/>
                <w:szCs w:val="24"/>
              </w:rPr>
              <w:t>Florida International University</w:t>
            </w:r>
          </w:p>
        </w:tc>
        <w:tc>
          <w:tcPr>
            <w:tcW w:w="2160" w:type="dxa"/>
          </w:tcPr>
          <w:p w14:paraId="18940549" w14:textId="77777777" w:rsidR="002A2C24" w:rsidRDefault="002A2C24" w:rsidP="00F21C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NewRomanPSMT"/>
                <w:sz w:val="24"/>
                <w:szCs w:val="24"/>
              </w:rPr>
            </w:pPr>
            <w:r>
              <w:rPr>
                <w:rFonts w:cs="TimesNewRomanPSMT"/>
                <w:sz w:val="24"/>
                <w:szCs w:val="24"/>
              </w:rPr>
              <w:t>Psychology</w:t>
            </w:r>
          </w:p>
        </w:tc>
        <w:tc>
          <w:tcPr>
            <w:tcW w:w="2160" w:type="dxa"/>
          </w:tcPr>
          <w:p w14:paraId="019B88EE" w14:textId="77777777" w:rsidR="002A2C24" w:rsidRDefault="002A2C24" w:rsidP="00F21C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NewRomanPSMT"/>
                <w:sz w:val="24"/>
                <w:szCs w:val="24"/>
              </w:rPr>
            </w:pPr>
            <w:r>
              <w:rPr>
                <w:rFonts w:cs="TimesNewRomanPSMT"/>
                <w:sz w:val="24"/>
                <w:szCs w:val="24"/>
              </w:rPr>
              <w:t>Associate Professor</w:t>
            </w:r>
          </w:p>
        </w:tc>
        <w:tc>
          <w:tcPr>
            <w:tcW w:w="2160" w:type="dxa"/>
          </w:tcPr>
          <w:p w14:paraId="46E0C9E8" w14:textId="77777777" w:rsidR="002A2C24" w:rsidRDefault="002A2C24" w:rsidP="00F21C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NewRomanPSMT"/>
                <w:sz w:val="24"/>
                <w:szCs w:val="24"/>
              </w:rPr>
            </w:pPr>
            <w:r>
              <w:rPr>
                <w:rFonts w:cs="TimesNewRomanPSMT"/>
                <w:sz w:val="24"/>
                <w:szCs w:val="24"/>
              </w:rPr>
              <w:t>1998-2005</w:t>
            </w:r>
          </w:p>
        </w:tc>
      </w:tr>
      <w:tr w:rsidR="002A2C24" w14:paraId="3FB5DC53" w14:textId="77777777" w:rsidTr="00F21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1161DFC" w14:textId="77777777" w:rsidR="002A2C24" w:rsidRPr="00F76A12" w:rsidRDefault="002A2C24" w:rsidP="00F21C0B">
            <w:pPr>
              <w:autoSpaceDE w:val="0"/>
              <w:autoSpaceDN w:val="0"/>
              <w:adjustRightInd w:val="0"/>
              <w:jc w:val="center"/>
              <w:rPr>
                <w:rFonts w:cs="TimesNewRomanPSMT"/>
                <w:b w:val="0"/>
                <w:sz w:val="24"/>
                <w:szCs w:val="24"/>
              </w:rPr>
            </w:pPr>
            <w:r w:rsidRPr="00F76A12">
              <w:rPr>
                <w:rFonts w:cs="TimesNewRomanPSMT"/>
                <w:b w:val="0"/>
                <w:sz w:val="24"/>
                <w:szCs w:val="24"/>
              </w:rPr>
              <w:t>Florida International University</w:t>
            </w:r>
          </w:p>
        </w:tc>
        <w:tc>
          <w:tcPr>
            <w:tcW w:w="2160" w:type="dxa"/>
          </w:tcPr>
          <w:p w14:paraId="6889003F" w14:textId="77777777" w:rsidR="002A2C24" w:rsidRDefault="002A2C24" w:rsidP="00F21C0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NewRomanPSMT"/>
                <w:sz w:val="24"/>
                <w:szCs w:val="24"/>
              </w:rPr>
            </w:pPr>
            <w:r>
              <w:rPr>
                <w:rFonts w:cs="TimesNewRomanPSMT"/>
                <w:sz w:val="24"/>
                <w:szCs w:val="24"/>
              </w:rPr>
              <w:t>Psychology</w:t>
            </w:r>
          </w:p>
        </w:tc>
        <w:tc>
          <w:tcPr>
            <w:tcW w:w="2160" w:type="dxa"/>
          </w:tcPr>
          <w:p w14:paraId="6ADB5776" w14:textId="77777777" w:rsidR="002A2C24" w:rsidRDefault="002A2C24" w:rsidP="00F21C0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NewRomanPSMT"/>
                <w:sz w:val="24"/>
                <w:szCs w:val="24"/>
              </w:rPr>
            </w:pPr>
            <w:r>
              <w:rPr>
                <w:rFonts w:cs="TimesNewRomanPSMT"/>
                <w:sz w:val="24"/>
                <w:szCs w:val="24"/>
              </w:rPr>
              <w:t>Professor</w:t>
            </w:r>
          </w:p>
        </w:tc>
        <w:tc>
          <w:tcPr>
            <w:tcW w:w="2160" w:type="dxa"/>
          </w:tcPr>
          <w:p w14:paraId="7BB73D41" w14:textId="77777777" w:rsidR="002A2C24" w:rsidRDefault="002A2C24" w:rsidP="00F21C0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NewRomanPSMT"/>
                <w:sz w:val="24"/>
                <w:szCs w:val="24"/>
              </w:rPr>
            </w:pPr>
            <w:r>
              <w:rPr>
                <w:rFonts w:cs="TimesNewRomanPSMT"/>
                <w:sz w:val="24"/>
                <w:szCs w:val="24"/>
              </w:rPr>
              <w:t>2005-2011</w:t>
            </w:r>
          </w:p>
        </w:tc>
      </w:tr>
      <w:tr w:rsidR="002A2C24" w14:paraId="500660F6" w14:textId="77777777" w:rsidTr="00F21C0B">
        <w:tc>
          <w:tcPr>
            <w:cnfStyle w:val="001000000000" w:firstRow="0" w:lastRow="0" w:firstColumn="1" w:lastColumn="0" w:oddVBand="0" w:evenVBand="0" w:oddHBand="0" w:evenHBand="0" w:firstRowFirstColumn="0" w:firstRowLastColumn="0" w:lastRowFirstColumn="0" w:lastRowLastColumn="0"/>
            <w:tcW w:w="3600" w:type="dxa"/>
          </w:tcPr>
          <w:p w14:paraId="3ED243C7" w14:textId="77777777" w:rsidR="002A2C24" w:rsidRPr="005838AF" w:rsidRDefault="002A2C24" w:rsidP="00F21C0B">
            <w:pPr>
              <w:autoSpaceDE w:val="0"/>
              <w:autoSpaceDN w:val="0"/>
              <w:adjustRightInd w:val="0"/>
              <w:jc w:val="center"/>
              <w:rPr>
                <w:rFonts w:cs="TimesNewRomanPSMT"/>
                <w:b w:val="0"/>
                <w:sz w:val="24"/>
                <w:szCs w:val="24"/>
              </w:rPr>
            </w:pPr>
            <w:r>
              <w:rPr>
                <w:rFonts w:cs="TimesNewRomanPSMT"/>
                <w:b w:val="0"/>
                <w:sz w:val="24"/>
                <w:szCs w:val="24"/>
              </w:rPr>
              <w:t>American University</w:t>
            </w:r>
          </w:p>
        </w:tc>
        <w:tc>
          <w:tcPr>
            <w:tcW w:w="2160" w:type="dxa"/>
          </w:tcPr>
          <w:p w14:paraId="237F0B27" w14:textId="77777777" w:rsidR="002A2C24" w:rsidRDefault="002A2C24" w:rsidP="00F21C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NewRomanPSMT"/>
                <w:sz w:val="24"/>
                <w:szCs w:val="24"/>
              </w:rPr>
            </w:pPr>
            <w:r>
              <w:rPr>
                <w:rFonts w:cs="TimesNewRomanPSMT"/>
                <w:sz w:val="24"/>
                <w:szCs w:val="24"/>
              </w:rPr>
              <w:t>Psychology</w:t>
            </w:r>
          </w:p>
        </w:tc>
        <w:tc>
          <w:tcPr>
            <w:tcW w:w="2160" w:type="dxa"/>
          </w:tcPr>
          <w:p w14:paraId="5BDB932F" w14:textId="77777777" w:rsidR="002A2C24" w:rsidRDefault="002A2C24" w:rsidP="00F21C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NewRomanPSMT"/>
                <w:sz w:val="24"/>
                <w:szCs w:val="24"/>
              </w:rPr>
            </w:pPr>
            <w:r>
              <w:rPr>
                <w:rFonts w:cs="TimesNewRomanPSMT"/>
                <w:sz w:val="24"/>
                <w:szCs w:val="24"/>
              </w:rPr>
              <w:t>Professor</w:t>
            </w:r>
          </w:p>
        </w:tc>
        <w:tc>
          <w:tcPr>
            <w:tcW w:w="2160" w:type="dxa"/>
          </w:tcPr>
          <w:p w14:paraId="11AA5EE0" w14:textId="77777777" w:rsidR="002A2C24" w:rsidRDefault="002A2C24" w:rsidP="00F21C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NewRomanPSMT"/>
                <w:sz w:val="24"/>
                <w:szCs w:val="24"/>
              </w:rPr>
            </w:pPr>
            <w:r>
              <w:rPr>
                <w:rFonts w:cs="TimesNewRomanPSMT"/>
                <w:sz w:val="24"/>
                <w:szCs w:val="24"/>
              </w:rPr>
              <w:t>2011-present</w:t>
            </w:r>
          </w:p>
        </w:tc>
      </w:tr>
    </w:tbl>
    <w:p w14:paraId="1FC28FF1" w14:textId="77777777" w:rsidR="002A2C24" w:rsidRDefault="002A2C24" w:rsidP="002A2C24">
      <w:pPr>
        <w:autoSpaceDE w:val="0"/>
        <w:autoSpaceDN w:val="0"/>
        <w:adjustRightInd w:val="0"/>
        <w:spacing w:after="0" w:line="240" w:lineRule="auto"/>
        <w:rPr>
          <w:rFonts w:cs="TimesNewRomanPSMT"/>
          <w:sz w:val="24"/>
          <w:szCs w:val="24"/>
        </w:rPr>
      </w:pPr>
    </w:p>
    <w:p w14:paraId="2E8CDA25" w14:textId="0228DB2C" w:rsidR="002A2C24" w:rsidRPr="0019042C" w:rsidRDefault="002A2C24" w:rsidP="002A2C24">
      <w:pPr>
        <w:autoSpaceDE w:val="0"/>
        <w:autoSpaceDN w:val="0"/>
        <w:adjustRightInd w:val="0"/>
        <w:spacing w:after="0" w:line="240" w:lineRule="auto"/>
        <w:rPr>
          <w:rFonts w:cs="TimesNewRomanPS-BoldMT"/>
          <w:b/>
          <w:bCs/>
          <w:sz w:val="24"/>
          <w:szCs w:val="24"/>
        </w:rPr>
      </w:pPr>
      <w:r>
        <w:rPr>
          <w:rFonts w:cs="TimesNewRomanPS-BoldMT"/>
          <w:b/>
          <w:bCs/>
          <w:sz w:val="24"/>
          <w:szCs w:val="24"/>
        </w:rPr>
        <w:t>IV</w:t>
      </w:r>
      <w:r w:rsidRPr="0019042C">
        <w:rPr>
          <w:rFonts w:cs="TimesNewRomanPS-BoldMT"/>
          <w:b/>
          <w:bCs/>
          <w:sz w:val="24"/>
          <w:szCs w:val="24"/>
        </w:rPr>
        <w:t>. Other Appointments</w:t>
      </w:r>
    </w:p>
    <w:p w14:paraId="6C9981D9" w14:textId="77777777" w:rsidR="002A2C24" w:rsidRPr="0019042C" w:rsidRDefault="002A2C24" w:rsidP="002A2C24">
      <w:pPr>
        <w:autoSpaceDE w:val="0"/>
        <w:autoSpaceDN w:val="0"/>
        <w:adjustRightInd w:val="0"/>
        <w:spacing w:after="0" w:line="240" w:lineRule="auto"/>
        <w:rPr>
          <w:rFonts w:cs="TimesNewRomanPSMT"/>
          <w:sz w:val="24"/>
          <w:szCs w:val="24"/>
        </w:rPr>
      </w:pPr>
    </w:p>
    <w:p w14:paraId="58175BD0" w14:textId="77777777" w:rsidR="002A2C24" w:rsidRPr="0019042C" w:rsidRDefault="002A2C24" w:rsidP="002A2C24">
      <w:pPr>
        <w:pStyle w:val="ListParagraph"/>
        <w:numPr>
          <w:ilvl w:val="0"/>
          <w:numId w:val="5"/>
        </w:numPr>
        <w:autoSpaceDE w:val="0"/>
        <w:autoSpaceDN w:val="0"/>
        <w:adjustRightInd w:val="0"/>
        <w:spacing w:after="0" w:line="240" w:lineRule="auto"/>
        <w:rPr>
          <w:rFonts w:cs="TimesNewRomanPSMT"/>
          <w:sz w:val="24"/>
          <w:szCs w:val="24"/>
        </w:rPr>
      </w:pPr>
      <w:r w:rsidRPr="0019042C">
        <w:rPr>
          <w:sz w:val="24"/>
          <w:szCs w:val="24"/>
        </w:rPr>
        <w:t>Dissertation Advisor Status, Florida Intern</w:t>
      </w:r>
      <w:r>
        <w:rPr>
          <w:sz w:val="24"/>
          <w:szCs w:val="24"/>
        </w:rPr>
        <w:t>ational University, 2005-2011</w:t>
      </w:r>
    </w:p>
    <w:p w14:paraId="132A2FAE" w14:textId="77777777" w:rsidR="002A2C24" w:rsidRPr="0019042C" w:rsidRDefault="002A2C24" w:rsidP="002A2C24">
      <w:pPr>
        <w:pStyle w:val="ListParagraph"/>
        <w:numPr>
          <w:ilvl w:val="0"/>
          <w:numId w:val="5"/>
        </w:numPr>
        <w:autoSpaceDE w:val="0"/>
        <w:autoSpaceDN w:val="0"/>
        <w:adjustRightInd w:val="0"/>
        <w:spacing w:after="0" w:line="240" w:lineRule="auto"/>
        <w:rPr>
          <w:rFonts w:cs="TimesNewRomanPSMT"/>
          <w:sz w:val="24"/>
          <w:szCs w:val="24"/>
        </w:rPr>
      </w:pPr>
      <w:r w:rsidRPr="0019042C">
        <w:rPr>
          <w:sz w:val="24"/>
          <w:szCs w:val="24"/>
        </w:rPr>
        <w:t>Honors Research Affiliate, The Honors College, Florida Intern</w:t>
      </w:r>
      <w:r>
        <w:rPr>
          <w:sz w:val="24"/>
          <w:szCs w:val="24"/>
        </w:rPr>
        <w:t>ational University, 2003-2011</w:t>
      </w:r>
    </w:p>
    <w:p w14:paraId="5473D604" w14:textId="77777777" w:rsidR="002A2C24" w:rsidRPr="0019042C" w:rsidRDefault="002A2C24" w:rsidP="002A2C24">
      <w:pPr>
        <w:pStyle w:val="ListParagraph"/>
        <w:numPr>
          <w:ilvl w:val="0"/>
          <w:numId w:val="5"/>
        </w:numPr>
        <w:autoSpaceDE w:val="0"/>
        <w:autoSpaceDN w:val="0"/>
        <w:adjustRightInd w:val="0"/>
        <w:spacing w:after="0" w:line="240" w:lineRule="auto"/>
        <w:rPr>
          <w:rFonts w:cs="TimesNewRomanPSMT"/>
          <w:sz w:val="24"/>
          <w:szCs w:val="24"/>
        </w:rPr>
      </w:pPr>
      <w:r w:rsidRPr="0019042C">
        <w:rPr>
          <w:sz w:val="24"/>
          <w:szCs w:val="24"/>
        </w:rPr>
        <w:t>Graduate Faculty Status, Florida Intern</w:t>
      </w:r>
      <w:r>
        <w:rPr>
          <w:sz w:val="24"/>
          <w:szCs w:val="24"/>
        </w:rPr>
        <w:t>ational University, 2003-2011</w:t>
      </w:r>
    </w:p>
    <w:p w14:paraId="7AE62CF1" w14:textId="77777777" w:rsidR="002A2C24" w:rsidRPr="0019042C" w:rsidRDefault="002A2C24" w:rsidP="002A2C24">
      <w:pPr>
        <w:pStyle w:val="ListParagraph"/>
        <w:numPr>
          <w:ilvl w:val="0"/>
          <w:numId w:val="5"/>
        </w:numPr>
        <w:autoSpaceDE w:val="0"/>
        <w:autoSpaceDN w:val="0"/>
        <w:adjustRightInd w:val="0"/>
        <w:spacing w:after="0" w:line="240" w:lineRule="auto"/>
        <w:rPr>
          <w:rFonts w:cs="TimesNewRomanPSMT"/>
          <w:sz w:val="24"/>
          <w:szCs w:val="24"/>
        </w:rPr>
      </w:pPr>
      <w:r w:rsidRPr="0019042C">
        <w:rPr>
          <w:sz w:val="24"/>
          <w:szCs w:val="24"/>
        </w:rPr>
        <w:t>Associate Director, Community-Based Intervention Research Group, 2002-2008</w:t>
      </w:r>
    </w:p>
    <w:p w14:paraId="6B57236B" w14:textId="77777777" w:rsidR="002A2C24" w:rsidRPr="0019042C" w:rsidRDefault="002A2C24" w:rsidP="002A2C24">
      <w:pPr>
        <w:pStyle w:val="ListParagraph"/>
        <w:numPr>
          <w:ilvl w:val="0"/>
          <w:numId w:val="5"/>
        </w:numPr>
        <w:autoSpaceDE w:val="0"/>
        <w:autoSpaceDN w:val="0"/>
        <w:adjustRightInd w:val="0"/>
        <w:spacing w:after="0" w:line="240" w:lineRule="auto"/>
        <w:rPr>
          <w:rFonts w:cs="TimesNewRomanPSMT"/>
          <w:sz w:val="24"/>
          <w:szCs w:val="24"/>
        </w:rPr>
      </w:pPr>
      <w:r w:rsidRPr="0019042C">
        <w:rPr>
          <w:sz w:val="24"/>
          <w:szCs w:val="24"/>
        </w:rPr>
        <w:t>Faculty Associate, The Center on Aging, Florida International University, 2000-2007</w:t>
      </w:r>
    </w:p>
    <w:p w14:paraId="08F6A21B" w14:textId="77777777" w:rsidR="002A2C24" w:rsidRPr="0019042C" w:rsidRDefault="002A2C24" w:rsidP="002A2C24">
      <w:pPr>
        <w:pStyle w:val="ListParagraph"/>
        <w:numPr>
          <w:ilvl w:val="0"/>
          <w:numId w:val="5"/>
        </w:numPr>
        <w:autoSpaceDE w:val="0"/>
        <w:autoSpaceDN w:val="0"/>
        <w:adjustRightInd w:val="0"/>
        <w:spacing w:after="0" w:line="240" w:lineRule="auto"/>
        <w:rPr>
          <w:rFonts w:cs="TimesNewRomanPSMT"/>
          <w:sz w:val="24"/>
          <w:szCs w:val="24"/>
        </w:rPr>
      </w:pPr>
      <w:r w:rsidRPr="0019042C">
        <w:rPr>
          <w:sz w:val="24"/>
          <w:szCs w:val="24"/>
        </w:rPr>
        <w:lastRenderedPageBreak/>
        <w:t>Post-Doctoral Fellow, Research Institute on Addictions, Buffalo, New York, 1990-1993</w:t>
      </w:r>
    </w:p>
    <w:p w14:paraId="78B59E60" w14:textId="77777777" w:rsidR="002A2C24" w:rsidRPr="0019042C" w:rsidRDefault="002A2C24" w:rsidP="002A2C24">
      <w:pPr>
        <w:pStyle w:val="ListParagraph"/>
        <w:numPr>
          <w:ilvl w:val="0"/>
          <w:numId w:val="5"/>
        </w:numPr>
        <w:autoSpaceDE w:val="0"/>
        <w:autoSpaceDN w:val="0"/>
        <w:adjustRightInd w:val="0"/>
        <w:spacing w:after="0" w:line="240" w:lineRule="auto"/>
        <w:rPr>
          <w:rFonts w:cs="TimesNewRomanPSMT"/>
          <w:sz w:val="24"/>
          <w:szCs w:val="24"/>
        </w:rPr>
      </w:pPr>
      <w:r w:rsidRPr="0019042C">
        <w:rPr>
          <w:sz w:val="24"/>
          <w:szCs w:val="24"/>
        </w:rPr>
        <w:t>Graduate School Research Fellow, Penn State University, 1988-1990</w:t>
      </w:r>
    </w:p>
    <w:p w14:paraId="6A89CE65" w14:textId="77777777" w:rsidR="002A2C24" w:rsidRPr="0019042C" w:rsidRDefault="002A2C24" w:rsidP="002A2C24">
      <w:pPr>
        <w:pStyle w:val="ListParagraph"/>
        <w:numPr>
          <w:ilvl w:val="0"/>
          <w:numId w:val="5"/>
        </w:numPr>
        <w:autoSpaceDE w:val="0"/>
        <w:autoSpaceDN w:val="0"/>
        <w:adjustRightInd w:val="0"/>
        <w:spacing w:after="0" w:line="240" w:lineRule="auto"/>
        <w:rPr>
          <w:rFonts w:cs="TimesNewRomanPSMT"/>
          <w:sz w:val="24"/>
          <w:szCs w:val="24"/>
        </w:rPr>
      </w:pPr>
      <w:r w:rsidRPr="0019042C">
        <w:rPr>
          <w:sz w:val="24"/>
          <w:szCs w:val="24"/>
        </w:rPr>
        <w:t xml:space="preserve">Teaching and Research Assistant, Penn State University, 1984-1990   </w:t>
      </w:r>
    </w:p>
    <w:p w14:paraId="6626BADD" w14:textId="77777777" w:rsidR="002A2C24" w:rsidRDefault="002A2C24" w:rsidP="003D6B6F">
      <w:pPr>
        <w:autoSpaceDE w:val="0"/>
        <w:autoSpaceDN w:val="0"/>
        <w:adjustRightInd w:val="0"/>
        <w:spacing w:after="0" w:line="240" w:lineRule="auto"/>
        <w:rPr>
          <w:rFonts w:cs="TimesNewRomanPS-BoldMT"/>
          <w:b/>
          <w:bCs/>
          <w:sz w:val="24"/>
          <w:szCs w:val="24"/>
        </w:rPr>
      </w:pPr>
    </w:p>
    <w:p w14:paraId="425C4B8A" w14:textId="0E7E1D16" w:rsidR="002A2C24" w:rsidRDefault="002A2C24" w:rsidP="002A2C24">
      <w:pPr>
        <w:autoSpaceDE w:val="0"/>
        <w:autoSpaceDN w:val="0"/>
        <w:adjustRightInd w:val="0"/>
        <w:spacing w:after="0" w:line="240" w:lineRule="auto"/>
        <w:rPr>
          <w:rFonts w:cs="TimesNewRomanPS-BoldMT"/>
          <w:b/>
          <w:bCs/>
          <w:sz w:val="24"/>
          <w:szCs w:val="24"/>
        </w:rPr>
      </w:pPr>
      <w:r w:rsidRPr="00CA06E6">
        <w:rPr>
          <w:rFonts w:cs="TimesNewRomanPS-BoldMT"/>
          <w:b/>
          <w:bCs/>
          <w:sz w:val="24"/>
          <w:szCs w:val="24"/>
        </w:rPr>
        <w:t xml:space="preserve">V. </w:t>
      </w:r>
      <w:r>
        <w:rPr>
          <w:rFonts w:cs="TimesNewRomanPS-BoldMT"/>
          <w:b/>
          <w:bCs/>
          <w:sz w:val="24"/>
          <w:szCs w:val="24"/>
        </w:rPr>
        <w:t>CURRENT RESEARCH INTERESTS</w:t>
      </w:r>
    </w:p>
    <w:p w14:paraId="5FB9ED5B" w14:textId="77777777" w:rsidR="006047D7" w:rsidRDefault="006047D7" w:rsidP="002A2C24">
      <w:pPr>
        <w:autoSpaceDE w:val="0"/>
        <w:autoSpaceDN w:val="0"/>
        <w:adjustRightInd w:val="0"/>
        <w:spacing w:after="0" w:line="240" w:lineRule="auto"/>
        <w:rPr>
          <w:rFonts w:cs="TimesNewRomanPS-BoldMT"/>
          <w:b/>
          <w:bCs/>
          <w:sz w:val="24"/>
          <w:szCs w:val="24"/>
        </w:rPr>
      </w:pPr>
    </w:p>
    <w:p w14:paraId="69CAC0FA" w14:textId="77777777" w:rsidR="002A2C24" w:rsidRPr="005F5485" w:rsidRDefault="002A2C24" w:rsidP="002A2C24">
      <w:pPr>
        <w:numPr>
          <w:ilvl w:val="0"/>
          <w:numId w:val="6"/>
        </w:numPr>
        <w:autoSpaceDE w:val="0"/>
        <w:autoSpaceDN w:val="0"/>
        <w:adjustRightInd w:val="0"/>
        <w:spacing w:after="0" w:line="240" w:lineRule="auto"/>
        <w:rPr>
          <w:rFonts w:cs="TimesNewRomanPS-BoldMT"/>
          <w:bCs/>
          <w:sz w:val="24"/>
          <w:szCs w:val="24"/>
        </w:rPr>
      </w:pPr>
      <w:r w:rsidRPr="005F5485">
        <w:rPr>
          <w:rFonts w:cs="TimesNewRomanPS-BoldMT"/>
          <w:bCs/>
          <w:sz w:val="24"/>
          <w:szCs w:val="24"/>
        </w:rPr>
        <w:t>Factors related to the development, maintenance, and stabilization of substance use and other health risk or problem behaviors from childhood to young adulthood</w:t>
      </w:r>
    </w:p>
    <w:p w14:paraId="225A1A7A" w14:textId="602CF6E8" w:rsidR="002A2C24" w:rsidRPr="005F5485" w:rsidRDefault="002A2C24" w:rsidP="002A2C24">
      <w:pPr>
        <w:numPr>
          <w:ilvl w:val="0"/>
          <w:numId w:val="6"/>
        </w:numPr>
        <w:autoSpaceDE w:val="0"/>
        <w:autoSpaceDN w:val="0"/>
        <w:adjustRightInd w:val="0"/>
        <w:spacing w:after="0" w:line="240" w:lineRule="auto"/>
        <w:rPr>
          <w:rFonts w:cs="TimesNewRomanPS-BoldMT"/>
          <w:bCs/>
          <w:sz w:val="24"/>
          <w:szCs w:val="24"/>
        </w:rPr>
      </w:pPr>
      <w:r w:rsidRPr="005F5485">
        <w:rPr>
          <w:rFonts w:cs="TimesNewRomanPS-BoldMT"/>
          <w:bCs/>
          <w:sz w:val="24"/>
          <w:szCs w:val="24"/>
        </w:rPr>
        <w:t xml:space="preserve">Design, implementation, and evaluation of developmentally appropriate </w:t>
      </w:r>
      <w:proofErr w:type="spellStart"/>
      <w:r w:rsidRPr="005F5485">
        <w:rPr>
          <w:rFonts w:cs="TimesNewRomanPS-BoldMT"/>
          <w:bCs/>
          <w:sz w:val="24"/>
          <w:szCs w:val="24"/>
        </w:rPr>
        <w:t>community-based</w:t>
      </w:r>
      <w:proofErr w:type="spellEnd"/>
      <w:r w:rsidRPr="005F5485">
        <w:rPr>
          <w:rFonts w:cs="TimesNewRomanPS-BoldMT"/>
          <w:bCs/>
          <w:sz w:val="24"/>
          <w:szCs w:val="24"/>
        </w:rPr>
        <w:t xml:space="preserve"> intervention programs for </w:t>
      </w:r>
      <w:proofErr w:type="gramStart"/>
      <w:r w:rsidRPr="005F5485">
        <w:rPr>
          <w:rFonts w:cs="TimesNewRomanPS-BoldMT"/>
          <w:bCs/>
          <w:sz w:val="24"/>
          <w:szCs w:val="24"/>
        </w:rPr>
        <w:t>adolescent</w:t>
      </w:r>
      <w:proofErr w:type="gramEnd"/>
      <w:r w:rsidR="00CE597C">
        <w:rPr>
          <w:rFonts w:cs="TimesNewRomanPS-BoldMT"/>
          <w:bCs/>
          <w:sz w:val="24"/>
          <w:szCs w:val="24"/>
        </w:rPr>
        <w:t xml:space="preserve"> and emerging adult</w:t>
      </w:r>
      <w:r w:rsidRPr="005F5485">
        <w:rPr>
          <w:rFonts w:cs="TimesNewRomanPS-BoldMT"/>
          <w:bCs/>
          <w:sz w:val="24"/>
          <w:szCs w:val="24"/>
        </w:rPr>
        <w:t xml:space="preserve"> health risk or problem behaviors </w:t>
      </w:r>
    </w:p>
    <w:p w14:paraId="75B6841F" w14:textId="1A91AC57" w:rsidR="002A2C24" w:rsidRPr="005F5485" w:rsidRDefault="002A2C24" w:rsidP="002A2C24">
      <w:pPr>
        <w:numPr>
          <w:ilvl w:val="0"/>
          <w:numId w:val="6"/>
        </w:numPr>
        <w:autoSpaceDE w:val="0"/>
        <w:autoSpaceDN w:val="0"/>
        <w:adjustRightInd w:val="0"/>
        <w:spacing w:after="0" w:line="240" w:lineRule="auto"/>
        <w:rPr>
          <w:rFonts w:cs="TimesNewRomanPS-BoldMT"/>
          <w:bCs/>
          <w:sz w:val="24"/>
          <w:szCs w:val="24"/>
        </w:rPr>
      </w:pPr>
      <w:r w:rsidRPr="005F5485">
        <w:rPr>
          <w:rFonts w:cs="TimesNewRomanPS-BoldMT"/>
          <w:bCs/>
          <w:sz w:val="24"/>
          <w:szCs w:val="24"/>
        </w:rPr>
        <w:t xml:space="preserve">Individual, contextual, and interpersonal factors as moderators/mediators of risk for adolescent </w:t>
      </w:r>
      <w:r w:rsidR="00CE597C">
        <w:rPr>
          <w:rFonts w:cs="TimesNewRomanPS-BoldMT"/>
          <w:bCs/>
          <w:sz w:val="24"/>
          <w:szCs w:val="24"/>
        </w:rPr>
        <w:t xml:space="preserve">or emerging adult </w:t>
      </w:r>
      <w:r w:rsidRPr="005F5485">
        <w:rPr>
          <w:rFonts w:cs="TimesNewRomanPS-BoldMT"/>
          <w:bCs/>
          <w:sz w:val="24"/>
          <w:szCs w:val="24"/>
        </w:rPr>
        <w:t xml:space="preserve">substance abuse and other health risk behaviors </w:t>
      </w:r>
    </w:p>
    <w:p w14:paraId="75F7963D" w14:textId="6A18CA35" w:rsidR="002A2C24" w:rsidRPr="005F5485" w:rsidRDefault="002A2C24" w:rsidP="002A2C24">
      <w:pPr>
        <w:numPr>
          <w:ilvl w:val="0"/>
          <w:numId w:val="6"/>
        </w:numPr>
        <w:autoSpaceDE w:val="0"/>
        <w:autoSpaceDN w:val="0"/>
        <w:adjustRightInd w:val="0"/>
        <w:spacing w:after="0" w:line="240" w:lineRule="auto"/>
        <w:rPr>
          <w:rFonts w:cs="TimesNewRomanPS-BoldMT"/>
          <w:bCs/>
          <w:sz w:val="24"/>
          <w:szCs w:val="24"/>
        </w:rPr>
      </w:pPr>
      <w:r w:rsidRPr="005F5485">
        <w:rPr>
          <w:rFonts w:cs="TimesNewRomanPS-BoldMT"/>
          <w:bCs/>
          <w:sz w:val="24"/>
          <w:szCs w:val="24"/>
        </w:rPr>
        <w:t xml:space="preserve">Co-patterning of problem behaviors and their escalation </w:t>
      </w:r>
      <w:r w:rsidR="00CE597C">
        <w:rPr>
          <w:rFonts w:cs="TimesNewRomanPS-BoldMT"/>
          <w:bCs/>
          <w:sz w:val="24"/>
          <w:szCs w:val="24"/>
        </w:rPr>
        <w:t>among vulnerable adolescents or emerging adults</w:t>
      </w:r>
      <w:r w:rsidRPr="005F5485">
        <w:rPr>
          <w:rFonts w:cs="TimesNewRomanPS-BoldMT"/>
          <w:bCs/>
          <w:sz w:val="24"/>
          <w:szCs w:val="24"/>
        </w:rPr>
        <w:t xml:space="preserve"> </w:t>
      </w:r>
    </w:p>
    <w:p w14:paraId="364BA177" w14:textId="753F5F50" w:rsidR="002A2C24" w:rsidRDefault="002A2C24" w:rsidP="002A2C24">
      <w:pPr>
        <w:numPr>
          <w:ilvl w:val="0"/>
          <w:numId w:val="6"/>
        </w:numPr>
        <w:autoSpaceDE w:val="0"/>
        <w:autoSpaceDN w:val="0"/>
        <w:adjustRightInd w:val="0"/>
        <w:spacing w:after="0" w:line="240" w:lineRule="auto"/>
        <w:rPr>
          <w:rFonts w:cs="TimesNewRomanPS-BoldMT"/>
          <w:bCs/>
          <w:sz w:val="24"/>
          <w:szCs w:val="24"/>
        </w:rPr>
      </w:pPr>
      <w:r w:rsidRPr="005F5485">
        <w:rPr>
          <w:rFonts w:cs="TimesNewRomanPS-BoldMT"/>
          <w:bCs/>
          <w:sz w:val="24"/>
          <w:szCs w:val="24"/>
        </w:rPr>
        <w:t xml:space="preserve">Heterogeneity in patterns in problem/risk behaviors in vulnerable adolescent </w:t>
      </w:r>
      <w:r w:rsidR="00CE597C">
        <w:rPr>
          <w:rFonts w:cs="TimesNewRomanPS-BoldMT"/>
          <w:bCs/>
          <w:sz w:val="24"/>
          <w:szCs w:val="24"/>
        </w:rPr>
        <w:t xml:space="preserve">or early adolescent </w:t>
      </w:r>
      <w:r w:rsidRPr="005F5485">
        <w:rPr>
          <w:rFonts w:cs="TimesNewRomanPS-BoldMT"/>
          <w:bCs/>
          <w:sz w:val="24"/>
          <w:szCs w:val="24"/>
        </w:rPr>
        <w:t>population</w:t>
      </w:r>
      <w:r>
        <w:rPr>
          <w:rFonts w:cs="TimesNewRomanPS-BoldMT"/>
          <w:bCs/>
          <w:sz w:val="24"/>
          <w:szCs w:val="24"/>
        </w:rPr>
        <w:t>s</w:t>
      </w:r>
    </w:p>
    <w:p w14:paraId="6136071B" w14:textId="3FECB716" w:rsidR="00CE597C" w:rsidRPr="005F5485" w:rsidRDefault="00CE597C" w:rsidP="002A2C24">
      <w:pPr>
        <w:numPr>
          <w:ilvl w:val="0"/>
          <w:numId w:val="6"/>
        </w:numPr>
        <w:autoSpaceDE w:val="0"/>
        <w:autoSpaceDN w:val="0"/>
        <w:adjustRightInd w:val="0"/>
        <w:spacing w:after="0" w:line="240" w:lineRule="auto"/>
        <w:rPr>
          <w:rFonts w:cs="TimesNewRomanPS-BoldMT"/>
          <w:bCs/>
          <w:sz w:val="24"/>
          <w:szCs w:val="24"/>
        </w:rPr>
      </w:pPr>
      <w:r>
        <w:rPr>
          <w:rFonts w:cs="TimesNewRomanPS-BoldMT"/>
          <w:bCs/>
          <w:sz w:val="24"/>
          <w:szCs w:val="24"/>
        </w:rPr>
        <w:t>Correlates of intimate partner violence (IPV) among vulnerable adolescent or emerging adult populations (e.g., LGBT+ youth)</w:t>
      </w:r>
    </w:p>
    <w:p w14:paraId="2742A262" w14:textId="77777777" w:rsidR="002A2C24" w:rsidRDefault="002A2C24" w:rsidP="003D6B6F">
      <w:pPr>
        <w:autoSpaceDE w:val="0"/>
        <w:autoSpaceDN w:val="0"/>
        <w:adjustRightInd w:val="0"/>
        <w:spacing w:after="0" w:line="240" w:lineRule="auto"/>
        <w:rPr>
          <w:rFonts w:cs="TimesNewRomanPS-BoldMT"/>
          <w:b/>
          <w:bCs/>
          <w:sz w:val="24"/>
          <w:szCs w:val="24"/>
        </w:rPr>
      </w:pPr>
    </w:p>
    <w:p w14:paraId="6AA39939" w14:textId="18DA88D0" w:rsidR="006047D7" w:rsidRPr="008B1231" w:rsidRDefault="006047D7" w:rsidP="006047D7">
      <w:pPr>
        <w:autoSpaceDE w:val="0"/>
        <w:autoSpaceDN w:val="0"/>
        <w:adjustRightInd w:val="0"/>
        <w:spacing w:after="0" w:line="240" w:lineRule="auto"/>
        <w:rPr>
          <w:rFonts w:cstheme="minorHAnsi"/>
          <w:b/>
          <w:bCs/>
          <w:sz w:val="24"/>
          <w:szCs w:val="24"/>
        </w:rPr>
      </w:pPr>
      <w:r w:rsidRPr="008B1231">
        <w:rPr>
          <w:rFonts w:cstheme="minorHAnsi"/>
          <w:b/>
          <w:bCs/>
          <w:sz w:val="24"/>
          <w:szCs w:val="24"/>
        </w:rPr>
        <w:t xml:space="preserve">VI. PUBLICATIONS </w:t>
      </w:r>
    </w:p>
    <w:p w14:paraId="213A0F0D" w14:textId="77777777" w:rsidR="006047D7" w:rsidRPr="008B1231" w:rsidRDefault="006047D7" w:rsidP="006047D7">
      <w:pPr>
        <w:autoSpaceDE w:val="0"/>
        <w:autoSpaceDN w:val="0"/>
        <w:adjustRightInd w:val="0"/>
        <w:spacing w:after="0" w:line="240" w:lineRule="auto"/>
        <w:rPr>
          <w:rFonts w:cstheme="minorHAnsi"/>
          <w:b/>
          <w:bCs/>
          <w:sz w:val="24"/>
          <w:szCs w:val="24"/>
        </w:rPr>
      </w:pPr>
    </w:p>
    <w:p w14:paraId="4B603C6A" w14:textId="77777777" w:rsidR="006047D7" w:rsidRPr="008B1231" w:rsidRDefault="006047D7" w:rsidP="006047D7">
      <w:pPr>
        <w:pStyle w:val="ListParagraph"/>
        <w:numPr>
          <w:ilvl w:val="0"/>
          <w:numId w:val="8"/>
        </w:numPr>
        <w:autoSpaceDE w:val="0"/>
        <w:autoSpaceDN w:val="0"/>
        <w:adjustRightInd w:val="0"/>
        <w:spacing w:after="0" w:line="240" w:lineRule="auto"/>
        <w:rPr>
          <w:rFonts w:cstheme="minorHAnsi"/>
          <w:b/>
          <w:bCs/>
          <w:sz w:val="24"/>
          <w:szCs w:val="24"/>
        </w:rPr>
      </w:pPr>
      <w:r w:rsidRPr="008B1231">
        <w:rPr>
          <w:rFonts w:cstheme="minorHAnsi"/>
          <w:b/>
          <w:bCs/>
          <w:sz w:val="24"/>
          <w:szCs w:val="24"/>
        </w:rPr>
        <w:t>Books</w:t>
      </w:r>
    </w:p>
    <w:p w14:paraId="45FA8E6A" w14:textId="77777777" w:rsidR="006047D7" w:rsidRPr="008B1231" w:rsidRDefault="006047D7" w:rsidP="006047D7">
      <w:pPr>
        <w:autoSpaceDE w:val="0"/>
        <w:autoSpaceDN w:val="0"/>
        <w:adjustRightInd w:val="0"/>
        <w:spacing w:after="0" w:line="240" w:lineRule="auto"/>
        <w:rPr>
          <w:rFonts w:cstheme="minorHAnsi"/>
          <w:b/>
          <w:bCs/>
          <w:sz w:val="24"/>
          <w:szCs w:val="24"/>
        </w:rPr>
      </w:pPr>
    </w:p>
    <w:p w14:paraId="38366587" w14:textId="77777777" w:rsidR="006047D7" w:rsidRPr="008B1231" w:rsidRDefault="006047D7" w:rsidP="006047D7">
      <w:pPr>
        <w:pStyle w:val="Document1"/>
        <w:keepNext w:val="0"/>
        <w:ind w:left="720" w:hanging="720"/>
        <w:rPr>
          <w:rFonts w:asciiTheme="minorHAnsi" w:hAnsiTheme="minorHAnsi" w:cstheme="minorHAnsi"/>
          <w:b w:val="0"/>
          <w:bCs/>
          <w:sz w:val="24"/>
          <w:szCs w:val="24"/>
        </w:rPr>
      </w:pPr>
      <w:r w:rsidRPr="008B1231">
        <w:rPr>
          <w:rFonts w:asciiTheme="minorHAnsi" w:hAnsiTheme="minorHAnsi" w:cstheme="minorHAnsi"/>
          <w:b w:val="0"/>
          <w:bCs/>
          <w:sz w:val="24"/>
          <w:szCs w:val="24"/>
        </w:rPr>
        <w:t xml:space="preserve">Ferrer-Wreder, L., Stattin, H., Cass-Lorente, C., </w:t>
      </w:r>
      <w:r w:rsidRPr="008B1231">
        <w:rPr>
          <w:rFonts w:asciiTheme="minorHAnsi" w:hAnsiTheme="minorHAnsi" w:cstheme="minorHAnsi"/>
          <w:bCs/>
          <w:sz w:val="24"/>
          <w:szCs w:val="24"/>
        </w:rPr>
        <w:t>Tubman, J.</w:t>
      </w:r>
      <w:r w:rsidRPr="008B1231">
        <w:rPr>
          <w:rFonts w:asciiTheme="minorHAnsi" w:hAnsiTheme="minorHAnsi" w:cstheme="minorHAnsi"/>
          <w:b w:val="0"/>
          <w:bCs/>
          <w:sz w:val="24"/>
          <w:szCs w:val="24"/>
        </w:rPr>
        <w:t xml:space="preserve"> &amp; Adamson, L. (2004). </w:t>
      </w:r>
      <w:r w:rsidRPr="008B1231">
        <w:rPr>
          <w:rFonts w:asciiTheme="minorHAnsi" w:hAnsiTheme="minorHAnsi" w:cstheme="minorHAnsi"/>
          <w:b w:val="0"/>
          <w:bCs/>
          <w:i/>
          <w:iCs/>
          <w:sz w:val="24"/>
          <w:szCs w:val="24"/>
        </w:rPr>
        <w:t>Prevention and youth development programs: Across borders</w:t>
      </w:r>
      <w:r w:rsidRPr="008B1231">
        <w:rPr>
          <w:rFonts w:asciiTheme="minorHAnsi" w:hAnsiTheme="minorHAnsi" w:cstheme="minorHAnsi"/>
          <w:b w:val="0"/>
          <w:bCs/>
          <w:sz w:val="24"/>
          <w:szCs w:val="24"/>
        </w:rPr>
        <w:t xml:space="preserve">.  New York: Kluwer/Plenum Academic Publishers (English Language Edition)/Stockholm, Sweden: Gothia Publishing (Swedish Language Edition).  </w:t>
      </w:r>
    </w:p>
    <w:p w14:paraId="19E1D0E6" w14:textId="77777777" w:rsidR="006047D7" w:rsidRPr="008B1231" w:rsidRDefault="006047D7" w:rsidP="006047D7">
      <w:pPr>
        <w:pStyle w:val="Document1"/>
        <w:keepNext w:val="0"/>
        <w:ind w:left="720" w:hanging="720"/>
        <w:rPr>
          <w:rFonts w:asciiTheme="minorHAnsi" w:hAnsiTheme="minorHAnsi" w:cstheme="minorHAnsi"/>
          <w:b w:val="0"/>
          <w:bCs/>
          <w:sz w:val="24"/>
          <w:szCs w:val="24"/>
        </w:rPr>
      </w:pPr>
    </w:p>
    <w:p w14:paraId="79B9BDC8" w14:textId="7D094A84" w:rsidR="00C21FE2" w:rsidRDefault="006047D7" w:rsidP="00C21FE2">
      <w:pPr>
        <w:pStyle w:val="ListParagraph"/>
        <w:numPr>
          <w:ilvl w:val="0"/>
          <w:numId w:val="8"/>
        </w:numPr>
        <w:autoSpaceDE w:val="0"/>
        <w:autoSpaceDN w:val="0"/>
        <w:adjustRightInd w:val="0"/>
        <w:spacing w:after="0" w:line="240" w:lineRule="auto"/>
        <w:rPr>
          <w:rFonts w:cstheme="minorHAnsi"/>
          <w:b/>
          <w:bCs/>
          <w:sz w:val="24"/>
          <w:szCs w:val="24"/>
        </w:rPr>
      </w:pPr>
      <w:r w:rsidRPr="005E2760">
        <w:rPr>
          <w:rFonts w:cstheme="minorHAnsi"/>
          <w:b/>
          <w:bCs/>
          <w:sz w:val="24"/>
          <w:szCs w:val="24"/>
        </w:rPr>
        <w:t xml:space="preserve">Peer Reviewed Publications </w:t>
      </w:r>
    </w:p>
    <w:p w14:paraId="10CC7B63" w14:textId="77777777" w:rsidR="00C21FE2" w:rsidRPr="00C21FE2" w:rsidRDefault="00C21FE2" w:rsidP="00C21FE2">
      <w:pPr>
        <w:pStyle w:val="ListParagraph"/>
        <w:autoSpaceDE w:val="0"/>
        <w:autoSpaceDN w:val="0"/>
        <w:adjustRightInd w:val="0"/>
        <w:spacing w:after="0" w:line="240" w:lineRule="auto"/>
        <w:ind w:left="360"/>
        <w:rPr>
          <w:rFonts w:cstheme="minorHAnsi"/>
          <w:b/>
          <w:bCs/>
          <w:sz w:val="24"/>
          <w:szCs w:val="24"/>
        </w:rPr>
      </w:pPr>
    </w:p>
    <w:p w14:paraId="1173E130" w14:textId="56000A42" w:rsidR="00C21FE2" w:rsidRPr="00AF7AEA" w:rsidRDefault="00C21FE2" w:rsidP="00C21FE2">
      <w:pPr>
        <w:pStyle w:val="Default"/>
        <w:ind w:left="576" w:hanging="576"/>
        <w:rPr>
          <w:rFonts w:asciiTheme="minorHAnsi" w:hAnsiTheme="minorHAnsi" w:cstheme="minorHAnsi"/>
          <w:color w:val="auto"/>
          <w:lang w:val="en"/>
        </w:rPr>
      </w:pPr>
      <w:r w:rsidRPr="003F13E9">
        <w:rPr>
          <w:rFonts w:asciiTheme="minorHAnsi" w:hAnsiTheme="minorHAnsi" w:cstheme="minorHAnsi"/>
          <w:bCs/>
        </w:rPr>
        <w:t xml:space="preserve">Lee, J., &amp; </w:t>
      </w:r>
      <w:r w:rsidRPr="003F13E9">
        <w:rPr>
          <w:rFonts w:asciiTheme="minorHAnsi" w:hAnsiTheme="minorHAnsi" w:cstheme="minorHAnsi"/>
          <w:b/>
        </w:rPr>
        <w:t>Tubman, J. G.</w:t>
      </w:r>
      <w:r w:rsidRPr="003F13E9">
        <w:rPr>
          <w:rFonts w:asciiTheme="minorHAnsi" w:hAnsiTheme="minorHAnsi" w:cstheme="minorHAnsi"/>
          <w:bCs/>
        </w:rPr>
        <w:t xml:space="preserve"> (</w:t>
      </w:r>
      <w:r w:rsidR="00AF7AEA">
        <w:rPr>
          <w:rFonts w:asciiTheme="minorHAnsi" w:hAnsiTheme="minorHAnsi" w:cstheme="minorHAnsi"/>
          <w:bCs/>
        </w:rPr>
        <w:t>2025</w:t>
      </w:r>
      <w:r w:rsidRPr="003F13E9">
        <w:rPr>
          <w:rFonts w:asciiTheme="minorHAnsi" w:hAnsiTheme="minorHAnsi" w:cstheme="minorHAnsi"/>
          <w:bCs/>
        </w:rPr>
        <w:t xml:space="preserve">). </w:t>
      </w:r>
      <w:r w:rsidRPr="00C21FE2">
        <w:rPr>
          <w:rFonts w:asciiTheme="minorHAnsi" w:hAnsiTheme="minorHAnsi" w:cstheme="minorHAnsi"/>
        </w:rPr>
        <w:t>Parent-child relationship characteristics and psychiatric symptoms as predictors of passive suicidal ideation among adolescents in outpatient substance use treatment.</w:t>
      </w:r>
      <w:r w:rsidRPr="003F13E9">
        <w:rPr>
          <w:rFonts w:asciiTheme="minorHAnsi" w:hAnsiTheme="minorHAnsi" w:cstheme="minorHAnsi"/>
        </w:rPr>
        <w:t xml:space="preserve"> </w:t>
      </w:r>
      <w:r w:rsidRPr="003F13E9">
        <w:rPr>
          <w:rFonts w:asciiTheme="minorHAnsi" w:hAnsiTheme="minorHAnsi" w:cstheme="minorHAnsi"/>
          <w:i/>
          <w:lang w:val="en"/>
        </w:rPr>
        <w:t>Child and Adolescent Social Work Journal</w:t>
      </w:r>
      <w:r w:rsidRPr="003F13E9">
        <w:rPr>
          <w:rFonts w:asciiTheme="minorHAnsi" w:hAnsiTheme="minorHAnsi" w:cstheme="minorHAnsi"/>
          <w:i/>
          <w:iCs/>
          <w:color w:val="auto"/>
          <w:lang w:val="en"/>
        </w:rPr>
        <w:t>.</w:t>
      </w:r>
      <w:r w:rsidR="00AF7AEA">
        <w:rPr>
          <w:rFonts w:asciiTheme="minorHAnsi" w:hAnsiTheme="minorHAnsi" w:cstheme="minorHAnsi"/>
          <w:i/>
          <w:iCs/>
          <w:color w:val="auto"/>
          <w:lang w:val="en"/>
        </w:rPr>
        <w:t xml:space="preserve"> </w:t>
      </w:r>
      <w:hyperlink r:id="rId10" w:history="1">
        <w:r w:rsidR="00AF7AEA" w:rsidRPr="00662BE4">
          <w:rPr>
            <w:rStyle w:val="Hyperlink"/>
            <w:rFonts w:asciiTheme="minorHAnsi" w:hAnsiTheme="minorHAnsi" w:cstheme="minorHAnsi"/>
            <w:lang w:val="en"/>
          </w:rPr>
          <w:t>https://doi.org/10.1007/s10560-025-01010-4</w:t>
        </w:r>
      </w:hyperlink>
      <w:r w:rsidR="00AF7AEA">
        <w:rPr>
          <w:rFonts w:asciiTheme="minorHAnsi" w:hAnsiTheme="minorHAnsi" w:cstheme="minorHAnsi"/>
          <w:color w:val="auto"/>
          <w:lang w:val="en"/>
        </w:rPr>
        <w:t xml:space="preserve"> </w:t>
      </w:r>
    </w:p>
    <w:p w14:paraId="48904964" w14:textId="77777777" w:rsidR="00C21FE2" w:rsidRPr="00C21FE2" w:rsidRDefault="00C21FE2" w:rsidP="00C21FE2">
      <w:pPr>
        <w:pStyle w:val="Default"/>
        <w:ind w:left="576" w:hanging="576"/>
        <w:rPr>
          <w:rFonts w:asciiTheme="minorHAnsi" w:hAnsiTheme="minorHAnsi" w:cstheme="minorHAnsi"/>
          <w:iCs/>
          <w:color w:val="auto"/>
          <w:lang w:val="en"/>
        </w:rPr>
      </w:pPr>
    </w:p>
    <w:p w14:paraId="7B3D7D4E" w14:textId="65B2A514" w:rsidR="00D17E96" w:rsidRPr="00D17E96" w:rsidRDefault="00D17E96" w:rsidP="00D17E96">
      <w:pPr>
        <w:spacing w:line="240" w:lineRule="auto"/>
        <w:ind w:left="576" w:hanging="576"/>
        <w:rPr>
          <w:rFonts w:cstheme="minorHAnsi"/>
          <w:i/>
          <w:iCs/>
          <w:sz w:val="24"/>
          <w:szCs w:val="24"/>
        </w:rPr>
      </w:pPr>
      <w:r w:rsidRPr="0047693B">
        <w:rPr>
          <w:rFonts w:cstheme="minorHAnsi"/>
          <w:b/>
          <w:bCs/>
          <w:sz w:val="24"/>
          <w:szCs w:val="24"/>
        </w:rPr>
        <w:t>Tubman, J. G.</w:t>
      </w:r>
      <w:r>
        <w:rPr>
          <w:rFonts w:cstheme="minorHAnsi"/>
          <w:sz w:val="24"/>
          <w:szCs w:val="24"/>
        </w:rPr>
        <w:t>, &amp; Galo, G. E.</w:t>
      </w:r>
      <w:r w:rsidRPr="0047693B">
        <w:rPr>
          <w:rFonts w:cstheme="minorHAnsi"/>
          <w:sz w:val="24"/>
          <w:szCs w:val="24"/>
        </w:rPr>
        <w:t xml:space="preserve"> (</w:t>
      </w:r>
      <w:r>
        <w:rPr>
          <w:rFonts w:cstheme="minorHAnsi"/>
          <w:sz w:val="24"/>
          <w:szCs w:val="24"/>
        </w:rPr>
        <w:t>2025</w:t>
      </w:r>
      <w:r w:rsidRPr="0047693B">
        <w:rPr>
          <w:rFonts w:cstheme="minorHAnsi"/>
          <w:sz w:val="24"/>
          <w:szCs w:val="24"/>
        </w:rPr>
        <w:t xml:space="preserve">). Lifetime </w:t>
      </w:r>
      <w:r>
        <w:rPr>
          <w:rFonts w:cstheme="minorHAnsi"/>
          <w:sz w:val="24"/>
          <w:szCs w:val="24"/>
        </w:rPr>
        <w:t>adversity and risky substance use among transgender emerging adults</w:t>
      </w:r>
      <w:r w:rsidRPr="0047693B">
        <w:rPr>
          <w:rFonts w:cstheme="minorHAnsi"/>
          <w:sz w:val="24"/>
          <w:szCs w:val="24"/>
        </w:rPr>
        <w:t xml:space="preserve">: </w:t>
      </w:r>
      <w:r>
        <w:rPr>
          <w:rFonts w:cstheme="minorHAnsi"/>
          <w:sz w:val="24"/>
          <w:szCs w:val="24"/>
        </w:rPr>
        <w:t>Selected interventions and clinical social work practice</w:t>
      </w:r>
      <w:r w:rsidRPr="0047693B">
        <w:rPr>
          <w:rFonts w:cstheme="minorHAnsi"/>
          <w:sz w:val="24"/>
          <w:szCs w:val="24"/>
        </w:rPr>
        <w:t xml:space="preserve">. </w:t>
      </w:r>
      <w:r>
        <w:rPr>
          <w:rFonts w:cstheme="minorHAnsi"/>
          <w:i/>
          <w:iCs/>
          <w:sz w:val="24"/>
          <w:szCs w:val="24"/>
        </w:rPr>
        <w:t>Clinical Social Work Journal, 53</w:t>
      </w:r>
      <w:r>
        <w:rPr>
          <w:rFonts w:cstheme="minorHAnsi"/>
          <w:sz w:val="24"/>
          <w:szCs w:val="24"/>
        </w:rPr>
        <w:t>(1), 32-42</w:t>
      </w:r>
      <w:r w:rsidRPr="0047693B">
        <w:rPr>
          <w:rFonts w:cstheme="minorHAnsi"/>
          <w:sz w:val="24"/>
          <w:szCs w:val="24"/>
        </w:rPr>
        <w:t>.</w:t>
      </w:r>
      <w:r>
        <w:rPr>
          <w:rFonts w:cstheme="minorHAnsi"/>
          <w:sz w:val="24"/>
          <w:szCs w:val="24"/>
        </w:rPr>
        <w:t xml:space="preserve"> </w:t>
      </w:r>
      <w:hyperlink r:id="rId11" w:history="1">
        <w:r w:rsidRPr="00DB4B24">
          <w:rPr>
            <w:rStyle w:val="Hyperlink"/>
            <w:rFonts w:cstheme="minorHAnsi"/>
            <w:sz w:val="24"/>
            <w:szCs w:val="24"/>
          </w:rPr>
          <w:t>https://doi.org/10.1007/s10615-024-00967-6</w:t>
        </w:r>
      </w:hyperlink>
      <w:r>
        <w:rPr>
          <w:rFonts w:cstheme="minorHAnsi"/>
          <w:sz w:val="24"/>
          <w:szCs w:val="24"/>
        </w:rPr>
        <w:t xml:space="preserve"> </w:t>
      </w:r>
    </w:p>
    <w:p w14:paraId="17AF0084" w14:textId="60DC372C" w:rsidR="00AE00AF" w:rsidRPr="00AE00AF" w:rsidRDefault="00AE00AF" w:rsidP="00AE00AF">
      <w:pPr>
        <w:spacing w:line="240" w:lineRule="auto"/>
        <w:ind w:left="576" w:hanging="576"/>
        <w:rPr>
          <w:rFonts w:cstheme="minorHAnsi"/>
          <w:sz w:val="24"/>
          <w:szCs w:val="24"/>
        </w:rPr>
      </w:pPr>
      <w:r>
        <w:rPr>
          <w:rFonts w:cstheme="minorHAnsi"/>
          <w:b/>
          <w:bCs/>
          <w:sz w:val="24"/>
          <w:szCs w:val="24"/>
        </w:rPr>
        <w:t>Tubman, J. G.</w:t>
      </w:r>
      <w:r>
        <w:rPr>
          <w:rFonts w:cstheme="minorHAnsi"/>
          <w:sz w:val="24"/>
          <w:szCs w:val="24"/>
        </w:rPr>
        <w:t xml:space="preserve">, Moore, C., Lee, J., &amp; Shapiro, A. (2025). </w:t>
      </w:r>
      <w:r w:rsidRPr="00285FE0">
        <w:rPr>
          <w:rFonts w:cstheme="minorHAnsi"/>
          <w:sz w:val="24"/>
          <w:szCs w:val="24"/>
        </w:rPr>
        <w:t xml:space="preserve">Multivariate patterns of substance use, minority stress and </w:t>
      </w:r>
      <w:r>
        <w:rPr>
          <w:rFonts w:cstheme="minorHAnsi"/>
          <w:sz w:val="24"/>
          <w:szCs w:val="24"/>
        </w:rPr>
        <w:t xml:space="preserve">environmental </w:t>
      </w:r>
      <w:r w:rsidRPr="00285FE0">
        <w:rPr>
          <w:rFonts w:cstheme="minorHAnsi"/>
          <w:sz w:val="24"/>
          <w:szCs w:val="24"/>
        </w:rPr>
        <w:t>violence associated with sexual revictimization of lesbian and bisexual emerging adult women.</w:t>
      </w:r>
      <w:r>
        <w:rPr>
          <w:rFonts w:cstheme="minorHAnsi"/>
          <w:sz w:val="24"/>
          <w:szCs w:val="24"/>
        </w:rPr>
        <w:t xml:space="preserve"> </w:t>
      </w:r>
      <w:r>
        <w:rPr>
          <w:rFonts w:cstheme="minorHAnsi"/>
          <w:i/>
          <w:iCs/>
          <w:sz w:val="24"/>
          <w:szCs w:val="24"/>
        </w:rPr>
        <w:t>Journal of Lesbian Studies, 29</w:t>
      </w:r>
      <w:r>
        <w:rPr>
          <w:rFonts w:cstheme="minorHAnsi"/>
          <w:sz w:val="24"/>
          <w:szCs w:val="24"/>
        </w:rPr>
        <w:t xml:space="preserve">(1), 36-56. </w:t>
      </w:r>
      <w:hyperlink r:id="rId12" w:history="1">
        <w:r w:rsidRPr="009F276D">
          <w:rPr>
            <w:rStyle w:val="Hyperlink"/>
            <w:rFonts w:cstheme="minorHAnsi"/>
            <w:sz w:val="24"/>
            <w:szCs w:val="24"/>
          </w:rPr>
          <w:t>https://doi.org/10.1080/10894160.2023.2240552</w:t>
        </w:r>
      </w:hyperlink>
      <w:r>
        <w:rPr>
          <w:rFonts w:cstheme="minorHAnsi"/>
          <w:sz w:val="24"/>
          <w:szCs w:val="24"/>
        </w:rPr>
        <w:t xml:space="preserve"> </w:t>
      </w:r>
    </w:p>
    <w:p w14:paraId="365A63FE" w14:textId="4097351E" w:rsidR="00E90798" w:rsidRPr="00E90798" w:rsidRDefault="00E90798" w:rsidP="00E90798">
      <w:pPr>
        <w:spacing w:line="240" w:lineRule="auto"/>
        <w:ind w:left="720" w:hanging="720"/>
        <w:rPr>
          <w:rFonts w:cstheme="minorHAnsi"/>
          <w:sz w:val="24"/>
          <w:szCs w:val="24"/>
        </w:rPr>
      </w:pPr>
      <w:r>
        <w:rPr>
          <w:rFonts w:cstheme="minorHAnsi"/>
          <w:b/>
          <w:sz w:val="24"/>
          <w:szCs w:val="24"/>
        </w:rPr>
        <w:t>Tubman</w:t>
      </w:r>
      <w:r w:rsidRPr="00CE6E71">
        <w:rPr>
          <w:rFonts w:cstheme="minorHAnsi"/>
          <w:b/>
          <w:sz w:val="24"/>
          <w:szCs w:val="24"/>
        </w:rPr>
        <w:t>, J. G.,</w:t>
      </w:r>
      <w:r>
        <w:rPr>
          <w:rFonts w:cstheme="minorHAnsi"/>
          <w:sz w:val="24"/>
          <w:szCs w:val="24"/>
        </w:rPr>
        <w:t xml:space="preserve"> Shapiro, A. J., Lee, J., Moore, C. (</w:t>
      </w:r>
      <w:r w:rsidR="00D26ABA">
        <w:rPr>
          <w:rFonts w:cstheme="minorHAnsi"/>
          <w:sz w:val="24"/>
          <w:szCs w:val="24"/>
        </w:rPr>
        <w:t>202</w:t>
      </w:r>
      <w:r w:rsidR="007267FD">
        <w:rPr>
          <w:rFonts w:cstheme="minorHAnsi"/>
          <w:sz w:val="24"/>
          <w:szCs w:val="24"/>
        </w:rPr>
        <w:t>4</w:t>
      </w:r>
      <w:r>
        <w:rPr>
          <w:rFonts w:cstheme="minorHAnsi"/>
          <w:sz w:val="24"/>
          <w:szCs w:val="24"/>
        </w:rPr>
        <w:t xml:space="preserve">). Sexual victimization among gay and bisexual emerging adult men: Multivariate differences in substance use, minority stress and relationship </w:t>
      </w:r>
      <w:r>
        <w:rPr>
          <w:rFonts w:cstheme="minorHAnsi"/>
          <w:sz w:val="24"/>
          <w:szCs w:val="24"/>
        </w:rPr>
        <w:lastRenderedPageBreak/>
        <w:t xml:space="preserve">characteristics. </w:t>
      </w:r>
      <w:r w:rsidRPr="00CE6E71">
        <w:rPr>
          <w:rFonts w:cstheme="minorHAnsi"/>
          <w:i/>
          <w:iCs/>
          <w:sz w:val="24"/>
          <w:szCs w:val="24"/>
        </w:rPr>
        <w:t>Journal of Child Sexual Abuse</w:t>
      </w:r>
      <w:r w:rsidR="007267FD">
        <w:rPr>
          <w:rFonts w:cstheme="minorHAnsi"/>
          <w:i/>
          <w:iCs/>
          <w:sz w:val="24"/>
          <w:szCs w:val="24"/>
        </w:rPr>
        <w:t>, 33</w:t>
      </w:r>
      <w:r w:rsidR="007267FD">
        <w:rPr>
          <w:rFonts w:cstheme="minorHAnsi"/>
          <w:sz w:val="24"/>
          <w:szCs w:val="24"/>
        </w:rPr>
        <w:t>(8)</w:t>
      </w:r>
      <w:r w:rsidR="00F471FB">
        <w:rPr>
          <w:rFonts w:cstheme="minorHAnsi"/>
          <w:sz w:val="24"/>
          <w:szCs w:val="24"/>
        </w:rPr>
        <w:t xml:space="preserve">, </w:t>
      </w:r>
      <w:r w:rsidR="007267FD">
        <w:rPr>
          <w:rFonts w:cstheme="minorHAnsi"/>
          <w:sz w:val="24"/>
          <w:szCs w:val="24"/>
        </w:rPr>
        <w:t>1006-1024</w:t>
      </w:r>
      <w:r w:rsidR="00F471FB">
        <w:rPr>
          <w:rFonts w:cstheme="minorHAnsi"/>
          <w:sz w:val="24"/>
          <w:szCs w:val="24"/>
        </w:rPr>
        <w:t>.</w:t>
      </w:r>
      <w:r>
        <w:rPr>
          <w:rFonts w:cstheme="minorHAnsi"/>
          <w:sz w:val="24"/>
          <w:szCs w:val="24"/>
        </w:rPr>
        <w:t xml:space="preserve"> </w:t>
      </w:r>
      <w:hyperlink r:id="rId13" w:history="1">
        <w:r w:rsidR="00D26ABA" w:rsidRPr="00980225">
          <w:rPr>
            <w:rStyle w:val="Hyperlink"/>
            <w:rFonts w:cstheme="minorHAnsi"/>
            <w:sz w:val="24"/>
            <w:szCs w:val="24"/>
          </w:rPr>
          <w:t>https://doi.org/10.1080/10538712.2024.2430622</w:t>
        </w:r>
      </w:hyperlink>
      <w:r w:rsidR="00D26ABA">
        <w:rPr>
          <w:rFonts w:cstheme="minorHAnsi"/>
          <w:sz w:val="24"/>
          <w:szCs w:val="24"/>
        </w:rPr>
        <w:t xml:space="preserve"> </w:t>
      </w:r>
    </w:p>
    <w:p w14:paraId="04D916F0" w14:textId="4632EEDB" w:rsidR="008936CB" w:rsidRDefault="008936CB" w:rsidP="008936CB">
      <w:pPr>
        <w:spacing w:line="240" w:lineRule="auto"/>
        <w:ind w:left="576" w:hanging="576"/>
        <w:rPr>
          <w:rFonts w:cstheme="minorHAnsi"/>
          <w:sz w:val="24"/>
          <w:szCs w:val="24"/>
        </w:rPr>
      </w:pPr>
      <w:r>
        <w:rPr>
          <w:rFonts w:cstheme="minorHAnsi"/>
          <w:b/>
          <w:bCs/>
          <w:sz w:val="24"/>
          <w:szCs w:val="24"/>
        </w:rPr>
        <w:t>Tubman, J. G.</w:t>
      </w:r>
      <w:r>
        <w:rPr>
          <w:rFonts w:cstheme="minorHAnsi"/>
          <w:sz w:val="24"/>
          <w:szCs w:val="24"/>
        </w:rPr>
        <w:t>, Moore, C., Lee, J., &amp; Shapiro, A. (</w:t>
      </w:r>
      <w:r w:rsidR="00E90798">
        <w:rPr>
          <w:rFonts w:cstheme="minorHAnsi"/>
          <w:sz w:val="24"/>
          <w:szCs w:val="24"/>
        </w:rPr>
        <w:t>2024</w:t>
      </w:r>
      <w:r>
        <w:rPr>
          <w:rFonts w:cstheme="minorHAnsi"/>
          <w:sz w:val="24"/>
          <w:szCs w:val="24"/>
        </w:rPr>
        <w:t xml:space="preserve">). </w:t>
      </w:r>
      <w:r w:rsidRPr="008936CB">
        <w:rPr>
          <w:rFonts w:cstheme="minorHAnsi"/>
          <w:sz w:val="24"/>
          <w:szCs w:val="24"/>
        </w:rPr>
        <w:t xml:space="preserve">Multivariate patterns of lifetime </w:t>
      </w:r>
      <w:r w:rsidR="00CC2FC3">
        <w:rPr>
          <w:rFonts w:cstheme="minorHAnsi"/>
          <w:sz w:val="24"/>
          <w:szCs w:val="24"/>
        </w:rPr>
        <w:t xml:space="preserve">adverse experiences </w:t>
      </w:r>
      <w:r w:rsidRPr="008936CB">
        <w:rPr>
          <w:rFonts w:cstheme="minorHAnsi"/>
          <w:sz w:val="24"/>
          <w:szCs w:val="24"/>
        </w:rPr>
        <w:t>and substance use: Implications for counseling</w:t>
      </w:r>
      <w:r w:rsidR="00CC2FC3">
        <w:rPr>
          <w:rFonts w:cstheme="minorHAnsi"/>
          <w:sz w:val="24"/>
          <w:szCs w:val="24"/>
        </w:rPr>
        <w:t xml:space="preserve"> services for</w:t>
      </w:r>
      <w:r w:rsidRPr="008936CB">
        <w:rPr>
          <w:rFonts w:cstheme="minorHAnsi"/>
          <w:sz w:val="24"/>
          <w:szCs w:val="24"/>
        </w:rPr>
        <w:t xml:space="preserve"> lesbian and bisexual women.</w:t>
      </w:r>
      <w:r>
        <w:rPr>
          <w:rFonts w:cstheme="minorHAnsi"/>
          <w:sz w:val="24"/>
          <w:szCs w:val="24"/>
        </w:rPr>
        <w:t xml:space="preserve"> </w:t>
      </w:r>
      <w:r>
        <w:rPr>
          <w:rFonts w:cstheme="minorHAnsi"/>
          <w:i/>
          <w:iCs/>
          <w:sz w:val="24"/>
          <w:szCs w:val="24"/>
        </w:rPr>
        <w:t>Journal of LGBT Issues in Counseling</w:t>
      </w:r>
      <w:r w:rsidR="00E90798">
        <w:rPr>
          <w:rFonts w:cstheme="minorHAnsi"/>
          <w:i/>
          <w:iCs/>
          <w:sz w:val="24"/>
          <w:szCs w:val="24"/>
        </w:rPr>
        <w:t>, 18</w:t>
      </w:r>
      <w:r w:rsidR="00E90798">
        <w:rPr>
          <w:rFonts w:cstheme="minorHAnsi"/>
          <w:sz w:val="24"/>
          <w:szCs w:val="24"/>
        </w:rPr>
        <w:t>(4), 343-362</w:t>
      </w:r>
      <w:r>
        <w:rPr>
          <w:rFonts w:cstheme="minorHAnsi"/>
          <w:i/>
          <w:iCs/>
          <w:sz w:val="24"/>
          <w:szCs w:val="24"/>
        </w:rPr>
        <w:t>.</w:t>
      </w:r>
      <w:r w:rsidR="00C30A0A">
        <w:rPr>
          <w:rFonts w:cstheme="minorHAnsi"/>
          <w:i/>
          <w:iCs/>
          <w:sz w:val="24"/>
          <w:szCs w:val="24"/>
        </w:rPr>
        <w:t xml:space="preserve"> </w:t>
      </w:r>
      <w:hyperlink r:id="rId14" w:history="1">
        <w:r w:rsidR="00C30A0A" w:rsidRPr="00E12FD4">
          <w:rPr>
            <w:rStyle w:val="Hyperlink"/>
            <w:rFonts w:cstheme="minorHAnsi"/>
            <w:sz w:val="24"/>
            <w:szCs w:val="24"/>
          </w:rPr>
          <w:t>https://doi.org/10.1080/26924951.2024.2389512</w:t>
        </w:r>
      </w:hyperlink>
      <w:r w:rsidR="00C30A0A">
        <w:rPr>
          <w:rFonts w:cstheme="minorHAnsi"/>
          <w:sz w:val="24"/>
          <w:szCs w:val="24"/>
        </w:rPr>
        <w:t xml:space="preserve"> </w:t>
      </w:r>
    </w:p>
    <w:p w14:paraId="18A690B0" w14:textId="4B24D9C2" w:rsidR="00663415" w:rsidRPr="00663415" w:rsidRDefault="00663415" w:rsidP="00663415">
      <w:pPr>
        <w:spacing w:line="240" w:lineRule="auto"/>
        <w:ind w:left="576" w:hanging="576"/>
        <w:rPr>
          <w:sz w:val="24"/>
          <w:szCs w:val="24"/>
        </w:rPr>
      </w:pPr>
      <w:r>
        <w:rPr>
          <w:rFonts w:cs="ArialMT"/>
          <w:b/>
          <w:bCs/>
          <w:iCs/>
          <w:sz w:val="24"/>
          <w:szCs w:val="24"/>
        </w:rPr>
        <w:t>Tubman, J.</w:t>
      </w:r>
      <w:r>
        <w:rPr>
          <w:b/>
          <w:bCs/>
          <w:sz w:val="24"/>
          <w:szCs w:val="24"/>
        </w:rPr>
        <w:t xml:space="preserve"> G.</w:t>
      </w:r>
      <w:r>
        <w:rPr>
          <w:sz w:val="24"/>
          <w:szCs w:val="24"/>
        </w:rPr>
        <w:t xml:space="preserve">, Lee, J., Moore, C., &amp; Shapiro, A. (2024). </w:t>
      </w:r>
      <w:r w:rsidRPr="00877458">
        <w:rPr>
          <w:sz w:val="24"/>
          <w:szCs w:val="24"/>
        </w:rPr>
        <w:t xml:space="preserve">Multivariate relations between lifetime adversity and substance use involvement: Comparisons between gay and bisexual emerging adult men. </w:t>
      </w:r>
      <w:r>
        <w:rPr>
          <w:i/>
          <w:iCs/>
          <w:sz w:val="24"/>
          <w:szCs w:val="24"/>
        </w:rPr>
        <w:t>Journal of Bisexuality</w:t>
      </w:r>
      <w:r w:rsidR="00AC03C4">
        <w:rPr>
          <w:i/>
          <w:iCs/>
          <w:sz w:val="24"/>
          <w:szCs w:val="24"/>
        </w:rPr>
        <w:t>, 24</w:t>
      </w:r>
      <w:r w:rsidR="00AC03C4">
        <w:rPr>
          <w:sz w:val="24"/>
          <w:szCs w:val="24"/>
        </w:rPr>
        <w:t>(2)</w:t>
      </w:r>
      <w:r>
        <w:rPr>
          <w:i/>
          <w:iCs/>
          <w:sz w:val="24"/>
          <w:szCs w:val="24"/>
        </w:rPr>
        <w:t>.</w:t>
      </w:r>
      <w:r w:rsidR="002E2963">
        <w:rPr>
          <w:sz w:val="24"/>
          <w:szCs w:val="24"/>
        </w:rPr>
        <w:t xml:space="preserve"> </w:t>
      </w:r>
      <w:r w:rsidR="00AC03C4">
        <w:rPr>
          <w:sz w:val="24"/>
          <w:szCs w:val="24"/>
        </w:rPr>
        <w:t>214-258</w:t>
      </w:r>
      <w:r w:rsidR="002E2963">
        <w:rPr>
          <w:sz w:val="24"/>
          <w:szCs w:val="24"/>
        </w:rPr>
        <w:t>.</w:t>
      </w:r>
      <w:r>
        <w:rPr>
          <w:i/>
          <w:iCs/>
          <w:sz w:val="24"/>
          <w:szCs w:val="24"/>
        </w:rPr>
        <w:t xml:space="preserve"> </w:t>
      </w:r>
      <w:hyperlink r:id="rId15" w:history="1">
        <w:r w:rsidRPr="00742DD9">
          <w:rPr>
            <w:rStyle w:val="Hyperlink"/>
            <w:sz w:val="24"/>
            <w:szCs w:val="24"/>
          </w:rPr>
          <w:t>https://doi.org/10.1080/15299716.2024.2309395</w:t>
        </w:r>
      </w:hyperlink>
      <w:r>
        <w:rPr>
          <w:sz w:val="24"/>
          <w:szCs w:val="24"/>
        </w:rPr>
        <w:t xml:space="preserve"> </w:t>
      </w:r>
    </w:p>
    <w:p w14:paraId="5046B6D2" w14:textId="1840C485" w:rsidR="006047D7" w:rsidRPr="00E76066" w:rsidRDefault="006047D7" w:rsidP="006047D7">
      <w:pPr>
        <w:spacing w:line="240" w:lineRule="auto"/>
        <w:ind w:left="576" w:hanging="576"/>
        <w:rPr>
          <w:rFonts w:cstheme="minorHAnsi"/>
          <w:i/>
          <w:iCs/>
          <w:sz w:val="24"/>
          <w:szCs w:val="24"/>
        </w:rPr>
      </w:pPr>
      <w:r w:rsidRPr="0047693B">
        <w:rPr>
          <w:rFonts w:cstheme="minorHAnsi"/>
          <w:b/>
          <w:bCs/>
          <w:sz w:val="24"/>
          <w:szCs w:val="24"/>
        </w:rPr>
        <w:t>Tubman, J. G.,</w:t>
      </w:r>
      <w:r w:rsidRPr="0047693B">
        <w:rPr>
          <w:rFonts w:cstheme="minorHAnsi"/>
          <w:sz w:val="24"/>
          <w:szCs w:val="24"/>
        </w:rPr>
        <w:t xml:space="preserve"> Lee, J., &amp; Moore, C. (</w:t>
      </w:r>
      <w:r w:rsidR="002A24F2">
        <w:rPr>
          <w:rFonts w:cstheme="minorHAnsi"/>
          <w:sz w:val="24"/>
          <w:szCs w:val="24"/>
        </w:rPr>
        <w:t>2024</w:t>
      </w:r>
      <w:r w:rsidRPr="0047693B">
        <w:rPr>
          <w:rFonts w:cstheme="minorHAnsi"/>
          <w:sz w:val="24"/>
          <w:szCs w:val="24"/>
        </w:rPr>
        <w:t xml:space="preserve">). Factors associated with sexual revictimization among transgender emerging adults. </w:t>
      </w:r>
      <w:r w:rsidRPr="0047693B">
        <w:rPr>
          <w:rFonts w:cstheme="minorHAnsi"/>
          <w:i/>
          <w:iCs/>
          <w:sz w:val="24"/>
          <w:szCs w:val="24"/>
        </w:rPr>
        <w:t>Journal of Interpersonal Violence</w:t>
      </w:r>
      <w:r w:rsidR="002E2963">
        <w:rPr>
          <w:rFonts w:cstheme="minorHAnsi"/>
          <w:i/>
          <w:iCs/>
          <w:sz w:val="24"/>
          <w:szCs w:val="24"/>
        </w:rPr>
        <w:t>, 39</w:t>
      </w:r>
      <w:r w:rsidR="002E2963">
        <w:rPr>
          <w:rFonts w:cstheme="minorHAnsi"/>
          <w:sz w:val="24"/>
          <w:szCs w:val="24"/>
        </w:rPr>
        <w:t>(11-12), 2832-2852</w:t>
      </w:r>
      <w:r w:rsidRPr="0047693B">
        <w:rPr>
          <w:rFonts w:cstheme="minorHAnsi"/>
          <w:sz w:val="24"/>
          <w:szCs w:val="24"/>
        </w:rPr>
        <w:t xml:space="preserve">. </w:t>
      </w:r>
      <w:hyperlink r:id="rId16" w:history="1">
        <w:r w:rsidR="002A24F2" w:rsidRPr="00F439F2">
          <w:rPr>
            <w:rStyle w:val="Hyperlink"/>
            <w:rFonts w:cstheme="minorHAnsi"/>
            <w:sz w:val="24"/>
            <w:szCs w:val="24"/>
          </w:rPr>
          <w:t>https://doi.org/10.1177/08862605231221836</w:t>
        </w:r>
      </w:hyperlink>
      <w:r w:rsidR="002A24F2">
        <w:rPr>
          <w:rFonts w:cstheme="minorHAnsi"/>
          <w:sz w:val="24"/>
          <w:szCs w:val="24"/>
        </w:rPr>
        <w:t xml:space="preserve"> </w:t>
      </w:r>
    </w:p>
    <w:p w14:paraId="15068A7B" w14:textId="77777777" w:rsidR="006047D7" w:rsidRPr="000D23CF" w:rsidRDefault="006047D7" w:rsidP="006047D7">
      <w:pPr>
        <w:spacing w:line="240" w:lineRule="auto"/>
        <w:ind w:left="576" w:hanging="576"/>
        <w:rPr>
          <w:rFonts w:cs="ArialMT"/>
          <w:sz w:val="24"/>
          <w:szCs w:val="24"/>
        </w:rPr>
      </w:pPr>
      <w:r w:rsidRPr="00255EA0">
        <w:rPr>
          <w:rFonts w:cs="ArialMT"/>
          <w:b/>
          <w:bCs/>
          <w:iCs/>
          <w:sz w:val="24"/>
          <w:szCs w:val="24"/>
        </w:rPr>
        <w:t>Tubman, J. G.</w:t>
      </w:r>
      <w:r w:rsidRPr="00255EA0">
        <w:rPr>
          <w:rFonts w:cs="ArialMT"/>
          <w:iCs/>
          <w:sz w:val="24"/>
          <w:szCs w:val="24"/>
        </w:rPr>
        <w:t>, &amp; Schwartz, S. J.</w:t>
      </w:r>
      <w:r w:rsidRPr="00255EA0">
        <w:rPr>
          <w:rFonts w:cs="ArialMT"/>
          <w:b/>
          <w:bCs/>
          <w:iCs/>
          <w:sz w:val="24"/>
          <w:szCs w:val="24"/>
        </w:rPr>
        <w:t xml:space="preserve"> </w:t>
      </w:r>
      <w:r w:rsidRPr="00255EA0">
        <w:rPr>
          <w:rFonts w:cs="ArialMT"/>
          <w:iCs/>
          <w:sz w:val="24"/>
          <w:szCs w:val="24"/>
        </w:rPr>
        <w:t>(</w:t>
      </w:r>
      <w:r>
        <w:rPr>
          <w:rFonts w:cs="ArialMT"/>
          <w:iCs/>
          <w:sz w:val="24"/>
          <w:szCs w:val="24"/>
        </w:rPr>
        <w:t>2023</w:t>
      </w:r>
      <w:r w:rsidRPr="00255EA0">
        <w:rPr>
          <w:rFonts w:cs="ArialMT"/>
          <w:iCs/>
          <w:sz w:val="24"/>
          <w:szCs w:val="24"/>
        </w:rPr>
        <w:t xml:space="preserve">). Commentary: Early screening for adolescent substance use promotes social justice. </w:t>
      </w:r>
      <w:r w:rsidRPr="00255EA0">
        <w:rPr>
          <w:rFonts w:cstheme="minorHAnsi"/>
          <w:i/>
          <w:iCs/>
          <w:sz w:val="24"/>
          <w:szCs w:val="24"/>
        </w:rPr>
        <w:t>Journal of Adolescent Health</w:t>
      </w:r>
      <w:r>
        <w:rPr>
          <w:rFonts w:cstheme="minorHAnsi"/>
          <w:i/>
          <w:iCs/>
          <w:sz w:val="24"/>
          <w:szCs w:val="24"/>
        </w:rPr>
        <w:t>, 73</w:t>
      </w:r>
      <w:r>
        <w:rPr>
          <w:rFonts w:cstheme="minorHAnsi"/>
          <w:sz w:val="24"/>
          <w:szCs w:val="24"/>
        </w:rPr>
        <w:t>(2), P224-P226</w:t>
      </w:r>
      <w:r w:rsidRPr="00255EA0">
        <w:rPr>
          <w:rFonts w:cstheme="minorHAnsi"/>
          <w:i/>
          <w:iCs/>
          <w:sz w:val="24"/>
          <w:szCs w:val="24"/>
        </w:rPr>
        <w:t>.</w:t>
      </w:r>
      <w:r>
        <w:rPr>
          <w:rFonts w:cstheme="minorHAnsi"/>
          <w:i/>
          <w:iCs/>
          <w:sz w:val="24"/>
          <w:szCs w:val="24"/>
        </w:rPr>
        <w:t xml:space="preserve"> </w:t>
      </w:r>
      <w:hyperlink r:id="rId17" w:history="1">
        <w:r w:rsidRPr="00743313">
          <w:rPr>
            <w:rStyle w:val="Hyperlink"/>
            <w:rFonts w:cstheme="minorHAnsi"/>
            <w:sz w:val="24"/>
            <w:szCs w:val="24"/>
          </w:rPr>
          <w:t>https://doi.org/10.1016/j.jadohealth.2023.04.026</w:t>
        </w:r>
      </w:hyperlink>
      <w:r>
        <w:rPr>
          <w:rFonts w:cstheme="minorHAnsi"/>
          <w:sz w:val="24"/>
          <w:szCs w:val="24"/>
        </w:rPr>
        <w:t xml:space="preserve"> </w:t>
      </w:r>
    </w:p>
    <w:p w14:paraId="36FB5206" w14:textId="77777777" w:rsidR="006047D7" w:rsidRPr="006A42BE" w:rsidRDefault="006047D7" w:rsidP="006047D7">
      <w:pPr>
        <w:pStyle w:val="NormalWeb"/>
        <w:ind w:left="576" w:hanging="576"/>
        <w:rPr>
          <w:rFonts w:asciiTheme="minorHAnsi" w:hAnsiTheme="minorHAnsi" w:cstheme="minorHAnsi"/>
          <w:sz w:val="24"/>
          <w:szCs w:val="24"/>
          <w:lang w:val="es-ES"/>
        </w:rPr>
      </w:pPr>
      <w:r w:rsidRPr="00FD4897">
        <w:rPr>
          <w:rFonts w:asciiTheme="minorHAnsi" w:hAnsiTheme="minorHAnsi" w:cstheme="minorHAnsi"/>
          <w:b/>
          <w:bCs/>
          <w:sz w:val="24"/>
          <w:szCs w:val="24"/>
        </w:rPr>
        <w:t>Tubman, J. G.</w:t>
      </w:r>
      <w:r w:rsidRPr="00FD4897">
        <w:rPr>
          <w:rFonts w:asciiTheme="minorHAnsi" w:hAnsiTheme="minorHAnsi" w:cstheme="minorHAnsi"/>
          <w:sz w:val="24"/>
          <w:szCs w:val="24"/>
        </w:rPr>
        <w:t xml:space="preserve"> (202</w:t>
      </w:r>
      <w:r>
        <w:rPr>
          <w:rFonts w:asciiTheme="minorHAnsi" w:hAnsiTheme="minorHAnsi" w:cstheme="minorHAnsi"/>
          <w:sz w:val="24"/>
          <w:szCs w:val="24"/>
        </w:rPr>
        <w:t>3</w:t>
      </w:r>
      <w:r w:rsidRPr="00FD4897">
        <w:rPr>
          <w:rFonts w:asciiTheme="minorHAnsi" w:hAnsiTheme="minorHAnsi" w:cstheme="minorHAnsi"/>
          <w:sz w:val="24"/>
          <w:szCs w:val="24"/>
        </w:rPr>
        <w:t xml:space="preserve">). A brief validated alcohol screener for use in clinical pediatric practice. </w:t>
      </w:r>
      <w:r w:rsidRPr="006A42BE">
        <w:rPr>
          <w:rFonts w:asciiTheme="minorHAnsi" w:hAnsiTheme="minorHAnsi" w:cstheme="minorHAnsi"/>
          <w:i/>
          <w:iCs/>
          <w:sz w:val="24"/>
          <w:szCs w:val="24"/>
          <w:lang w:val="es-ES"/>
        </w:rPr>
        <w:t xml:space="preserve">Clinical </w:t>
      </w:r>
      <w:proofErr w:type="spellStart"/>
      <w:r w:rsidRPr="006A42BE">
        <w:rPr>
          <w:rFonts w:asciiTheme="minorHAnsi" w:hAnsiTheme="minorHAnsi" w:cstheme="minorHAnsi"/>
          <w:i/>
          <w:iCs/>
          <w:sz w:val="24"/>
          <w:szCs w:val="24"/>
          <w:lang w:val="es-ES"/>
        </w:rPr>
        <w:t>Pediatrics</w:t>
      </w:r>
      <w:proofErr w:type="spellEnd"/>
      <w:r w:rsidRPr="006A42BE">
        <w:rPr>
          <w:rFonts w:asciiTheme="minorHAnsi" w:hAnsiTheme="minorHAnsi" w:cstheme="minorHAnsi"/>
          <w:i/>
          <w:iCs/>
          <w:sz w:val="24"/>
          <w:szCs w:val="24"/>
          <w:lang w:val="es-ES"/>
        </w:rPr>
        <w:t>, 62</w:t>
      </w:r>
      <w:r w:rsidRPr="006A42BE">
        <w:rPr>
          <w:rFonts w:asciiTheme="minorHAnsi" w:hAnsiTheme="minorHAnsi" w:cstheme="minorHAnsi"/>
          <w:sz w:val="24"/>
          <w:szCs w:val="24"/>
          <w:lang w:val="es-ES"/>
        </w:rPr>
        <w:t xml:space="preserve">(5), 518-519. </w:t>
      </w:r>
      <w:hyperlink r:id="rId18" w:history="1">
        <w:r w:rsidRPr="006A42BE">
          <w:rPr>
            <w:rStyle w:val="Hyperlink"/>
            <w:rFonts w:asciiTheme="minorHAnsi" w:hAnsiTheme="minorHAnsi" w:cstheme="minorHAnsi"/>
            <w:sz w:val="24"/>
            <w:szCs w:val="24"/>
            <w:lang w:val="es-ES"/>
          </w:rPr>
          <w:t>https://doi.org/10.1177/00099228221132017</w:t>
        </w:r>
      </w:hyperlink>
      <w:r w:rsidRPr="006A42BE">
        <w:rPr>
          <w:rFonts w:asciiTheme="minorHAnsi" w:hAnsiTheme="minorHAnsi" w:cstheme="minorHAnsi"/>
          <w:sz w:val="24"/>
          <w:szCs w:val="24"/>
          <w:lang w:val="es-ES"/>
        </w:rPr>
        <w:t xml:space="preserve">  </w:t>
      </w:r>
    </w:p>
    <w:p w14:paraId="628672A4" w14:textId="77777777" w:rsidR="006047D7" w:rsidRPr="00FD4897" w:rsidRDefault="006047D7" w:rsidP="006047D7">
      <w:pPr>
        <w:pStyle w:val="NormalWeb"/>
        <w:ind w:left="576" w:hanging="576"/>
        <w:rPr>
          <w:sz w:val="24"/>
          <w:szCs w:val="24"/>
        </w:rPr>
      </w:pPr>
      <w:r w:rsidRPr="00AC03C4">
        <w:rPr>
          <w:rFonts w:cstheme="minorHAnsi"/>
          <w:b/>
          <w:sz w:val="24"/>
          <w:szCs w:val="24"/>
          <w:lang w:val="es-ES"/>
        </w:rPr>
        <w:t>Tubman, J. G.</w:t>
      </w:r>
      <w:r w:rsidRPr="00AC03C4">
        <w:rPr>
          <w:rFonts w:cstheme="minorHAnsi"/>
          <w:sz w:val="24"/>
          <w:szCs w:val="24"/>
          <w:lang w:val="es-ES"/>
        </w:rPr>
        <w:t xml:space="preserve">, Meca, A., Schwartz, S. J., Velazquez, M. R., Egbert, A. W., Soares, M. H., &amp; Regan, T. (2021). </w:t>
      </w:r>
      <w:r w:rsidRPr="005C3A6F">
        <w:rPr>
          <w:rFonts w:cstheme="minorHAnsi"/>
          <w:sz w:val="24"/>
          <w:szCs w:val="24"/>
        </w:rPr>
        <w:t xml:space="preserve">Brief underage alcohol use screener scores predict health risk behaviors. </w:t>
      </w:r>
      <w:r w:rsidRPr="005C3A6F">
        <w:rPr>
          <w:rFonts w:cstheme="minorHAnsi"/>
          <w:i/>
          <w:iCs/>
          <w:sz w:val="24"/>
          <w:szCs w:val="24"/>
        </w:rPr>
        <w:t xml:space="preserve">Journal of </w:t>
      </w:r>
      <w:r w:rsidRPr="00DE2064">
        <w:rPr>
          <w:rFonts w:cstheme="minorHAnsi"/>
          <w:i/>
          <w:iCs/>
          <w:sz w:val="24"/>
          <w:szCs w:val="24"/>
        </w:rPr>
        <w:t>School Nursing</w:t>
      </w:r>
      <w:r>
        <w:rPr>
          <w:rFonts w:cstheme="minorHAnsi"/>
          <w:i/>
          <w:iCs/>
          <w:sz w:val="24"/>
          <w:szCs w:val="24"/>
        </w:rPr>
        <w:t>, 37</w:t>
      </w:r>
      <w:r>
        <w:rPr>
          <w:rFonts w:cstheme="minorHAnsi"/>
          <w:sz w:val="24"/>
          <w:szCs w:val="24"/>
        </w:rPr>
        <w:t>(5), 323-332</w:t>
      </w:r>
      <w:r w:rsidRPr="00DE2064">
        <w:rPr>
          <w:rFonts w:cstheme="minorHAnsi"/>
          <w:sz w:val="24"/>
          <w:szCs w:val="24"/>
        </w:rPr>
        <w:t xml:space="preserve">. </w:t>
      </w:r>
      <w:hyperlink r:id="rId19" w:history="1">
        <w:r w:rsidRPr="00DE2064">
          <w:rPr>
            <w:rStyle w:val="Hyperlink"/>
            <w:rFonts w:cstheme="minorHAnsi"/>
            <w:color w:val="auto"/>
            <w:sz w:val="24"/>
            <w:szCs w:val="24"/>
            <w:shd w:val="clear" w:color="auto" w:fill="FFFFFF"/>
          </w:rPr>
          <w:t>https://doi.org/10.1177/1059840519871092</w:t>
        </w:r>
      </w:hyperlink>
    </w:p>
    <w:p w14:paraId="5AE8DBD6" w14:textId="77777777" w:rsidR="006047D7" w:rsidRPr="0087201C" w:rsidRDefault="006047D7" w:rsidP="006047D7">
      <w:pPr>
        <w:pStyle w:val="ListParagraph"/>
        <w:spacing w:line="240" w:lineRule="auto"/>
        <w:ind w:left="576" w:hanging="576"/>
        <w:rPr>
          <w:sz w:val="24"/>
          <w:szCs w:val="24"/>
        </w:rPr>
      </w:pPr>
      <w:r w:rsidRPr="0087201C">
        <w:rPr>
          <w:b/>
          <w:sz w:val="24"/>
          <w:szCs w:val="24"/>
        </w:rPr>
        <w:t>Tubman, J. G.</w:t>
      </w:r>
      <w:r w:rsidRPr="0087201C">
        <w:rPr>
          <w:sz w:val="24"/>
          <w:szCs w:val="24"/>
        </w:rPr>
        <w:t xml:space="preserve"> &amp; Oshri, A., Duprey, E. B., &amp; Sutton, T. E. (</w:t>
      </w:r>
      <w:r>
        <w:rPr>
          <w:sz w:val="24"/>
          <w:szCs w:val="24"/>
        </w:rPr>
        <w:t>2021</w:t>
      </w:r>
      <w:r w:rsidRPr="0087201C">
        <w:rPr>
          <w:sz w:val="24"/>
          <w:szCs w:val="24"/>
        </w:rPr>
        <w:t xml:space="preserve">). </w:t>
      </w:r>
      <w:r w:rsidRPr="0087201C">
        <w:rPr>
          <w:rFonts w:cs="ArialMT"/>
          <w:iCs/>
          <w:sz w:val="24"/>
          <w:szCs w:val="24"/>
        </w:rPr>
        <w:t>Childhood maltreatment, psychiatric symptoms, and suicidal thoughts among adolescents receiving substance use treatment services.</w:t>
      </w:r>
      <w:r w:rsidRPr="0087201C">
        <w:rPr>
          <w:rFonts w:cs="ArialMT"/>
          <w:i/>
          <w:sz w:val="24"/>
          <w:szCs w:val="24"/>
        </w:rPr>
        <w:t xml:space="preserve"> </w:t>
      </w:r>
      <w:r w:rsidRPr="0087201C">
        <w:rPr>
          <w:i/>
          <w:sz w:val="24"/>
          <w:szCs w:val="24"/>
        </w:rPr>
        <w:t>Journal of Adolescence</w:t>
      </w:r>
      <w:r>
        <w:rPr>
          <w:i/>
          <w:sz w:val="24"/>
          <w:szCs w:val="24"/>
        </w:rPr>
        <w:t xml:space="preserve">, 89, </w:t>
      </w:r>
      <w:r>
        <w:rPr>
          <w:iCs/>
          <w:sz w:val="24"/>
          <w:szCs w:val="24"/>
        </w:rPr>
        <w:t>18-27</w:t>
      </w:r>
      <w:r w:rsidRPr="0087201C">
        <w:rPr>
          <w:sz w:val="24"/>
          <w:szCs w:val="24"/>
        </w:rPr>
        <w:t>.</w:t>
      </w:r>
      <w:r>
        <w:rPr>
          <w:sz w:val="24"/>
          <w:szCs w:val="24"/>
        </w:rPr>
        <w:t xml:space="preserve"> </w:t>
      </w:r>
      <w:hyperlink r:id="rId20" w:tgtFrame="_blank" w:tooltip="Persistent link using digital object identifier" w:history="1">
        <w:r w:rsidRPr="007743A5">
          <w:rPr>
            <w:rStyle w:val="Hyperlink"/>
            <w:rFonts w:cstheme="minorHAnsi"/>
            <w:color w:val="0C7DBB"/>
            <w:sz w:val="24"/>
            <w:szCs w:val="24"/>
          </w:rPr>
          <w:t>https://doi.org/10.1016/j.adolescence.2021.03.002</w:t>
        </w:r>
      </w:hyperlink>
      <w:r w:rsidRPr="00F02AD4">
        <w:rPr>
          <w:rFonts w:ascii="Times New Roman" w:hAnsi="Times New Roman" w:cs="Times New Roman"/>
          <w:sz w:val="24"/>
          <w:szCs w:val="24"/>
        </w:rPr>
        <w:t xml:space="preserve">  </w:t>
      </w:r>
    </w:p>
    <w:p w14:paraId="32468DEA" w14:textId="77777777" w:rsidR="006047D7" w:rsidRDefault="006047D7" w:rsidP="006047D7">
      <w:pPr>
        <w:spacing w:line="240" w:lineRule="auto"/>
        <w:ind w:left="576" w:hanging="576"/>
        <w:contextualSpacing/>
        <w:rPr>
          <w:rFonts w:cstheme="minorHAnsi"/>
          <w:spacing w:val="4"/>
          <w:sz w:val="24"/>
          <w:szCs w:val="24"/>
          <w:shd w:val="clear" w:color="auto" w:fill="FCFCFC"/>
        </w:rPr>
      </w:pPr>
      <w:r w:rsidRPr="005C3A6F">
        <w:rPr>
          <w:rFonts w:cstheme="minorHAnsi"/>
          <w:sz w:val="24"/>
          <w:szCs w:val="24"/>
        </w:rPr>
        <w:t xml:space="preserve">Davila, M., &amp; </w:t>
      </w:r>
      <w:r w:rsidRPr="005C3A6F">
        <w:rPr>
          <w:rFonts w:cstheme="minorHAnsi"/>
          <w:b/>
          <w:bCs/>
          <w:sz w:val="24"/>
          <w:szCs w:val="24"/>
        </w:rPr>
        <w:t>Tubman, J. G.</w:t>
      </w:r>
      <w:r w:rsidRPr="005C3A6F">
        <w:rPr>
          <w:rFonts w:cstheme="minorHAnsi"/>
          <w:sz w:val="24"/>
          <w:szCs w:val="24"/>
        </w:rPr>
        <w:t xml:space="preserve"> (</w:t>
      </w:r>
      <w:r>
        <w:rPr>
          <w:rFonts w:cstheme="minorHAnsi"/>
          <w:sz w:val="24"/>
          <w:szCs w:val="24"/>
        </w:rPr>
        <w:t>2020</w:t>
      </w:r>
      <w:r w:rsidRPr="005C3A6F">
        <w:rPr>
          <w:rFonts w:cstheme="minorHAnsi"/>
          <w:sz w:val="24"/>
          <w:szCs w:val="24"/>
        </w:rPr>
        <w:t xml:space="preserve">). Gender, maltreatment and psychiatric symptoms among adolescents in outpatient substance abuse treatment. </w:t>
      </w:r>
      <w:r w:rsidRPr="005C3A6F">
        <w:rPr>
          <w:rFonts w:cstheme="minorHAnsi"/>
          <w:i/>
          <w:iCs/>
          <w:sz w:val="24"/>
          <w:szCs w:val="24"/>
        </w:rPr>
        <w:t>Child and Adolescent Social Work Journal</w:t>
      </w:r>
      <w:r>
        <w:rPr>
          <w:rFonts w:cstheme="minorHAnsi"/>
          <w:i/>
          <w:iCs/>
          <w:sz w:val="24"/>
          <w:szCs w:val="24"/>
        </w:rPr>
        <w:t>, 37</w:t>
      </w:r>
      <w:r>
        <w:rPr>
          <w:rFonts w:cstheme="minorHAnsi"/>
          <w:sz w:val="24"/>
          <w:szCs w:val="24"/>
        </w:rPr>
        <w:t>(4), 385-396</w:t>
      </w:r>
      <w:r w:rsidRPr="005C3A6F">
        <w:rPr>
          <w:rFonts w:cstheme="minorHAnsi"/>
          <w:sz w:val="24"/>
          <w:szCs w:val="24"/>
        </w:rPr>
        <w:t>.</w:t>
      </w:r>
      <w:r>
        <w:rPr>
          <w:rFonts w:cstheme="minorHAnsi"/>
          <w:sz w:val="24"/>
          <w:szCs w:val="24"/>
        </w:rPr>
        <w:t xml:space="preserve"> </w:t>
      </w:r>
      <w:hyperlink r:id="rId21" w:history="1">
        <w:r w:rsidRPr="00572FF0">
          <w:rPr>
            <w:rStyle w:val="Hyperlink"/>
            <w:rFonts w:cstheme="minorHAnsi"/>
            <w:spacing w:val="4"/>
            <w:sz w:val="24"/>
            <w:szCs w:val="24"/>
            <w:shd w:val="clear" w:color="auto" w:fill="FCFCFC"/>
          </w:rPr>
          <w:t>https://doi.org/10.1007/s10560-019-00637-4</w:t>
        </w:r>
      </w:hyperlink>
      <w:r>
        <w:rPr>
          <w:rStyle w:val="Hyperlink"/>
          <w:rFonts w:cstheme="minorHAnsi"/>
          <w:color w:val="auto"/>
          <w:spacing w:val="4"/>
          <w:sz w:val="24"/>
          <w:szCs w:val="24"/>
          <w:shd w:val="clear" w:color="auto" w:fill="FCFCFC"/>
        </w:rPr>
        <w:t xml:space="preserve"> </w:t>
      </w:r>
      <w:r w:rsidRPr="005C3A6F">
        <w:rPr>
          <w:rFonts w:cstheme="minorHAnsi"/>
          <w:spacing w:val="4"/>
          <w:sz w:val="24"/>
          <w:szCs w:val="24"/>
          <w:shd w:val="clear" w:color="auto" w:fill="FCFCFC"/>
        </w:rPr>
        <w:t xml:space="preserve"> </w:t>
      </w:r>
    </w:p>
    <w:p w14:paraId="57BF166F" w14:textId="77777777" w:rsidR="006047D7" w:rsidRDefault="006047D7" w:rsidP="006047D7">
      <w:pPr>
        <w:spacing w:after="0" w:line="240" w:lineRule="auto"/>
        <w:ind w:left="576" w:hanging="576"/>
        <w:contextualSpacing/>
        <w:rPr>
          <w:rFonts w:cstheme="minorHAnsi"/>
          <w:b/>
          <w:sz w:val="24"/>
          <w:szCs w:val="24"/>
        </w:rPr>
      </w:pPr>
    </w:p>
    <w:p w14:paraId="58CC84A7" w14:textId="77777777" w:rsidR="006047D7" w:rsidRDefault="006047D7" w:rsidP="006047D7">
      <w:pPr>
        <w:spacing w:after="0" w:line="240" w:lineRule="auto"/>
        <w:ind w:left="576" w:hanging="576"/>
        <w:contextualSpacing/>
        <w:rPr>
          <w:rFonts w:cstheme="minorHAnsi"/>
          <w:sz w:val="24"/>
          <w:szCs w:val="24"/>
        </w:rPr>
      </w:pPr>
      <w:r w:rsidRPr="005C3A6F">
        <w:rPr>
          <w:rFonts w:cstheme="minorHAnsi"/>
          <w:b/>
          <w:sz w:val="24"/>
          <w:szCs w:val="24"/>
        </w:rPr>
        <w:t>Tubman, J.</w:t>
      </w:r>
      <w:r w:rsidRPr="005C3A6F">
        <w:rPr>
          <w:rFonts w:cstheme="minorHAnsi"/>
          <w:i/>
          <w:sz w:val="24"/>
          <w:szCs w:val="24"/>
        </w:rPr>
        <w:t xml:space="preserve"> </w:t>
      </w:r>
      <w:r w:rsidRPr="005C3A6F">
        <w:rPr>
          <w:rFonts w:cstheme="minorHAnsi"/>
          <w:b/>
          <w:sz w:val="24"/>
          <w:szCs w:val="24"/>
        </w:rPr>
        <w:t>G.</w:t>
      </w:r>
      <w:r w:rsidRPr="005C3A6F">
        <w:rPr>
          <w:rFonts w:cstheme="minorHAnsi"/>
          <w:sz w:val="24"/>
          <w:szCs w:val="24"/>
        </w:rPr>
        <w:t>, Meca, A., Schwartz, S. J., &amp; Regan, T. (</w:t>
      </w:r>
      <w:r>
        <w:rPr>
          <w:rFonts w:cstheme="minorHAnsi"/>
          <w:sz w:val="24"/>
          <w:szCs w:val="24"/>
        </w:rPr>
        <w:t>2020</w:t>
      </w:r>
      <w:r w:rsidRPr="005C3A6F">
        <w:rPr>
          <w:rFonts w:cstheme="minorHAnsi"/>
          <w:sz w:val="24"/>
          <w:szCs w:val="24"/>
        </w:rPr>
        <w:t>). Using the NIAAA Brief Alcohol Screener in social work education for selected prevention practice targeting at-risk youth</w:t>
      </w:r>
      <w:r w:rsidRPr="005C3A6F">
        <w:rPr>
          <w:rFonts w:cstheme="minorHAnsi"/>
          <w:i/>
          <w:sz w:val="24"/>
          <w:szCs w:val="24"/>
        </w:rPr>
        <w:t xml:space="preserve">. </w:t>
      </w:r>
      <w:r w:rsidRPr="005C3A6F">
        <w:rPr>
          <w:rFonts w:cstheme="minorHAnsi"/>
          <w:i/>
          <w:iCs/>
          <w:sz w:val="24"/>
          <w:szCs w:val="24"/>
        </w:rPr>
        <w:t xml:space="preserve">Journal of Social Work Practice in </w:t>
      </w:r>
      <w:proofErr w:type="gramStart"/>
      <w:r w:rsidRPr="005C3A6F">
        <w:rPr>
          <w:rFonts w:cstheme="minorHAnsi"/>
          <w:i/>
          <w:iCs/>
          <w:sz w:val="24"/>
          <w:szCs w:val="24"/>
        </w:rPr>
        <w:t>the Addictions</w:t>
      </w:r>
      <w:proofErr w:type="gramEnd"/>
      <w:r>
        <w:rPr>
          <w:rFonts w:cstheme="minorHAnsi"/>
          <w:i/>
          <w:iCs/>
          <w:sz w:val="24"/>
          <w:szCs w:val="24"/>
        </w:rPr>
        <w:t>, 20</w:t>
      </w:r>
      <w:r>
        <w:rPr>
          <w:rFonts w:cstheme="minorHAnsi"/>
          <w:sz w:val="24"/>
          <w:szCs w:val="24"/>
        </w:rPr>
        <w:t>(3), 222-229</w:t>
      </w:r>
      <w:r w:rsidRPr="005C3A6F">
        <w:rPr>
          <w:rFonts w:cstheme="minorHAnsi"/>
          <w:sz w:val="24"/>
          <w:szCs w:val="24"/>
        </w:rPr>
        <w:t xml:space="preserve">. </w:t>
      </w:r>
      <w:hyperlink r:id="rId22" w:history="1">
        <w:r w:rsidRPr="00572FF0">
          <w:rPr>
            <w:rStyle w:val="Hyperlink"/>
            <w:rFonts w:cstheme="minorHAnsi"/>
            <w:sz w:val="24"/>
            <w:szCs w:val="24"/>
          </w:rPr>
          <w:t>https://doi.org/10.1080/1533256X.2020.1793069</w:t>
        </w:r>
      </w:hyperlink>
      <w:r>
        <w:rPr>
          <w:rFonts w:cstheme="minorHAnsi"/>
          <w:sz w:val="24"/>
          <w:szCs w:val="24"/>
        </w:rPr>
        <w:t xml:space="preserve"> </w:t>
      </w:r>
    </w:p>
    <w:p w14:paraId="3909DCD3" w14:textId="77777777" w:rsidR="006047D7" w:rsidRDefault="006047D7" w:rsidP="006047D7">
      <w:pPr>
        <w:spacing w:after="0" w:line="240" w:lineRule="auto"/>
        <w:ind w:left="576" w:hanging="576"/>
        <w:rPr>
          <w:rFonts w:cstheme="minorHAnsi"/>
          <w:b/>
          <w:sz w:val="24"/>
          <w:szCs w:val="24"/>
        </w:rPr>
      </w:pPr>
    </w:p>
    <w:p w14:paraId="4A69628B" w14:textId="77777777" w:rsidR="006047D7" w:rsidRDefault="006047D7" w:rsidP="006047D7">
      <w:pPr>
        <w:spacing w:line="240" w:lineRule="auto"/>
        <w:ind w:left="576" w:hanging="576"/>
        <w:contextualSpacing/>
        <w:rPr>
          <w:rStyle w:val="Hyperlink"/>
          <w:rFonts w:cstheme="minorHAnsi"/>
          <w:color w:val="auto"/>
          <w:sz w:val="24"/>
          <w:szCs w:val="24"/>
        </w:rPr>
      </w:pPr>
      <w:r w:rsidRPr="005C3A6F">
        <w:rPr>
          <w:rFonts w:cstheme="minorHAnsi"/>
          <w:sz w:val="24"/>
          <w:szCs w:val="24"/>
        </w:rPr>
        <w:t xml:space="preserve">Regan, T. &amp; </w:t>
      </w:r>
      <w:r w:rsidRPr="005C3A6F">
        <w:rPr>
          <w:rFonts w:cstheme="minorHAnsi"/>
          <w:b/>
          <w:sz w:val="24"/>
          <w:szCs w:val="24"/>
        </w:rPr>
        <w:t>Tubman, J. G.</w:t>
      </w:r>
      <w:r w:rsidRPr="005C3A6F">
        <w:rPr>
          <w:rFonts w:cstheme="minorHAnsi"/>
          <w:sz w:val="24"/>
          <w:szCs w:val="24"/>
        </w:rPr>
        <w:t xml:space="preserve"> (</w:t>
      </w:r>
      <w:r>
        <w:rPr>
          <w:rFonts w:cstheme="minorHAnsi"/>
          <w:sz w:val="24"/>
          <w:szCs w:val="24"/>
        </w:rPr>
        <w:t>2020</w:t>
      </w:r>
      <w:r w:rsidRPr="005C3A6F">
        <w:rPr>
          <w:rFonts w:cstheme="minorHAnsi"/>
          <w:sz w:val="24"/>
          <w:szCs w:val="24"/>
        </w:rPr>
        <w:t xml:space="preserve">). Attention Deficit Hyperactivity Disorder (ADHD) subtypes, co-occurring psychiatric symptoms and sexual risk behaviors in a sample of adolescents receiving substance abuse treatment services. </w:t>
      </w:r>
      <w:r w:rsidRPr="005C3A6F">
        <w:rPr>
          <w:rFonts w:cstheme="minorHAnsi"/>
          <w:i/>
          <w:sz w:val="24"/>
          <w:szCs w:val="24"/>
        </w:rPr>
        <w:t>Substance Use and Misuse</w:t>
      </w:r>
      <w:r>
        <w:rPr>
          <w:rFonts w:cstheme="minorHAnsi"/>
          <w:i/>
          <w:sz w:val="24"/>
          <w:szCs w:val="24"/>
        </w:rPr>
        <w:t>, 55</w:t>
      </w:r>
      <w:r>
        <w:rPr>
          <w:rFonts w:cstheme="minorHAnsi"/>
          <w:iCs/>
          <w:sz w:val="24"/>
          <w:szCs w:val="24"/>
        </w:rPr>
        <w:t>(1), 119-132</w:t>
      </w:r>
      <w:r w:rsidRPr="005C3A6F">
        <w:rPr>
          <w:rFonts w:cstheme="minorHAnsi"/>
          <w:sz w:val="24"/>
          <w:szCs w:val="24"/>
        </w:rPr>
        <w:t xml:space="preserve">. </w:t>
      </w:r>
      <w:hyperlink r:id="rId23" w:history="1">
        <w:r w:rsidRPr="005C3A6F">
          <w:rPr>
            <w:rStyle w:val="Hyperlink"/>
            <w:rFonts w:cstheme="minorHAnsi"/>
            <w:color w:val="auto"/>
            <w:sz w:val="24"/>
            <w:szCs w:val="24"/>
          </w:rPr>
          <w:t>https://doi.org/10.1080/10826084.2019.1657895</w:t>
        </w:r>
      </w:hyperlink>
    </w:p>
    <w:p w14:paraId="47F64ACF" w14:textId="77777777" w:rsidR="006047D7" w:rsidRPr="003B076B" w:rsidRDefault="006047D7" w:rsidP="006047D7">
      <w:pPr>
        <w:spacing w:line="240" w:lineRule="auto"/>
        <w:ind w:left="576" w:hanging="576"/>
        <w:contextualSpacing/>
        <w:rPr>
          <w:rFonts w:cstheme="minorHAnsi"/>
          <w:sz w:val="24"/>
          <w:szCs w:val="24"/>
          <w:u w:val="single"/>
        </w:rPr>
      </w:pPr>
    </w:p>
    <w:p w14:paraId="4EA0B8A5" w14:textId="77777777" w:rsidR="006047D7" w:rsidRPr="00D918F3" w:rsidRDefault="006047D7" w:rsidP="006047D7">
      <w:pPr>
        <w:spacing w:line="240" w:lineRule="auto"/>
        <w:ind w:left="576" w:hanging="576"/>
        <w:rPr>
          <w:sz w:val="24"/>
          <w:szCs w:val="24"/>
        </w:rPr>
      </w:pPr>
      <w:r w:rsidRPr="00C63E5F">
        <w:rPr>
          <w:sz w:val="24"/>
          <w:szCs w:val="24"/>
        </w:rPr>
        <w:t xml:space="preserve">Regan, T., </w:t>
      </w:r>
      <w:r w:rsidRPr="00C63E5F">
        <w:rPr>
          <w:b/>
          <w:sz w:val="24"/>
          <w:szCs w:val="24"/>
        </w:rPr>
        <w:t>Tubman, J. G.</w:t>
      </w:r>
      <w:r w:rsidRPr="00C63E5F">
        <w:rPr>
          <w:sz w:val="24"/>
          <w:szCs w:val="24"/>
        </w:rPr>
        <w:t>, &amp; Schwartz, S. J. (</w:t>
      </w:r>
      <w:r>
        <w:rPr>
          <w:sz w:val="24"/>
          <w:szCs w:val="24"/>
        </w:rPr>
        <w:t>2020</w:t>
      </w:r>
      <w:r w:rsidRPr="00C63E5F">
        <w:rPr>
          <w:sz w:val="24"/>
          <w:szCs w:val="24"/>
        </w:rPr>
        <w:t xml:space="preserve">). </w:t>
      </w:r>
      <w:r>
        <w:rPr>
          <w:sz w:val="24"/>
          <w:szCs w:val="24"/>
        </w:rPr>
        <w:t>Relations among externalizing behaviors, alcohol expectancies and alcohol use problems in a multi-ethnic sample of middle and high school s</w:t>
      </w:r>
      <w:r w:rsidRPr="00C63E5F">
        <w:rPr>
          <w:sz w:val="24"/>
          <w:szCs w:val="24"/>
        </w:rPr>
        <w:t>tudents</w:t>
      </w:r>
      <w:r>
        <w:rPr>
          <w:sz w:val="24"/>
          <w:szCs w:val="24"/>
        </w:rPr>
        <w:t>.</w:t>
      </w:r>
      <w:r w:rsidRPr="00C63E5F">
        <w:rPr>
          <w:sz w:val="24"/>
          <w:szCs w:val="24"/>
        </w:rPr>
        <w:t xml:space="preserve"> </w:t>
      </w:r>
      <w:r>
        <w:rPr>
          <w:i/>
          <w:sz w:val="24"/>
          <w:szCs w:val="24"/>
        </w:rPr>
        <w:t>Substance Abu</w:t>
      </w:r>
      <w:r w:rsidRPr="00C63E5F">
        <w:rPr>
          <w:i/>
          <w:sz w:val="24"/>
          <w:szCs w:val="24"/>
        </w:rPr>
        <w:t>se</w:t>
      </w:r>
      <w:r>
        <w:rPr>
          <w:i/>
          <w:sz w:val="24"/>
          <w:szCs w:val="24"/>
        </w:rPr>
        <w:t>: Research and Treatment, 14</w:t>
      </w:r>
      <w:r>
        <w:rPr>
          <w:sz w:val="24"/>
          <w:szCs w:val="24"/>
        </w:rPr>
        <w:t>,</w:t>
      </w:r>
      <w:r w:rsidRPr="00C63E5F">
        <w:rPr>
          <w:sz w:val="24"/>
          <w:szCs w:val="24"/>
        </w:rPr>
        <w:t xml:space="preserve"> </w:t>
      </w:r>
      <w:r>
        <w:rPr>
          <w:sz w:val="24"/>
          <w:szCs w:val="24"/>
        </w:rPr>
        <w:t xml:space="preserve">1-11. </w:t>
      </w:r>
      <w:hyperlink r:id="rId24" w:history="1">
        <w:r w:rsidRPr="00572FF0">
          <w:rPr>
            <w:rStyle w:val="Hyperlink"/>
            <w:rFonts w:ascii="Arial" w:hAnsi="Arial" w:cs="Arial"/>
            <w:sz w:val="21"/>
            <w:szCs w:val="21"/>
            <w:shd w:val="clear" w:color="auto" w:fill="FFFFFF"/>
          </w:rPr>
          <w:t>https://doi.org/10.1177/1178221820928427</w:t>
        </w:r>
      </w:hyperlink>
    </w:p>
    <w:p w14:paraId="06D87CCB" w14:textId="77777777" w:rsidR="006047D7" w:rsidRPr="005B43A9" w:rsidRDefault="006047D7" w:rsidP="006047D7">
      <w:pPr>
        <w:spacing w:line="240" w:lineRule="auto"/>
        <w:ind w:left="576" w:hanging="576"/>
        <w:contextualSpacing/>
        <w:rPr>
          <w:rFonts w:cstheme="minorHAnsi"/>
          <w:iCs/>
          <w:sz w:val="24"/>
          <w:szCs w:val="24"/>
        </w:rPr>
      </w:pPr>
      <w:r w:rsidRPr="005C3A6F">
        <w:rPr>
          <w:rFonts w:cstheme="minorHAnsi"/>
          <w:sz w:val="24"/>
          <w:szCs w:val="24"/>
        </w:rPr>
        <w:t xml:space="preserve">Robison, W. T., Soares, M. H., Meca, A., Jacques, J. J., </w:t>
      </w:r>
      <w:r w:rsidRPr="005C3A6F">
        <w:rPr>
          <w:rFonts w:cstheme="minorHAnsi"/>
          <w:b/>
          <w:sz w:val="24"/>
          <w:szCs w:val="24"/>
        </w:rPr>
        <w:t>Tubman, J. G.</w:t>
      </w:r>
      <w:r w:rsidRPr="005C3A6F">
        <w:rPr>
          <w:rFonts w:cstheme="minorHAnsi"/>
          <w:sz w:val="24"/>
          <w:szCs w:val="24"/>
        </w:rPr>
        <w:t xml:space="preserve"> &amp; Schwartz, S. J. (2019). Public schools’ identification and management of underage alcohol use: A qualitative study.  </w:t>
      </w:r>
      <w:r w:rsidRPr="005C3A6F">
        <w:rPr>
          <w:rFonts w:cstheme="minorHAnsi"/>
          <w:i/>
          <w:sz w:val="24"/>
          <w:szCs w:val="24"/>
        </w:rPr>
        <w:t>Health Behavior and Policy Review 6</w:t>
      </w:r>
      <w:r w:rsidRPr="005C3A6F">
        <w:rPr>
          <w:rFonts w:cstheme="minorHAnsi"/>
          <w:iCs/>
          <w:sz w:val="24"/>
          <w:szCs w:val="24"/>
        </w:rPr>
        <w:t>(6), 619-631.</w:t>
      </w:r>
      <w:r w:rsidRPr="005C3A6F">
        <w:rPr>
          <w:rFonts w:cstheme="minorHAnsi"/>
          <w:i/>
          <w:sz w:val="24"/>
          <w:szCs w:val="24"/>
        </w:rPr>
        <w:t xml:space="preserve"> </w:t>
      </w:r>
      <w:hyperlink r:id="rId25" w:history="1">
        <w:r w:rsidRPr="005C3A6F">
          <w:rPr>
            <w:rStyle w:val="Hyperlink"/>
            <w:rFonts w:cstheme="minorHAnsi"/>
            <w:color w:val="auto"/>
            <w:sz w:val="24"/>
            <w:szCs w:val="24"/>
            <w:shd w:val="clear" w:color="auto" w:fill="FFFFFF"/>
          </w:rPr>
          <w:t>https://doi.org/10.14485/HBPR.6.6.7</w:t>
        </w:r>
      </w:hyperlink>
    </w:p>
    <w:p w14:paraId="3A382BF9" w14:textId="77777777" w:rsidR="006047D7" w:rsidRPr="005C3A6F" w:rsidRDefault="006047D7" w:rsidP="006047D7">
      <w:pPr>
        <w:spacing w:after="0" w:line="240" w:lineRule="auto"/>
        <w:rPr>
          <w:rFonts w:cstheme="minorHAnsi"/>
          <w:b/>
          <w:sz w:val="24"/>
          <w:szCs w:val="24"/>
        </w:rPr>
      </w:pPr>
    </w:p>
    <w:p w14:paraId="17FBBA17" w14:textId="77777777" w:rsidR="006047D7" w:rsidRPr="00DE2064" w:rsidRDefault="006047D7" w:rsidP="006047D7">
      <w:pPr>
        <w:spacing w:after="0" w:line="240" w:lineRule="auto"/>
        <w:ind w:left="576" w:hanging="576"/>
        <w:rPr>
          <w:rFonts w:cstheme="minorHAnsi"/>
          <w:iCs/>
          <w:sz w:val="24"/>
          <w:szCs w:val="24"/>
        </w:rPr>
      </w:pPr>
      <w:r w:rsidRPr="005C3A6F">
        <w:rPr>
          <w:rFonts w:cstheme="minorHAnsi"/>
          <w:b/>
          <w:sz w:val="24"/>
          <w:szCs w:val="24"/>
        </w:rPr>
        <w:t>Tubman, J. G</w:t>
      </w:r>
      <w:r w:rsidRPr="005C3A6F">
        <w:rPr>
          <w:rFonts w:cstheme="minorHAnsi"/>
          <w:sz w:val="24"/>
          <w:szCs w:val="24"/>
        </w:rPr>
        <w:t xml:space="preserve">., Meca, A., Schwartz, S. J., &amp; Egbert, A. W. (2018). Health service application: The use of a brief alcohol use screener to identify adolescents at risk for school discipline due to externalizing behaviors. </w:t>
      </w:r>
      <w:r w:rsidRPr="005C3A6F">
        <w:rPr>
          <w:rFonts w:cstheme="minorHAnsi"/>
          <w:i/>
          <w:sz w:val="24"/>
          <w:szCs w:val="24"/>
        </w:rPr>
        <w:t>Journal of School Health, 88</w:t>
      </w:r>
      <w:r>
        <w:rPr>
          <w:rFonts w:cstheme="minorHAnsi"/>
          <w:iCs/>
          <w:sz w:val="24"/>
          <w:szCs w:val="24"/>
        </w:rPr>
        <w:t>(6)</w:t>
      </w:r>
      <w:r w:rsidRPr="005C3A6F">
        <w:rPr>
          <w:rFonts w:cstheme="minorHAnsi"/>
          <w:i/>
          <w:sz w:val="24"/>
          <w:szCs w:val="24"/>
        </w:rPr>
        <w:t xml:space="preserve">, </w:t>
      </w:r>
      <w:r w:rsidRPr="005C3A6F">
        <w:rPr>
          <w:rFonts w:cstheme="minorHAnsi"/>
          <w:sz w:val="24"/>
          <w:szCs w:val="24"/>
        </w:rPr>
        <w:t>474-478</w:t>
      </w:r>
      <w:r w:rsidRPr="005C3A6F">
        <w:rPr>
          <w:rFonts w:cstheme="minorHAnsi"/>
          <w:i/>
          <w:sz w:val="24"/>
          <w:szCs w:val="24"/>
        </w:rPr>
        <w:t xml:space="preserve">. </w:t>
      </w:r>
      <w:hyperlink r:id="rId26" w:history="1">
        <w:r w:rsidRPr="00DE2064">
          <w:rPr>
            <w:rStyle w:val="Hyperlink"/>
            <w:rFonts w:cstheme="minorHAnsi"/>
            <w:color w:val="auto"/>
            <w:sz w:val="24"/>
            <w:szCs w:val="24"/>
            <w:shd w:val="clear" w:color="auto" w:fill="FFFFFF"/>
          </w:rPr>
          <w:t>https://doi.org/10.1111/josh.12629</w:t>
        </w:r>
      </w:hyperlink>
    </w:p>
    <w:p w14:paraId="2F1EB489" w14:textId="77777777" w:rsidR="006047D7" w:rsidRPr="005C3A6F" w:rsidRDefault="006047D7" w:rsidP="006047D7">
      <w:pPr>
        <w:spacing w:after="0" w:line="240" w:lineRule="auto"/>
        <w:ind w:left="576" w:hanging="576"/>
        <w:rPr>
          <w:rFonts w:cstheme="minorHAnsi"/>
          <w:sz w:val="24"/>
          <w:szCs w:val="24"/>
        </w:rPr>
      </w:pPr>
    </w:p>
    <w:p w14:paraId="4800BDBE" w14:textId="77777777" w:rsidR="006047D7" w:rsidRPr="005C3A6F" w:rsidRDefault="006047D7" w:rsidP="006047D7">
      <w:pPr>
        <w:spacing w:after="0" w:line="240" w:lineRule="auto"/>
        <w:ind w:left="576" w:hanging="576"/>
        <w:rPr>
          <w:rFonts w:cstheme="minorHAnsi"/>
          <w:sz w:val="24"/>
          <w:szCs w:val="24"/>
        </w:rPr>
      </w:pPr>
      <w:r w:rsidRPr="005C3A6F">
        <w:rPr>
          <w:rFonts w:cstheme="minorHAnsi"/>
          <w:sz w:val="24"/>
          <w:szCs w:val="24"/>
        </w:rPr>
        <w:t xml:space="preserve">Meca, A., </w:t>
      </w:r>
      <w:r w:rsidRPr="005C3A6F">
        <w:rPr>
          <w:rFonts w:cstheme="minorHAnsi"/>
          <w:b/>
          <w:sz w:val="24"/>
          <w:szCs w:val="24"/>
        </w:rPr>
        <w:t>Tubman, J.G.</w:t>
      </w:r>
      <w:r w:rsidRPr="005C3A6F">
        <w:rPr>
          <w:rFonts w:cstheme="minorHAnsi"/>
          <w:sz w:val="24"/>
          <w:szCs w:val="24"/>
        </w:rPr>
        <w:t xml:space="preserve">, Regan, T., Zheng, D. D., Moise, R., Lee, T. K., Soares, M. H., Velazquez, M. R., Egbert, A., &amp; Schwartz, S. J. (2017). Preliminary evaluation of the NIAAA/AAP Brief Alcohol Use Screener. </w:t>
      </w:r>
      <w:r w:rsidRPr="005C3A6F">
        <w:rPr>
          <w:rFonts w:cstheme="minorHAnsi"/>
          <w:i/>
          <w:sz w:val="24"/>
          <w:szCs w:val="24"/>
        </w:rPr>
        <w:t>Alcohol and Alcoholism, 52</w:t>
      </w:r>
      <w:r>
        <w:rPr>
          <w:rFonts w:cstheme="minorHAnsi"/>
          <w:iCs/>
          <w:sz w:val="24"/>
          <w:szCs w:val="24"/>
        </w:rPr>
        <w:t>(3)</w:t>
      </w:r>
      <w:r w:rsidRPr="005C3A6F">
        <w:rPr>
          <w:rFonts w:cstheme="minorHAnsi"/>
          <w:i/>
          <w:sz w:val="24"/>
          <w:szCs w:val="24"/>
        </w:rPr>
        <w:t xml:space="preserve">, </w:t>
      </w:r>
      <w:r w:rsidRPr="005C3A6F">
        <w:rPr>
          <w:rFonts w:cstheme="minorHAnsi"/>
          <w:sz w:val="24"/>
          <w:szCs w:val="24"/>
        </w:rPr>
        <w:t>328-334.</w:t>
      </w:r>
      <w:r>
        <w:rPr>
          <w:rFonts w:cstheme="minorHAnsi"/>
          <w:sz w:val="24"/>
          <w:szCs w:val="24"/>
        </w:rPr>
        <w:t xml:space="preserve"> </w:t>
      </w:r>
      <w:hyperlink r:id="rId27" w:history="1">
        <w:r w:rsidRPr="00B73217">
          <w:rPr>
            <w:rStyle w:val="Hyperlink"/>
            <w:rFonts w:cstheme="minorHAnsi"/>
            <w:color w:val="auto"/>
            <w:sz w:val="24"/>
            <w:szCs w:val="24"/>
            <w:bdr w:val="none" w:sz="0" w:space="0" w:color="auto" w:frame="1"/>
            <w:shd w:val="clear" w:color="auto" w:fill="FFFFFF"/>
          </w:rPr>
          <w:t>https://doi.org/10.1093/alcalc/agx009</w:t>
        </w:r>
      </w:hyperlink>
      <w:r w:rsidRPr="00B73217">
        <w:rPr>
          <w:rFonts w:cstheme="minorHAnsi"/>
          <w:sz w:val="24"/>
          <w:szCs w:val="24"/>
        </w:rPr>
        <w:t xml:space="preserve"> </w:t>
      </w:r>
    </w:p>
    <w:p w14:paraId="5F7BF0EC" w14:textId="77777777" w:rsidR="006047D7" w:rsidRPr="005C3A6F" w:rsidRDefault="006047D7" w:rsidP="006047D7">
      <w:pPr>
        <w:spacing w:after="0" w:line="240" w:lineRule="auto"/>
        <w:ind w:left="576" w:hanging="576"/>
        <w:rPr>
          <w:rFonts w:eastAsia="Calibri" w:cstheme="minorHAnsi"/>
          <w:sz w:val="24"/>
          <w:szCs w:val="24"/>
        </w:rPr>
      </w:pPr>
    </w:p>
    <w:p w14:paraId="30D671D7" w14:textId="77777777" w:rsidR="006047D7" w:rsidRPr="005C3A6F" w:rsidRDefault="006047D7" w:rsidP="006047D7">
      <w:pPr>
        <w:spacing w:after="0" w:line="240" w:lineRule="auto"/>
        <w:ind w:left="576" w:hanging="576"/>
        <w:rPr>
          <w:rFonts w:cstheme="minorHAnsi"/>
          <w:sz w:val="24"/>
          <w:szCs w:val="24"/>
        </w:rPr>
      </w:pPr>
      <w:r w:rsidRPr="005C3A6F">
        <w:rPr>
          <w:rFonts w:eastAsia="Calibri" w:cstheme="minorHAnsi"/>
          <w:sz w:val="24"/>
          <w:szCs w:val="24"/>
        </w:rPr>
        <w:t xml:space="preserve">Oshri, A., </w:t>
      </w:r>
      <w:r w:rsidRPr="005C3A6F">
        <w:rPr>
          <w:rFonts w:eastAsia="Calibri" w:cstheme="minorHAnsi"/>
          <w:b/>
          <w:sz w:val="24"/>
          <w:szCs w:val="24"/>
        </w:rPr>
        <w:t>Tubman, J. G.,</w:t>
      </w:r>
      <w:r w:rsidRPr="005C3A6F">
        <w:rPr>
          <w:rFonts w:eastAsia="Calibri" w:cstheme="minorHAnsi"/>
          <w:sz w:val="24"/>
          <w:szCs w:val="24"/>
        </w:rPr>
        <w:t xml:space="preserve"> &amp; Morgan-Lopez, A. A., Saavedra, L. M., &amp; Csizmadia, A. (2013). </w:t>
      </w:r>
      <w:r w:rsidRPr="005C3A6F">
        <w:rPr>
          <w:rFonts w:cstheme="minorHAnsi"/>
          <w:sz w:val="24"/>
          <w:szCs w:val="24"/>
        </w:rPr>
        <w:t>Sexual sensation seeking, co-occurring sex and alcohol use, and sexual risk behavior among adolescents in treatment for substance use problems</w:t>
      </w:r>
      <w:r w:rsidRPr="005C3A6F">
        <w:rPr>
          <w:rFonts w:eastAsia="Calibri" w:cstheme="minorHAnsi"/>
          <w:sz w:val="24"/>
          <w:szCs w:val="24"/>
        </w:rPr>
        <w:t xml:space="preserve">. </w:t>
      </w:r>
      <w:r w:rsidRPr="005C3A6F">
        <w:rPr>
          <w:rFonts w:eastAsia="Calibri" w:cstheme="minorHAnsi"/>
          <w:i/>
          <w:sz w:val="24"/>
          <w:szCs w:val="24"/>
        </w:rPr>
        <w:t xml:space="preserve">The American Journal on Addictions, 22, </w:t>
      </w:r>
      <w:r w:rsidRPr="005C3A6F">
        <w:rPr>
          <w:rFonts w:eastAsia="Calibri" w:cstheme="minorHAnsi"/>
          <w:sz w:val="24"/>
          <w:szCs w:val="24"/>
        </w:rPr>
        <w:t>197-205</w:t>
      </w:r>
      <w:r w:rsidRPr="005C3A6F">
        <w:rPr>
          <w:rFonts w:eastAsia="Calibri" w:cstheme="minorHAnsi"/>
          <w:i/>
          <w:sz w:val="24"/>
          <w:szCs w:val="24"/>
        </w:rPr>
        <w:t xml:space="preserve">.  </w:t>
      </w:r>
      <w:r>
        <w:rPr>
          <w:rFonts w:eastAsia="Calibri" w:cstheme="minorHAnsi"/>
          <w:iCs/>
          <w:sz w:val="24"/>
          <w:szCs w:val="24"/>
        </w:rPr>
        <w:t>https://doi.org/</w:t>
      </w:r>
      <w:r w:rsidRPr="005C3A6F">
        <w:rPr>
          <w:rFonts w:cstheme="minorHAnsi"/>
          <w:sz w:val="24"/>
          <w:szCs w:val="24"/>
        </w:rPr>
        <w:t>10.1111/j.1521-0391.2012.12027.x</w:t>
      </w:r>
    </w:p>
    <w:p w14:paraId="2DDA125C" w14:textId="77777777" w:rsidR="006047D7" w:rsidRDefault="006047D7" w:rsidP="006047D7">
      <w:pPr>
        <w:tabs>
          <w:tab w:val="left" w:pos="0"/>
          <w:tab w:val="left" w:pos="720"/>
          <w:tab w:val="left" w:pos="5760"/>
        </w:tabs>
        <w:autoSpaceDE w:val="0"/>
        <w:autoSpaceDN w:val="0"/>
        <w:adjustRightInd w:val="0"/>
        <w:spacing w:after="0" w:line="240" w:lineRule="auto"/>
        <w:ind w:left="720" w:hanging="720"/>
        <w:rPr>
          <w:rFonts w:eastAsia="Calibri" w:cs="Times New Roman"/>
          <w:b/>
          <w:sz w:val="24"/>
          <w:szCs w:val="24"/>
        </w:rPr>
      </w:pPr>
    </w:p>
    <w:p w14:paraId="21FF1151" w14:textId="77777777" w:rsidR="006047D7" w:rsidRPr="002D35A6" w:rsidRDefault="006047D7" w:rsidP="006047D7">
      <w:pPr>
        <w:tabs>
          <w:tab w:val="left" w:pos="0"/>
          <w:tab w:val="left" w:pos="720"/>
          <w:tab w:val="left" w:pos="5760"/>
        </w:tabs>
        <w:autoSpaceDE w:val="0"/>
        <w:autoSpaceDN w:val="0"/>
        <w:adjustRightInd w:val="0"/>
        <w:spacing w:after="0" w:line="240" w:lineRule="auto"/>
        <w:ind w:left="720" w:hanging="720"/>
        <w:rPr>
          <w:rFonts w:eastAsia="Calibri" w:cstheme="minorHAnsi"/>
          <w:sz w:val="24"/>
          <w:szCs w:val="24"/>
        </w:rPr>
      </w:pPr>
      <w:r w:rsidRPr="00CD3938">
        <w:rPr>
          <w:rFonts w:eastAsia="Calibri" w:cs="Times New Roman"/>
          <w:b/>
          <w:sz w:val="24"/>
          <w:szCs w:val="24"/>
        </w:rPr>
        <w:t>Tubman, J. G.,</w:t>
      </w:r>
      <w:r w:rsidRPr="00CD3938">
        <w:rPr>
          <w:rFonts w:eastAsia="Calibri" w:cs="Times New Roman"/>
          <w:sz w:val="24"/>
          <w:szCs w:val="24"/>
        </w:rPr>
        <w:t xml:space="preserve"> Des Rosiers, S. E., Schwartz, S. J., &amp; O’Hare, T. (2012). </w:t>
      </w:r>
      <w:r>
        <w:rPr>
          <w:rFonts w:eastAsia="Calibri" w:cs="Times New Roman"/>
          <w:sz w:val="24"/>
          <w:szCs w:val="24"/>
        </w:rPr>
        <w:t xml:space="preserve">The Use of the Risky Sex Scale among adolescents receiving treatment services for substance use problems: Factor structure </w:t>
      </w:r>
      <w:r w:rsidRPr="002D35A6">
        <w:rPr>
          <w:rFonts w:eastAsia="Calibri" w:cstheme="minorHAnsi"/>
          <w:sz w:val="24"/>
          <w:szCs w:val="24"/>
        </w:rPr>
        <w:t xml:space="preserve">and predictive validity. </w:t>
      </w:r>
      <w:r w:rsidRPr="002D35A6">
        <w:rPr>
          <w:rFonts w:eastAsia="Calibri" w:cstheme="minorHAnsi"/>
          <w:i/>
          <w:sz w:val="24"/>
          <w:szCs w:val="24"/>
        </w:rPr>
        <w:t xml:space="preserve">Journal of Substance Abuse Treatment, 43, </w:t>
      </w:r>
      <w:r w:rsidRPr="002D35A6">
        <w:rPr>
          <w:rFonts w:eastAsia="Calibri" w:cstheme="minorHAnsi"/>
          <w:sz w:val="24"/>
          <w:szCs w:val="24"/>
        </w:rPr>
        <w:t xml:space="preserve">359-365. </w:t>
      </w:r>
      <w:r>
        <w:rPr>
          <w:rFonts w:eastAsia="Calibri" w:cstheme="minorHAnsi"/>
          <w:sz w:val="24"/>
          <w:szCs w:val="24"/>
        </w:rPr>
        <w:t>https://doi.org/</w:t>
      </w:r>
      <w:r w:rsidRPr="002D35A6">
        <w:rPr>
          <w:rFonts w:cstheme="minorHAnsi"/>
          <w:sz w:val="24"/>
          <w:szCs w:val="24"/>
        </w:rPr>
        <w:t>10.1016/j.jsat.2012.01.002.</w:t>
      </w:r>
    </w:p>
    <w:p w14:paraId="51480540" w14:textId="77777777" w:rsidR="006047D7" w:rsidRDefault="006047D7" w:rsidP="006047D7">
      <w:pPr>
        <w:spacing w:after="0" w:line="240" w:lineRule="auto"/>
        <w:ind w:left="576" w:hanging="576"/>
        <w:rPr>
          <w:sz w:val="24"/>
          <w:szCs w:val="24"/>
        </w:rPr>
      </w:pPr>
    </w:p>
    <w:p w14:paraId="52FE4443" w14:textId="77777777" w:rsidR="006047D7" w:rsidRPr="002D35A6" w:rsidRDefault="006047D7" w:rsidP="006047D7">
      <w:pPr>
        <w:tabs>
          <w:tab w:val="left" w:pos="0"/>
          <w:tab w:val="left" w:pos="720"/>
          <w:tab w:val="left" w:pos="5760"/>
        </w:tabs>
        <w:autoSpaceDE w:val="0"/>
        <w:autoSpaceDN w:val="0"/>
        <w:adjustRightInd w:val="0"/>
        <w:spacing w:after="0" w:line="240" w:lineRule="auto"/>
        <w:ind w:left="720" w:hanging="720"/>
        <w:rPr>
          <w:rFonts w:eastAsiaTheme="minorHAnsi" w:cstheme="minorHAnsi"/>
          <w:sz w:val="24"/>
          <w:szCs w:val="24"/>
        </w:rPr>
      </w:pPr>
      <w:r w:rsidRPr="00E51E8A">
        <w:rPr>
          <w:rFonts w:eastAsia="Calibri" w:cs="Times New Roman"/>
          <w:sz w:val="24"/>
          <w:szCs w:val="24"/>
        </w:rPr>
        <w:t xml:space="preserve">Oshri, A., </w:t>
      </w:r>
      <w:r w:rsidRPr="00E51E8A">
        <w:rPr>
          <w:rFonts w:eastAsia="Calibri" w:cs="Times New Roman"/>
          <w:b/>
          <w:sz w:val="24"/>
          <w:szCs w:val="24"/>
        </w:rPr>
        <w:t>Tubman J. G.,</w:t>
      </w:r>
      <w:r w:rsidRPr="00E51E8A">
        <w:rPr>
          <w:rFonts w:eastAsia="Calibri" w:cs="Times New Roman"/>
          <w:sz w:val="24"/>
          <w:szCs w:val="24"/>
        </w:rPr>
        <w:t xml:space="preserve"> &amp; Burnette, M. </w:t>
      </w:r>
      <w:r>
        <w:rPr>
          <w:rFonts w:eastAsia="Calibri" w:cs="Times New Roman"/>
          <w:sz w:val="24"/>
          <w:szCs w:val="24"/>
        </w:rPr>
        <w:t xml:space="preserve">(2012). </w:t>
      </w:r>
      <w:r w:rsidRPr="0020755E">
        <w:rPr>
          <w:sz w:val="24"/>
          <w:szCs w:val="24"/>
        </w:rPr>
        <w:t>Childhood maltreatment histories, alcohol and other drug use symptoms, and sexual risk behavior in a treatment sample of adolescents</w:t>
      </w:r>
      <w:r w:rsidRPr="0020755E">
        <w:rPr>
          <w:rFonts w:eastAsia="Calibri" w:cs="Times New Roman"/>
          <w:sz w:val="24"/>
          <w:szCs w:val="24"/>
        </w:rPr>
        <w:t>.</w:t>
      </w:r>
      <w:r w:rsidRPr="00E51E8A">
        <w:rPr>
          <w:rFonts w:eastAsia="Calibri" w:cs="Times New Roman"/>
          <w:sz w:val="24"/>
          <w:szCs w:val="24"/>
        </w:rPr>
        <w:t xml:space="preserve"> </w:t>
      </w:r>
      <w:r w:rsidRPr="00E51E8A">
        <w:rPr>
          <w:rFonts w:eastAsia="Calibri" w:cs="Times New Roman"/>
          <w:i/>
          <w:sz w:val="24"/>
          <w:szCs w:val="24"/>
        </w:rPr>
        <w:t xml:space="preserve">American </w:t>
      </w:r>
      <w:r w:rsidRPr="002D35A6">
        <w:rPr>
          <w:rFonts w:eastAsia="Calibri" w:cstheme="minorHAnsi"/>
          <w:i/>
          <w:sz w:val="24"/>
          <w:szCs w:val="24"/>
        </w:rPr>
        <w:t xml:space="preserve">Journal of Public Health, </w:t>
      </w:r>
      <w:r w:rsidRPr="002D35A6">
        <w:rPr>
          <w:rStyle w:val="cit"/>
          <w:rFonts w:cstheme="minorHAnsi"/>
          <w:sz w:val="24"/>
          <w:szCs w:val="24"/>
        </w:rPr>
        <w:t>102(Suppl 2): S250–S257</w:t>
      </w:r>
      <w:r w:rsidRPr="002D35A6">
        <w:rPr>
          <w:rFonts w:eastAsia="Calibri" w:cstheme="minorHAnsi"/>
          <w:i/>
          <w:sz w:val="24"/>
          <w:szCs w:val="24"/>
        </w:rPr>
        <w:t xml:space="preserve">. </w:t>
      </w:r>
      <w:r>
        <w:rPr>
          <w:rFonts w:eastAsia="Calibri" w:cstheme="minorHAnsi"/>
          <w:sz w:val="24"/>
          <w:szCs w:val="24"/>
        </w:rPr>
        <w:t>https://doi.org/</w:t>
      </w:r>
      <w:r w:rsidRPr="002D35A6">
        <w:rPr>
          <w:rFonts w:cstheme="minorHAnsi"/>
          <w:sz w:val="24"/>
          <w:szCs w:val="24"/>
        </w:rPr>
        <w:t>10.2105/AJPH.2011.300628</w:t>
      </w:r>
    </w:p>
    <w:p w14:paraId="7F8D9A46" w14:textId="77777777" w:rsidR="006047D7" w:rsidRPr="008B1231" w:rsidRDefault="006047D7" w:rsidP="006047D7">
      <w:pPr>
        <w:pStyle w:val="Document1"/>
        <w:keepNext w:val="0"/>
        <w:ind w:left="720" w:hanging="720"/>
        <w:rPr>
          <w:rFonts w:asciiTheme="minorHAnsi" w:hAnsiTheme="minorHAnsi" w:cstheme="minorHAnsi"/>
          <w:b w:val="0"/>
          <w:bCs/>
          <w:sz w:val="24"/>
          <w:szCs w:val="24"/>
        </w:rPr>
      </w:pPr>
    </w:p>
    <w:p w14:paraId="76646AC2" w14:textId="77777777" w:rsidR="006047D7" w:rsidRDefault="006047D7" w:rsidP="006047D7">
      <w:pPr>
        <w:spacing w:after="0" w:line="240" w:lineRule="auto"/>
        <w:ind w:left="576" w:hanging="576"/>
        <w:rPr>
          <w:sz w:val="24"/>
          <w:szCs w:val="24"/>
        </w:rPr>
      </w:pPr>
      <w:r w:rsidRPr="008B1231">
        <w:rPr>
          <w:rFonts w:cstheme="minorHAnsi"/>
          <w:sz w:val="24"/>
          <w:szCs w:val="24"/>
        </w:rPr>
        <w:t xml:space="preserve">Cordaro, M., </w:t>
      </w:r>
      <w:r w:rsidRPr="008B1231">
        <w:rPr>
          <w:rFonts w:cstheme="minorHAnsi"/>
          <w:b/>
          <w:sz w:val="24"/>
          <w:szCs w:val="24"/>
        </w:rPr>
        <w:t>Tubman, J. G.,</w:t>
      </w:r>
      <w:r w:rsidRPr="008B1231">
        <w:rPr>
          <w:rFonts w:cstheme="minorHAnsi"/>
          <w:sz w:val="24"/>
          <w:szCs w:val="24"/>
        </w:rPr>
        <w:t xml:space="preserve"> Wagner, E.</w:t>
      </w:r>
      <w:r>
        <w:rPr>
          <w:rFonts w:cstheme="minorHAnsi"/>
          <w:sz w:val="24"/>
          <w:szCs w:val="24"/>
        </w:rPr>
        <w:t xml:space="preserve"> F., &amp; Leon-Morris, S. (2012</w:t>
      </w:r>
      <w:r w:rsidRPr="008B1231">
        <w:rPr>
          <w:rFonts w:cstheme="minorHAnsi"/>
          <w:sz w:val="24"/>
          <w:szCs w:val="24"/>
        </w:rPr>
        <w:t xml:space="preserve">). Treatment process predictors of program completion or dropout of a brief motivational substance abuse intervention for minority adolescents. </w:t>
      </w:r>
      <w:r w:rsidRPr="008B1231">
        <w:rPr>
          <w:rFonts w:cstheme="minorHAnsi"/>
          <w:i/>
          <w:sz w:val="24"/>
          <w:szCs w:val="24"/>
        </w:rPr>
        <w:t>Journal of Child and Adolescent Substance Abuse</w:t>
      </w:r>
      <w:r>
        <w:rPr>
          <w:rFonts w:cstheme="minorHAnsi"/>
          <w:i/>
          <w:sz w:val="24"/>
          <w:szCs w:val="24"/>
        </w:rPr>
        <w:t xml:space="preserve"> 21, </w:t>
      </w:r>
      <w:r>
        <w:rPr>
          <w:rFonts w:cstheme="minorHAnsi"/>
          <w:sz w:val="24"/>
          <w:szCs w:val="24"/>
        </w:rPr>
        <w:t>51-68</w:t>
      </w:r>
      <w:r w:rsidRPr="008B1231">
        <w:rPr>
          <w:rFonts w:cstheme="minorHAnsi"/>
          <w:i/>
          <w:sz w:val="24"/>
          <w:szCs w:val="24"/>
        </w:rPr>
        <w:t>.</w:t>
      </w:r>
      <w:r>
        <w:rPr>
          <w:rFonts w:cstheme="minorHAnsi"/>
          <w:i/>
          <w:sz w:val="24"/>
          <w:szCs w:val="24"/>
        </w:rPr>
        <w:t xml:space="preserve"> </w:t>
      </w:r>
      <w:r>
        <w:rPr>
          <w:rFonts w:cstheme="minorHAnsi"/>
          <w:iCs/>
          <w:sz w:val="24"/>
          <w:szCs w:val="24"/>
        </w:rPr>
        <w:t>https://doi.org/</w:t>
      </w:r>
      <w:r w:rsidRPr="00BA0894">
        <w:rPr>
          <w:sz w:val="24"/>
          <w:szCs w:val="24"/>
        </w:rPr>
        <w:t>10.1080/1067828X.2012.636697</w:t>
      </w:r>
    </w:p>
    <w:p w14:paraId="05609415" w14:textId="77777777" w:rsidR="006047D7" w:rsidRPr="0020755E" w:rsidRDefault="006047D7" w:rsidP="006047D7">
      <w:pPr>
        <w:spacing w:after="0" w:line="240" w:lineRule="auto"/>
      </w:pPr>
    </w:p>
    <w:p w14:paraId="651DA9FE" w14:textId="77777777" w:rsidR="006047D7" w:rsidRPr="00267C10" w:rsidRDefault="006047D7" w:rsidP="006047D7">
      <w:pPr>
        <w:keepLines/>
        <w:spacing w:line="240" w:lineRule="auto"/>
        <w:ind w:left="720" w:hanging="720"/>
        <w:rPr>
          <w:rFonts w:cstheme="minorHAnsi"/>
          <w:i/>
          <w:sz w:val="24"/>
          <w:szCs w:val="24"/>
        </w:rPr>
      </w:pPr>
      <w:r w:rsidRPr="00267C10">
        <w:rPr>
          <w:rFonts w:eastAsia="Calibri" w:cs="Times New Roman"/>
          <w:sz w:val="24"/>
          <w:szCs w:val="24"/>
        </w:rPr>
        <w:t xml:space="preserve">Oshri, A., </w:t>
      </w:r>
      <w:r w:rsidRPr="00267C10">
        <w:rPr>
          <w:rFonts w:eastAsia="Calibri" w:cs="Times New Roman"/>
          <w:b/>
          <w:sz w:val="24"/>
          <w:szCs w:val="24"/>
        </w:rPr>
        <w:t>Tubman, J. G.</w:t>
      </w:r>
      <w:r>
        <w:rPr>
          <w:rFonts w:eastAsia="Calibri" w:cs="Times New Roman"/>
          <w:sz w:val="24"/>
          <w:szCs w:val="24"/>
        </w:rPr>
        <w:t>, &amp; Jaccard, J. (2011</w:t>
      </w:r>
      <w:r w:rsidRPr="00267C10">
        <w:rPr>
          <w:rFonts w:eastAsia="Calibri" w:cs="Times New Roman"/>
          <w:sz w:val="24"/>
          <w:szCs w:val="24"/>
        </w:rPr>
        <w:t xml:space="preserve">).  </w:t>
      </w:r>
      <w:r w:rsidRPr="00267C10">
        <w:rPr>
          <w:sz w:val="24"/>
          <w:szCs w:val="24"/>
        </w:rPr>
        <w:t xml:space="preserve">Psychiatric symptom typology in a sample of youth receiving substance abuse treatment services: Associations with self-reported child maltreatment and sexual risk behaviors. </w:t>
      </w:r>
      <w:r>
        <w:rPr>
          <w:i/>
          <w:sz w:val="24"/>
          <w:szCs w:val="24"/>
        </w:rPr>
        <w:t>AIDS</w:t>
      </w:r>
      <w:r w:rsidRPr="00267C10">
        <w:rPr>
          <w:i/>
          <w:sz w:val="24"/>
          <w:szCs w:val="24"/>
        </w:rPr>
        <w:t xml:space="preserve"> and Behavior</w:t>
      </w:r>
      <w:r w:rsidRPr="00267C10">
        <w:rPr>
          <w:sz w:val="24"/>
          <w:szCs w:val="24"/>
        </w:rPr>
        <w:t xml:space="preserve">. </w:t>
      </w:r>
      <w:r>
        <w:rPr>
          <w:sz w:val="24"/>
          <w:szCs w:val="24"/>
        </w:rPr>
        <w:t>https://doi.org/</w:t>
      </w:r>
      <w:r w:rsidRPr="00DE39B6">
        <w:rPr>
          <w:rStyle w:val="value"/>
          <w:sz w:val="24"/>
          <w:szCs w:val="24"/>
        </w:rPr>
        <w:t>10.1007/s10461-011-9890-5</w:t>
      </w:r>
    </w:p>
    <w:p w14:paraId="3E0F503D"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b/>
          <w:sz w:val="24"/>
          <w:szCs w:val="24"/>
        </w:rPr>
        <w:lastRenderedPageBreak/>
        <w:t>Tubman, J. G</w:t>
      </w:r>
      <w:r w:rsidRPr="008B1231">
        <w:rPr>
          <w:rFonts w:cstheme="minorHAnsi"/>
          <w:sz w:val="24"/>
          <w:szCs w:val="24"/>
        </w:rPr>
        <w:t>., Oshri, A., Taylor, H.</w:t>
      </w:r>
      <w:r>
        <w:rPr>
          <w:rFonts w:cstheme="minorHAnsi"/>
          <w:sz w:val="24"/>
          <w:szCs w:val="24"/>
        </w:rPr>
        <w:t xml:space="preserve"> L., &amp; Leon-Morris, S. (2011</w:t>
      </w:r>
      <w:r w:rsidRPr="008B1231">
        <w:rPr>
          <w:rFonts w:cstheme="minorHAnsi"/>
          <w:sz w:val="24"/>
          <w:szCs w:val="24"/>
        </w:rPr>
        <w:t xml:space="preserve">). Maltreatment clusters among youth in outpatient substance abuse treatment: Co-occurring patterns of psychiatric symptoms and sexual risk behaviors. </w:t>
      </w:r>
      <w:r w:rsidRPr="008B1231">
        <w:rPr>
          <w:rFonts w:cstheme="minorHAnsi"/>
          <w:i/>
          <w:sz w:val="24"/>
          <w:szCs w:val="24"/>
        </w:rPr>
        <w:t xml:space="preserve">Archives of </w:t>
      </w:r>
      <w:r w:rsidRPr="00FC07BA">
        <w:rPr>
          <w:rFonts w:cstheme="minorHAnsi"/>
          <w:i/>
          <w:sz w:val="24"/>
          <w:szCs w:val="24"/>
        </w:rPr>
        <w:t>Sexual Behavior</w:t>
      </w:r>
      <w:r>
        <w:rPr>
          <w:rFonts w:cstheme="minorHAnsi"/>
          <w:i/>
          <w:sz w:val="24"/>
          <w:szCs w:val="24"/>
        </w:rPr>
        <w:t xml:space="preserve">, 40, </w:t>
      </w:r>
      <w:r>
        <w:rPr>
          <w:rFonts w:cstheme="minorHAnsi"/>
          <w:sz w:val="24"/>
          <w:szCs w:val="24"/>
        </w:rPr>
        <w:t>301-309</w:t>
      </w:r>
      <w:r w:rsidRPr="00FC07BA">
        <w:rPr>
          <w:rFonts w:cstheme="minorHAnsi"/>
          <w:i/>
          <w:sz w:val="24"/>
          <w:szCs w:val="24"/>
        </w:rPr>
        <w:t>.</w:t>
      </w:r>
      <w:r>
        <w:rPr>
          <w:rFonts w:cstheme="minorHAnsi"/>
          <w:i/>
          <w:sz w:val="24"/>
          <w:szCs w:val="24"/>
        </w:rPr>
        <w:t xml:space="preserve"> </w:t>
      </w:r>
      <w:r>
        <w:rPr>
          <w:rFonts w:cs="AdvPTimes"/>
          <w:sz w:val="24"/>
          <w:szCs w:val="24"/>
        </w:rPr>
        <w:t>https://doi.org/</w:t>
      </w:r>
      <w:r w:rsidRPr="00FC07BA">
        <w:rPr>
          <w:rFonts w:cs="AdvPTimes"/>
          <w:sz w:val="24"/>
          <w:szCs w:val="24"/>
        </w:rPr>
        <w:t>10.1007/s10508-010-9699-8</w:t>
      </w:r>
    </w:p>
    <w:p w14:paraId="6C85FB44" w14:textId="77777777" w:rsidR="006047D7" w:rsidRPr="00DE2064" w:rsidRDefault="006047D7" w:rsidP="006047D7">
      <w:pPr>
        <w:keepLines/>
        <w:spacing w:line="240" w:lineRule="auto"/>
        <w:ind w:left="720" w:hanging="720"/>
        <w:rPr>
          <w:rFonts w:cstheme="minorHAnsi"/>
          <w:iCs/>
          <w:sz w:val="24"/>
          <w:szCs w:val="24"/>
        </w:rPr>
      </w:pPr>
      <w:r w:rsidRPr="008B1231">
        <w:rPr>
          <w:rFonts w:cstheme="minorHAnsi"/>
          <w:sz w:val="24"/>
          <w:szCs w:val="24"/>
        </w:rPr>
        <w:t xml:space="preserve">Oshri, A., </w:t>
      </w:r>
      <w:r w:rsidRPr="008B1231">
        <w:rPr>
          <w:rFonts w:cstheme="minorHAnsi"/>
          <w:b/>
          <w:sz w:val="24"/>
          <w:szCs w:val="24"/>
        </w:rPr>
        <w:t>Tubman, J. G.</w:t>
      </w:r>
      <w:r w:rsidRPr="008B1231">
        <w:rPr>
          <w:rFonts w:cstheme="minorHAnsi"/>
          <w:sz w:val="24"/>
          <w:szCs w:val="24"/>
        </w:rPr>
        <w:t xml:space="preserve">, Wagner, E. F., Leon-Morris, S. &amp; Snyders, J. (2008). Psychiatric symptom patterns and sexual risk behaviors among youth in outpatient substance abuse treatment. </w:t>
      </w:r>
      <w:r w:rsidRPr="008B1231">
        <w:rPr>
          <w:rFonts w:cstheme="minorHAnsi"/>
          <w:i/>
          <w:sz w:val="24"/>
          <w:szCs w:val="24"/>
        </w:rPr>
        <w:t xml:space="preserve">American Journal of Orthopsychiatry, 78, </w:t>
      </w:r>
      <w:r w:rsidRPr="008B1231">
        <w:rPr>
          <w:rFonts w:cstheme="minorHAnsi"/>
          <w:sz w:val="24"/>
          <w:szCs w:val="24"/>
        </w:rPr>
        <w:t>430-</w:t>
      </w:r>
      <w:r w:rsidRPr="00DE2064">
        <w:rPr>
          <w:rFonts w:cstheme="minorHAnsi"/>
          <w:sz w:val="24"/>
          <w:szCs w:val="24"/>
        </w:rPr>
        <w:t>441</w:t>
      </w:r>
      <w:r w:rsidRPr="00DE2064">
        <w:rPr>
          <w:rFonts w:cstheme="minorHAnsi"/>
          <w:i/>
          <w:sz w:val="24"/>
          <w:szCs w:val="24"/>
        </w:rPr>
        <w:t xml:space="preserve">. </w:t>
      </w:r>
      <w:hyperlink r:id="rId28" w:tgtFrame="_blank" w:history="1">
        <w:r w:rsidRPr="00DE2064">
          <w:rPr>
            <w:rStyle w:val="Hyperlink"/>
            <w:rFonts w:cstheme="minorHAnsi"/>
            <w:color w:val="auto"/>
            <w:sz w:val="24"/>
            <w:szCs w:val="24"/>
            <w:shd w:val="clear" w:color="auto" w:fill="FFFFFF"/>
          </w:rPr>
          <w:t>https://doi.org/10.1037/a0014326</w:t>
        </w:r>
      </w:hyperlink>
    </w:p>
    <w:p w14:paraId="6B054800" w14:textId="77777777" w:rsidR="006047D7" w:rsidRPr="008B1231" w:rsidRDefault="006047D7" w:rsidP="006047D7">
      <w:pPr>
        <w:keepLines/>
        <w:spacing w:line="240" w:lineRule="auto"/>
        <w:ind w:left="720" w:hanging="720"/>
        <w:rPr>
          <w:rFonts w:cstheme="minorHAnsi"/>
          <w:sz w:val="24"/>
          <w:szCs w:val="24"/>
        </w:rPr>
      </w:pPr>
      <w:r w:rsidRPr="006A42BE">
        <w:rPr>
          <w:rFonts w:cstheme="minorHAnsi"/>
          <w:sz w:val="24"/>
          <w:szCs w:val="24"/>
        </w:rPr>
        <w:t xml:space="preserve">Oshri, A., </w:t>
      </w:r>
      <w:r w:rsidRPr="006A42BE">
        <w:rPr>
          <w:rFonts w:cstheme="minorHAnsi"/>
          <w:b/>
          <w:sz w:val="24"/>
          <w:szCs w:val="24"/>
        </w:rPr>
        <w:t>Tubman, J. G.</w:t>
      </w:r>
      <w:r w:rsidRPr="006A42BE">
        <w:rPr>
          <w:rFonts w:cstheme="minorHAnsi"/>
          <w:sz w:val="24"/>
          <w:szCs w:val="24"/>
        </w:rPr>
        <w:t>, &amp; Mira, L.</w:t>
      </w:r>
      <w:r w:rsidRPr="006A42BE">
        <w:rPr>
          <w:rFonts w:cstheme="minorHAnsi"/>
          <w:b/>
          <w:sz w:val="24"/>
          <w:szCs w:val="24"/>
        </w:rPr>
        <w:t xml:space="preserve"> </w:t>
      </w:r>
      <w:r w:rsidRPr="006A42BE">
        <w:rPr>
          <w:rFonts w:cstheme="minorHAnsi"/>
          <w:sz w:val="24"/>
          <w:szCs w:val="24"/>
        </w:rPr>
        <w:t xml:space="preserve">(2008). </w:t>
      </w:r>
      <w:r w:rsidRPr="008B1231">
        <w:rPr>
          <w:rFonts w:cstheme="minorHAnsi"/>
          <w:sz w:val="24"/>
          <w:szCs w:val="24"/>
        </w:rPr>
        <w:t xml:space="preserve">Heterogeneity in psychiatric symptom patterns and sexual risk behaviors among youth receiving substance abuse treatment services. </w:t>
      </w:r>
      <w:r w:rsidRPr="008B1231">
        <w:rPr>
          <w:rFonts w:cstheme="minorHAnsi"/>
          <w:i/>
          <w:sz w:val="24"/>
          <w:szCs w:val="24"/>
        </w:rPr>
        <w:t>The Addictions Newsletter, 15(1)</w:t>
      </w:r>
      <w:r w:rsidRPr="008B1231">
        <w:rPr>
          <w:rFonts w:cstheme="minorHAnsi"/>
          <w:sz w:val="24"/>
          <w:szCs w:val="24"/>
        </w:rPr>
        <w:t>, 15-17.</w:t>
      </w:r>
    </w:p>
    <w:p w14:paraId="44A82235"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sz w:val="24"/>
          <w:szCs w:val="24"/>
        </w:rPr>
        <w:t xml:space="preserve">Taylor, H. L., &amp; </w:t>
      </w:r>
      <w:r w:rsidRPr="008B1231">
        <w:rPr>
          <w:rFonts w:cstheme="minorHAnsi"/>
          <w:b/>
          <w:sz w:val="24"/>
          <w:szCs w:val="24"/>
        </w:rPr>
        <w:t xml:space="preserve">Tubman, J. G. </w:t>
      </w:r>
      <w:r w:rsidRPr="008B1231">
        <w:rPr>
          <w:rFonts w:cstheme="minorHAnsi"/>
          <w:sz w:val="24"/>
          <w:szCs w:val="24"/>
        </w:rPr>
        <w:t xml:space="preserve">(2007). The need to examine relational factors among treatment samples of adolescents. </w:t>
      </w:r>
      <w:r w:rsidRPr="008B1231">
        <w:rPr>
          <w:rFonts w:cstheme="minorHAnsi"/>
          <w:i/>
          <w:sz w:val="24"/>
          <w:szCs w:val="24"/>
        </w:rPr>
        <w:t>The Addictions Newsletter, 14(3)</w:t>
      </w:r>
      <w:r w:rsidRPr="008B1231">
        <w:rPr>
          <w:rFonts w:cstheme="minorHAnsi"/>
          <w:sz w:val="24"/>
          <w:szCs w:val="24"/>
        </w:rPr>
        <w:t>, 11-12.</w:t>
      </w:r>
    </w:p>
    <w:p w14:paraId="01352EFD"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sz w:val="24"/>
          <w:szCs w:val="24"/>
        </w:rPr>
        <w:t xml:space="preserve">Des Rosiers, S. E., </w:t>
      </w:r>
      <w:r w:rsidRPr="008B1231">
        <w:rPr>
          <w:rFonts w:cstheme="minorHAnsi"/>
          <w:b/>
          <w:sz w:val="24"/>
          <w:szCs w:val="24"/>
        </w:rPr>
        <w:t>Tubman, J. G</w:t>
      </w:r>
      <w:r w:rsidRPr="008B1231">
        <w:rPr>
          <w:rFonts w:cstheme="minorHAnsi"/>
          <w:sz w:val="24"/>
          <w:szCs w:val="24"/>
        </w:rPr>
        <w:t xml:space="preserve">., &amp; Wagner, E. F. (2007). A person-centered perspective to understanding variation in alcohol expectancies among teenage drinkers. </w:t>
      </w:r>
      <w:r w:rsidRPr="008B1231">
        <w:rPr>
          <w:rFonts w:cstheme="minorHAnsi"/>
          <w:i/>
          <w:sz w:val="24"/>
          <w:szCs w:val="24"/>
        </w:rPr>
        <w:t>The Addictions Newsletter, 14(1)</w:t>
      </w:r>
      <w:r w:rsidRPr="008B1231">
        <w:rPr>
          <w:rFonts w:cstheme="minorHAnsi"/>
          <w:sz w:val="24"/>
          <w:szCs w:val="24"/>
        </w:rPr>
        <w:t>, 16-17.</w:t>
      </w:r>
    </w:p>
    <w:p w14:paraId="70584A51" w14:textId="77777777" w:rsidR="006047D7" w:rsidRPr="008B1231" w:rsidRDefault="006047D7" w:rsidP="006047D7">
      <w:pPr>
        <w:keepLines/>
        <w:spacing w:line="240" w:lineRule="auto"/>
        <w:ind w:left="720" w:hanging="720"/>
        <w:rPr>
          <w:rFonts w:cstheme="minorHAnsi"/>
          <w:b/>
          <w:sz w:val="24"/>
          <w:szCs w:val="24"/>
        </w:rPr>
      </w:pPr>
      <w:r w:rsidRPr="008B1231">
        <w:rPr>
          <w:rFonts w:cstheme="minorHAnsi"/>
          <w:sz w:val="24"/>
          <w:szCs w:val="24"/>
        </w:rPr>
        <w:t xml:space="preserve">Burrow, A. L., </w:t>
      </w:r>
      <w:r w:rsidRPr="008B1231">
        <w:rPr>
          <w:rFonts w:cstheme="minorHAnsi"/>
          <w:b/>
          <w:sz w:val="24"/>
          <w:szCs w:val="24"/>
        </w:rPr>
        <w:t>Tubman, J. G</w:t>
      </w:r>
      <w:r w:rsidRPr="008B1231">
        <w:rPr>
          <w:rFonts w:cstheme="minorHAnsi"/>
          <w:sz w:val="24"/>
          <w:szCs w:val="24"/>
        </w:rPr>
        <w:t xml:space="preserve">., &amp; Gil, A. G. (2007).  </w:t>
      </w:r>
      <w:r>
        <w:rPr>
          <w:rFonts w:cstheme="minorHAnsi"/>
          <w:sz w:val="24"/>
          <w:szCs w:val="24"/>
        </w:rPr>
        <w:t xml:space="preserve">Heterogeneity in </w:t>
      </w:r>
      <w:r w:rsidRPr="008B1231">
        <w:rPr>
          <w:rFonts w:cstheme="minorHAnsi"/>
          <w:sz w:val="24"/>
          <w:szCs w:val="24"/>
        </w:rPr>
        <w:t>patterns of sexual risk behaviors</w:t>
      </w:r>
      <w:r>
        <w:rPr>
          <w:rFonts w:cstheme="minorHAnsi"/>
          <w:sz w:val="24"/>
          <w:szCs w:val="24"/>
        </w:rPr>
        <w:t xml:space="preserve"> </w:t>
      </w:r>
      <w:r w:rsidRPr="008B1231">
        <w:rPr>
          <w:rFonts w:cstheme="minorHAnsi"/>
          <w:sz w:val="24"/>
          <w:szCs w:val="24"/>
        </w:rPr>
        <w:t xml:space="preserve">among </w:t>
      </w:r>
      <w:proofErr w:type="gramStart"/>
      <w:r w:rsidRPr="008B1231">
        <w:rPr>
          <w:rFonts w:cstheme="minorHAnsi"/>
          <w:sz w:val="24"/>
          <w:szCs w:val="24"/>
        </w:rPr>
        <w:t>African-American</w:t>
      </w:r>
      <w:proofErr w:type="gramEnd"/>
      <w:r w:rsidRPr="008B1231">
        <w:rPr>
          <w:rFonts w:cstheme="minorHAnsi"/>
          <w:sz w:val="24"/>
          <w:szCs w:val="24"/>
        </w:rPr>
        <w:t xml:space="preserve"> youth</w:t>
      </w:r>
      <w:r>
        <w:rPr>
          <w:rFonts w:cstheme="minorHAnsi"/>
          <w:sz w:val="24"/>
          <w:szCs w:val="24"/>
        </w:rPr>
        <w:t>: Associations with general and race-specific factors</w:t>
      </w:r>
      <w:r w:rsidRPr="008B1231">
        <w:rPr>
          <w:rFonts w:cstheme="minorHAnsi"/>
          <w:sz w:val="24"/>
          <w:szCs w:val="24"/>
        </w:rPr>
        <w:t xml:space="preserve">. </w:t>
      </w:r>
      <w:r w:rsidRPr="008B1231">
        <w:rPr>
          <w:rFonts w:cstheme="minorHAnsi"/>
          <w:i/>
          <w:sz w:val="24"/>
          <w:szCs w:val="24"/>
        </w:rPr>
        <w:t>Journal of Community Psychology, 3</w:t>
      </w:r>
      <w:r>
        <w:rPr>
          <w:rFonts w:cstheme="minorHAnsi"/>
          <w:i/>
          <w:sz w:val="24"/>
          <w:szCs w:val="24"/>
        </w:rPr>
        <w:t>5</w:t>
      </w:r>
      <w:r>
        <w:rPr>
          <w:rFonts w:cstheme="minorHAnsi"/>
          <w:iCs/>
          <w:sz w:val="24"/>
          <w:szCs w:val="24"/>
        </w:rPr>
        <w:t>(4),</w:t>
      </w:r>
      <w:r w:rsidRPr="008B1231">
        <w:rPr>
          <w:rFonts w:cstheme="minorHAnsi"/>
          <w:i/>
          <w:sz w:val="24"/>
          <w:szCs w:val="24"/>
        </w:rPr>
        <w:t xml:space="preserve"> </w:t>
      </w:r>
      <w:r>
        <w:rPr>
          <w:rFonts w:cstheme="minorHAnsi"/>
          <w:sz w:val="24"/>
          <w:szCs w:val="24"/>
        </w:rPr>
        <w:t>4</w:t>
      </w:r>
      <w:r w:rsidRPr="008B1231">
        <w:rPr>
          <w:rFonts w:cstheme="minorHAnsi"/>
          <w:sz w:val="24"/>
          <w:szCs w:val="24"/>
        </w:rPr>
        <w:t>47-</w:t>
      </w:r>
      <w:r>
        <w:rPr>
          <w:rFonts w:cstheme="minorHAnsi"/>
          <w:sz w:val="24"/>
          <w:szCs w:val="24"/>
        </w:rPr>
        <w:t>4</w:t>
      </w:r>
      <w:r w:rsidRPr="008B1231">
        <w:rPr>
          <w:rFonts w:cstheme="minorHAnsi"/>
          <w:sz w:val="24"/>
          <w:szCs w:val="24"/>
        </w:rPr>
        <w:t>62.</w:t>
      </w:r>
      <w:r>
        <w:rPr>
          <w:rFonts w:cstheme="minorHAnsi"/>
          <w:sz w:val="24"/>
          <w:szCs w:val="24"/>
        </w:rPr>
        <w:t xml:space="preserve"> </w:t>
      </w:r>
      <w:hyperlink r:id="rId29" w:history="1">
        <w:r w:rsidRPr="00AE7157">
          <w:rPr>
            <w:rStyle w:val="Hyperlink"/>
            <w:rFonts w:cstheme="minorHAnsi"/>
            <w:sz w:val="24"/>
            <w:szCs w:val="24"/>
          </w:rPr>
          <w:t>https://doi.org/10.1002/jcop.20158</w:t>
        </w:r>
      </w:hyperlink>
      <w:r>
        <w:rPr>
          <w:rFonts w:cstheme="minorHAnsi"/>
          <w:sz w:val="24"/>
          <w:szCs w:val="24"/>
        </w:rPr>
        <w:t xml:space="preserve"> </w:t>
      </w:r>
    </w:p>
    <w:p w14:paraId="0627FE4A" w14:textId="77777777" w:rsidR="006047D7" w:rsidRPr="008B1231" w:rsidRDefault="006047D7" w:rsidP="006047D7">
      <w:pPr>
        <w:autoSpaceDE w:val="0"/>
        <w:autoSpaceDN w:val="0"/>
        <w:adjustRightInd w:val="0"/>
        <w:spacing w:line="240" w:lineRule="auto"/>
        <w:ind w:left="720" w:hanging="720"/>
        <w:rPr>
          <w:rFonts w:cstheme="minorHAnsi"/>
          <w:b/>
          <w:iCs/>
          <w:sz w:val="24"/>
          <w:szCs w:val="24"/>
        </w:rPr>
      </w:pPr>
      <w:r w:rsidRPr="008B1231">
        <w:rPr>
          <w:rFonts w:cstheme="minorHAnsi"/>
          <w:sz w:val="24"/>
          <w:szCs w:val="24"/>
        </w:rPr>
        <w:t xml:space="preserve">Burrow, A. L., </w:t>
      </w:r>
      <w:r w:rsidRPr="008B1231">
        <w:rPr>
          <w:rFonts w:cstheme="minorHAnsi"/>
          <w:b/>
          <w:sz w:val="24"/>
          <w:szCs w:val="24"/>
        </w:rPr>
        <w:t>Tubman, J. G.,</w:t>
      </w:r>
      <w:r w:rsidRPr="008B1231">
        <w:rPr>
          <w:rFonts w:cstheme="minorHAnsi"/>
          <w:sz w:val="24"/>
          <w:szCs w:val="24"/>
        </w:rPr>
        <w:t xml:space="preserve"> &amp; Montgomery, M. J. (2006).  Racial identity: Towards an integrated developmental psychological literature. </w:t>
      </w:r>
      <w:r w:rsidRPr="008B1231">
        <w:rPr>
          <w:rFonts w:cstheme="minorHAnsi"/>
          <w:i/>
          <w:iCs/>
          <w:sz w:val="24"/>
          <w:szCs w:val="24"/>
        </w:rPr>
        <w:t xml:space="preserve">Identity: An International Journal of Theory and Research, 6, </w:t>
      </w:r>
      <w:r w:rsidRPr="008B1231">
        <w:rPr>
          <w:rFonts w:cstheme="minorHAnsi"/>
          <w:iCs/>
          <w:sz w:val="24"/>
          <w:szCs w:val="24"/>
        </w:rPr>
        <w:t>317-339.</w:t>
      </w:r>
      <w:r w:rsidRPr="008B1231">
        <w:rPr>
          <w:rFonts w:cstheme="minorHAnsi"/>
          <w:i/>
          <w:iCs/>
          <w:sz w:val="24"/>
          <w:szCs w:val="24"/>
        </w:rPr>
        <w:t xml:space="preserve"> </w:t>
      </w:r>
      <w:r w:rsidRPr="008B1231">
        <w:rPr>
          <w:rFonts w:cstheme="minorHAnsi"/>
          <w:b/>
          <w:iCs/>
          <w:sz w:val="24"/>
          <w:szCs w:val="24"/>
        </w:rPr>
        <w:t xml:space="preserve"> </w:t>
      </w:r>
    </w:p>
    <w:p w14:paraId="47531B73" w14:textId="77777777" w:rsidR="006047D7" w:rsidRDefault="006047D7" w:rsidP="006047D7">
      <w:pPr>
        <w:pStyle w:val="BodyText2"/>
        <w:spacing w:line="240" w:lineRule="auto"/>
        <w:ind w:left="720" w:hanging="720"/>
        <w:rPr>
          <w:rFonts w:asciiTheme="minorHAnsi" w:hAnsiTheme="minorHAnsi" w:cstheme="minorHAnsi"/>
          <w:sz w:val="24"/>
          <w:szCs w:val="24"/>
        </w:rPr>
      </w:pPr>
      <w:r w:rsidRPr="008B1231">
        <w:rPr>
          <w:rFonts w:asciiTheme="minorHAnsi" w:hAnsiTheme="minorHAnsi" w:cstheme="minorHAnsi"/>
          <w:sz w:val="24"/>
          <w:szCs w:val="24"/>
        </w:rPr>
        <w:t xml:space="preserve">Soza-Vento, R. S., &amp; </w:t>
      </w:r>
      <w:r w:rsidRPr="008B1231">
        <w:rPr>
          <w:rFonts w:asciiTheme="minorHAnsi" w:hAnsiTheme="minorHAnsi" w:cstheme="minorHAnsi"/>
          <w:b/>
          <w:sz w:val="24"/>
          <w:szCs w:val="24"/>
        </w:rPr>
        <w:t>Tubman, J. G.</w:t>
      </w:r>
      <w:r w:rsidRPr="008B1231">
        <w:rPr>
          <w:rFonts w:asciiTheme="minorHAnsi" w:hAnsiTheme="minorHAnsi" w:cstheme="minorHAnsi"/>
          <w:sz w:val="24"/>
          <w:szCs w:val="24"/>
        </w:rPr>
        <w:t xml:space="preserve"> (2005). Tobacco use prevention education (TUPE) programs in the State of Florida: Correlates and predictors of teachers’ perceptions of program effectiveness</w:t>
      </w:r>
      <w:r w:rsidRPr="008B1231">
        <w:rPr>
          <w:rFonts w:asciiTheme="minorHAnsi" w:hAnsiTheme="minorHAnsi" w:cstheme="minorHAnsi"/>
          <w:i/>
          <w:sz w:val="24"/>
          <w:szCs w:val="24"/>
        </w:rPr>
        <w:t xml:space="preserve">. Journal of Health &amp; Social Policy, 20(1), </w:t>
      </w:r>
      <w:r w:rsidRPr="008B1231">
        <w:rPr>
          <w:rFonts w:asciiTheme="minorHAnsi" w:hAnsiTheme="minorHAnsi" w:cstheme="minorHAnsi"/>
          <w:sz w:val="24"/>
          <w:szCs w:val="24"/>
        </w:rPr>
        <w:t>43-63.</w:t>
      </w:r>
    </w:p>
    <w:p w14:paraId="5A50D7F4" w14:textId="77777777" w:rsidR="006047D7" w:rsidRPr="008B1231" w:rsidRDefault="006047D7" w:rsidP="006047D7">
      <w:pPr>
        <w:pStyle w:val="BodyText2"/>
        <w:spacing w:line="240" w:lineRule="auto"/>
        <w:ind w:left="720" w:hanging="720"/>
        <w:rPr>
          <w:rFonts w:asciiTheme="minorHAnsi" w:hAnsiTheme="minorHAnsi" w:cstheme="minorHAnsi"/>
          <w:sz w:val="24"/>
          <w:szCs w:val="24"/>
          <w:u w:val="single"/>
        </w:rPr>
      </w:pPr>
    </w:p>
    <w:p w14:paraId="6A7988ED" w14:textId="77777777" w:rsidR="006047D7" w:rsidRPr="008B1231" w:rsidRDefault="006047D7" w:rsidP="006047D7">
      <w:pPr>
        <w:pStyle w:val="Header"/>
        <w:ind w:left="720" w:hanging="720"/>
        <w:rPr>
          <w:rFonts w:cstheme="minorHAnsi"/>
          <w:sz w:val="24"/>
          <w:szCs w:val="24"/>
        </w:rPr>
      </w:pPr>
      <w:r w:rsidRPr="008B1231">
        <w:rPr>
          <w:rFonts w:cstheme="minorHAnsi"/>
          <w:sz w:val="24"/>
          <w:szCs w:val="24"/>
        </w:rPr>
        <w:t xml:space="preserve">Burrow, A. L., </w:t>
      </w:r>
      <w:r w:rsidRPr="008B1231">
        <w:rPr>
          <w:rFonts w:cstheme="minorHAnsi"/>
          <w:b/>
          <w:sz w:val="24"/>
          <w:szCs w:val="24"/>
        </w:rPr>
        <w:t>Tubman, J.G.</w:t>
      </w:r>
      <w:r w:rsidRPr="008B1231">
        <w:rPr>
          <w:rFonts w:cstheme="minorHAnsi"/>
          <w:sz w:val="24"/>
          <w:szCs w:val="24"/>
        </w:rPr>
        <w:t xml:space="preserve">, &amp; Finley, G. E. (2004). Adolescent adjustment in a nationally collected sample: Identifying group differences by adoption status, adoption subtype, developmental stage and gender. </w:t>
      </w:r>
      <w:r w:rsidRPr="008B1231">
        <w:rPr>
          <w:rFonts w:cstheme="minorHAnsi"/>
          <w:i/>
          <w:sz w:val="24"/>
          <w:szCs w:val="24"/>
        </w:rPr>
        <w:t xml:space="preserve">Journal of Adolescence, 27, </w:t>
      </w:r>
      <w:r w:rsidRPr="008B1231">
        <w:rPr>
          <w:rFonts w:cstheme="minorHAnsi"/>
          <w:sz w:val="24"/>
          <w:szCs w:val="24"/>
        </w:rPr>
        <w:t>267-282.</w:t>
      </w:r>
    </w:p>
    <w:p w14:paraId="5386CB68" w14:textId="77777777" w:rsidR="006047D7" w:rsidRPr="008B1231" w:rsidRDefault="006047D7" w:rsidP="006047D7">
      <w:pPr>
        <w:pStyle w:val="Header"/>
        <w:ind w:left="720" w:hanging="720"/>
        <w:rPr>
          <w:rFonts w:cstheme="minorHAnsi"/>
          <w:sz w:val="24"/>
          <w:szCs w:val="24"/>
        </w:rPr>
      </w:pPr>
    </w:p>
    <w:p w14:paraId="7536306A" w14:textId="77777777" w:rsidR="006047D7" w:rsidRDefault="006047D7" w:rsidP="006047D7">
      <w:pPr>
        <w:pStyle w:val="Header"/>
        <w:ind w:left="720" w:hanging="720"/>
        <w:rPr>
          <w:rFonts w:cstheme="minorHAnsi"/>
          <w:bCs/>
          <w:sz w:val="24"/>
          <w:szCs w:val="24"/>
        </w:rPr>
      </w:pPr>
      <w:r w:rsidRPr="008B1231">
        <w:rPr>
          <w:rFonts w:cstheme="minorHAnsi"/>
          <w:bCs/>
          <w:sz w:val="24"/>
          <w:szCs w:val="24"/>
        </w:rPr>
        <w:t xml:space="preserve">Gil, A. G., Wagner, E. F., &amp; </w:t>
      </w:r>
      <w:r w:rsidRPr="008B1231">
        <w:rPr>
          <w:rFonts w:cstheme="minorHAnsi"/>
          <w:b/>
          <w:sz w:val="24"/>
          <w:szCs w:val="24"/>
        </w:rPr>
        <w:t>Tubman, J. G.</w:t>
      </w:r>
      <w:r w:rsidRPr="008B1231">
        <w:rPr>
          <w:rFonts w:cstheme="minorHAnsi"/>
          <w:bCs/>
          <w:sz w:val="24"/>
          <w:szCs w:val="24"/>
        </w:rPr>
        <w:t xml:space="preserve"> (2004). Developing culturally sensitive substance abuse intervention for Hispanic and </w:t>
      </w:r>
      <w:proofErr w:type="gramStart"/>
      <w:r w:rsidRPr="008B1231">
        <w:rPr>
          <w:rFonts w:cstheme="minorHAnsi"/>
          <w:bCs/>
          <w:sz w:val="24"/>
          <w:szCs w:val="24"/>
        </w:rPr>
        <w:t>African-American</w:t>
      </w:r>
      <w:proofErr w:type="gramEnd"/>
      <w:r w:rsidRPr="008B1231">
        <w:rPr>
          <w:rFonts w:cstheme="minorHAnsi"/>
          <w:bCs/>
          <w:sz w:val="24"/>
          <w:szCs w:val="24"/>
        </w:rPr>
        <w:t xml:space="preserve"> adolescents: Empirical examples from the ATTAIN Project. </w:t>
      </w:r>
      <w:r w:rsidRPr="008B1231">
        <w:rPr>
          <w:rFonts w:cstheme="minorHAnsi"/>
          <w:bCs/>
          <w:i/>
          <w:sz w:val="24"/>
          <w:szCs w:val="24"/>
        </w:rPr>
        <w:t>Addiction, 99,</w:t>
      </w:r>
      <w:r w:rsidRPr="008B1231">
        <w:rPr>
          <w:rFonts w:cstheme="minorHAnsi"/>
          <w:bCs/>
          <w:sz w:val="24"/>
          <w:szCs w:val="24"/>
        </w:rPr>
        <w:t xml:space="preserve"> 140-150.</w:t>
      </w:r>
    </w:p>
    <w:p w14:paraId="3AEC5855" w14:textId="77777777" w:rsidR="006047D7" w:rsidRDefault="006047D7" w:rsidP="006047D7">
      <w:pPr>
        <w:pStyle w:val="Header"/>
        <w:ind w:left="720" w:hanging="720"/>
        <w:rPr>
          <w:rFonts w:cstheme="minorHAnsi"/>
          <w:bCs/>
          <w:sz w:val="24"/>
          <w:szCs w:val="24"/>
        </w:rPr>
      </w:pPr>
    </w:p>
    <w:p w14:paraId="1805783E" w14:textId="77777777" w:rsidR="006047D7" w:rsidRPr="008B1231" w:rsidRDefault="006047D7" w:rsidP="006047D7">
      <w:pPr>
        <w:pStyle w:val="Document1"/>
        <w:keepNext w:val="0"/>
        <w:ind w:left="720" w:hanging="720"/>
        <w:rPr>
          <w:rFonts w:asciiTheme="minorHAnsi" w:hAnsiTheme="minorHAnsi" w:cstheme="minorHAnsi"/>
          <w:b w:val="0"/>
          <w:sz w:val="24"/>
          <w:szCs w:val="24"/>
        </w:rPr>
      </w:pPr>
      <w:r w:rsidRPr="008B1231">
        <w:rPr>
          <w:rFonts w:asciiTheme="minorHAnsi" w:hAnsiTheme="minorHAnsi" w:cstheme="minorHAnsi"/>
          <w:b w:val="0"/>
          <w:bCs/>
          <w:sz w:val="24"/>
          <w:szCs w:val="24"/>
        </w:rPr>
        <w:t>Gil, A. G., Wagner, E. F., &amp;</w:t>
      </w:r>
      <w:r w:rsidRPr="008B1231">
        <w:rPr>
          <w:rFonts w:asciiTheme="minorHAnsi" w:hAnsiTheme="minorHAnsi" w:cstheme="minorHAnsi"/>
          <w:sz w:val="24"/>
          <w:szCs w:val="24"/>
        </w:rPr>
        <w:t xml:space="preserve"> </w:t>
      </w:r>
      <w:r w:rsidRPr="008B1231">
        <w:rPr>
          <w:rFonts w:asciiTheme="minorHAnsi" w:hAnsiTheme="minorHAnsi" w:cstheme="minorHAnsi"/>
          <w:bCs/>
          <w:sz w:val="24"/>
          <w:szCs w:val="24"/>
        </w:rPr>
        <w:t>Tubman, J. G.</w:t>
      </w:r>
      <w:r w:rsidRPr="008B1231">
        <w:rPr>
          <w:rFonts w:asciiTheme="minorHAnsi" w:hAnsiTheme="minorHAnsi" w:cstheme="minorHAnsi"/>
          <w:b w:val="0"/>
          <w:sz w:val="24"/>
          <w:szCs w:val="24"/>
        </w:rPr>
        <w:t xml:space="preserve"> (2004).</w:t>
      </w:r>
      <w:r w:rsidRPr="008B1231">
        <w:rPr>
          <w:rFonts w:asciiTheme="minorHAnsi" w:hAnsiTheme="minorHAnsi" w:cstheme="minorHAnsi"/>
          <w:sz w:val="24"/>
          <w:szCs w:val="24"/>
        </w:rPr>
        <w:t xml:space="preserve"> </w:t>
      </w:r>
      <w:r w:rsidRPr="008B1231">
        <w:rPr>
          <w:rFonts w:asciiTheme="minorHAnsi" w:hAnsiTheme="minorHAnsi" w:cstheme="minorHAnsi"/>
          <w:b w:val="0"/>
          <w:bCs/>
          <w:sz w:val="24"/>
          <w:szCs w:val="24"/>
        </w:rPr>
        <w:t>Young adult consequences of early adolescent substance use:  Substance use and psychiatric disorders in a multiethnic sample of males.</w:t>
      </w:r>
      <w:r w:rsidRPr="008B1231">
        <w:rPr>
          <w:rFonts w:asciiTheme="minorHAnsi" w:hAnsiTheme="minorHAnsi" w:cstheme="minorHAnsi"/>
          <w:sz w:val="24"/>
          <w:szCs w:val="24"/>
        </w:rPr>
        <w:t xml:space="preserve"> </w:t>
      </w:r>
      <w:r w:rsidRPr="008B1231">
        <w:rPr>
          <w:rFonts w:asciiTheme="minorHAnsi" w:hAnsiTheme="minorHAnsi" w:cstheme="minorHAnsi"/>
          <w:b w:val="0"/>
          <w:i/>
          <w:sz w:val="24"/>
          <w:szCs w:val="24"/>
        </w:rPr>
        <w:t>American Journal of Public Health, 94,</w:t>
      </w:r>
      <w:r w:rsidRPr="008B1231">
        <w:rPr>
          <w:rFonts w:asciiTheme="minorHAnsi" w:hAnsiTheme="minorHAnsi" w:cstheme="minorHAnsi"/>
          <w:b w:val="0"/>
          <w:sz w:val="24"/>
          <w:szCs w:val="24"/>
        </w:rPr>
        <w:t xml:space="preserve"> 1603-1609.</w:t>
      </w:r>
    </w:p>
    <w:p w14:paraId="24E2A151" w14:textId="77777777" w:rsidR="006047D7" w:rsidRPr="008B1231" w:rsidRDefault="006047D7" w:rsidP="006047D7">
      <w:pPr>
        <w:pStyle w:val="Document1"/>
        <w:keepNext w:val="0"/>
        <w:ind w:left="720" w:hanging="720"/>
        <w:rPr>
          <w:rFonts w:asciiTheme="minorHAnsi" w:hAnsiTheme="minorHAnsi" w:cstheme="minorHAnsi"/>
          <w:b w:val="0"/>
          <w:sz w:val="24"/>
          <w:szCs w:val="24"/>
        </w:rPr>
      </w:pPr>
    </w:p>
    <w:p w14:paraId="25535C25" w14:textId="77777777" w:rsidR="006047D7" w:rsidRPr="008B1231" w:rsidRDefault="006047D7" w:rsidP="006047D7">
      <w:pPr>
        <w:pStyle w:val="Header"/>
        <w:ind w:left="720" w:hanging="720"/>
        <w:rPr>
          <w:rFonts w:cstheme="minorHAnsi"/>
          <w:sz w:val="24"/>
          <w:szCs w:val="24"/>
        </w:rPr>
      </w:pPr>
      <w:r w:rsidRPr="008B1231">
        <w:rPr>
          <w:rFonts w:cstheme="minorHAnsi"/>
          <w:b/>
          <w:bCs/>
          <w:sz w:val="24"/>
          <w:szCs w:val="24"/>
        </w:rPr>
        <w:lastRenderedPageBreak/>
        <w:t>Tubman, J. G.</w:t>
      </w:r>
      <w:r w:rsidRPr="008B1231">
        <w:rPr>
          <w:rFonts w:cstheme="minorHAnsi"/>
          <w:sz w:val="24"/>
          <w:szCs w:val="24"/>
        </w:rPr>
        <w:t xml:space="preserve">, Gil, A. G., &amp; Wagner, E. F. (2004). Co-occurring substance </w:t>
      </w:r>
      <w:proofErr w:type="gramStart"/>
      <w:r w:rsidRPr="008B1231">
        <w:rPr>
          <w:rFonts w:cstheme="minorHAnsi"/>
          <w:sz w:val="24"/>
          <w:szCs w:val="24"/>
        </w:rPr>
        <w:t>use</w:t>
      </w:r>
      <w:proofErr w:type="gramEnd"/>
      <w:r w:rsidRPr="008B1231">
        <w:rPr>
          <w:rFonts w:cstheme="minorHAnsi"/>
          <w:sz w:val="24"/>
          <w:szCs w:val="24"/>
        </w:rPr>
        <w:t xml:space="preserve"> and delinquent behavior during early adolescence: Emerging relations and implications for intervention strategies. </w:t>
      </w:r>
      <w:r w:rsidRPr="008B1231">
        <w:rPr>
          <w:rFonts w:cstheme="minorHAnsi"/>
          <w:i/>
          <w:iCs/>
          <w:sz w:val="24"/>
          <w:szCs w:val="24"/>
        </w:rPr>
        <w:t xml:space="preserve">Criminal Justice and Behavior, </w:t>
      </w:r>
      <w:r w:rsidRPr="008B1231">
        <w:rPr>
          <w:rFonts w:cstheme="minorHAnsi"/>
          <w:iCs/>
          <w:sz w:val="24"/>
          <w:szCs w:val="24"/>
        </w:rPr>
        <w:t>463-488</w:t>
      </w:r>
      <w:r w:rsidRPr="008B1231">
        <w:rPr>
          <w:rFonts w:cstheme="minorHAnsi"/>
          <w:sz w:val="24"/>
          <w:szCs w:val="24"/>
        </w:rPr>
        <w:t xml:space="preserve">. </w:t>
      </w:r>
    </w:p>
    <w:p w14:paraId="0A02C85E" w14:textId="77777777" w:rsidR="006047D7" w:rsidRPr="008B1231" w:rsidRDefault="006047D7" w:rsidP="006047D7">
      <w:pPr>
        <w:pStyle w:val="Document1"/>
        <w:keepNext w:val="0"/>
        <w:ind w:left="720" w:hanging="720"/>
        <w:rPr>
          <w:rFonts w:asciiTheme="minorHAnsi" w:hAnsiTheme="minorHAnsi" w:cstheme="minorHAnsi"/>
          <w:sz w:val="24"/>
          <w:szCs w:val="24"/>
        </w:rPr>
      </w:pPr>
    </w:p>
    <w:p w14:paraId="27CD7838"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b/>
          <w:sz w:val="24"/>
          <w:szCs w:val="24"/>
        </w:rPr>
        <w:t>Tubman, J. G.,</w:t>
      </w:r>
      <w:r w:rsidRPr="008B1231">
        <w:rPr>
          <w:rFonts w:cstheme="minorHAnsi"/>
          <w:sz w:val="24"/>
          <w:szCs w:val="24"/>
        </w:rPr>
        <w:t xml:space="preserve"> Montgomery, M. J., Gil, A. G., &amp; Wagner, E. F. (2004). Abuse experiences in a community sample of young women: Relations with psychiatric disorders, sexual risk behaviors, and sexually transmitted diseases. </w:t>
      </w:r>
      <w:r w:rsidRPr="008B1231">
        <w:rPr>
          <w:rFonts w:cstheme="minorHAnsi"/>
          <w:i/>
          <w:sz w:val="24"/>
          <w:szCs w:val="24"/>
        </w:rPr>
        <w:t>American Journal of Community Psychology, 34</w:t>
      </w:r>
      <w:r w:rsidRPr="008B1231">
        <w:rPr>
          <w:rFonts w:cstheme="minorHAnsi"/>
          <w:sz w:val="24"/>
          <w:szCs w:val="24"/>
        </w:rPr>
        <w:t>, 147-162.</w:t>
      </w:r>
    </w:p>
    <w:p w14:paraId="1089CD6B" w14:textId="77777777" w:rsidR="006047D7" w:rsidRPr="008B1231" w:rsidRDefault="006047D7" w:rsidP="006047D7">
      <w:pPr>
        <w:spacing w:line="240" w:lineRule="auto"/>
        <w:ind w:left="720" w:hanging="720"/>
        <w:rPr>
          <w:rFonts w:cstheme="minorHAnsi"/>
          <w:iCs/>
          <w:sz w:val="24"/>
          <w:szCs w:val="24"/>
        </w:rPr>
      </w:pPr>
      <w:r w:rsidRPr="008B1231">
        <w:rPr>
          <w:rFonts w:cstheme="minorHAnsi"/>
          <w:sz w:val="24"/>
          <w:szCs w:val="24"/>
        </w:rPr>
        <w:t xml:space="preserve">Wagner, E. F., </w:t>
      </w:r>
      <w:r w:rsidRPr="008B1231">
        <w:rPr>
          <w:rFonts w:cstheme="minorHAnsi"/>
          <w:b/>
          <w:sz w:val="24"/>
          <w:szCs w:val="24"/>
        </w:rPr>
        <w:t>Tubman, J. G</w:t>
      </w:r>
      <w:r w:rsidRPr="008B1231">
        <w:rPr>
          <w:rFonts w:cstheme="minorHAnsi"/>
          <w:sz w:val="24"/>
          <w:szCs w:val="24"/>
        </w:rPr>
        <w:t xml:space="preserve">., &amp; Gil, A. G. (2004). Implementing school-based substance abuse interventions: Methodological dilemmas and recommended solutions. </w:t>
      </w:r>
      <w:r w:rsidRPr="008B1231">
        <w:rPr>
          <w:rFonts w:cstheme="minorHAnsi"/>
          <w:i/>
          <w:sz w:val="24"/>
          <w:szCs w:val="24"/>
        </w:rPr>
        <w:t>Addiction, 99,</w:t>
      </w:r>
      <w:r w:rsidRPr="008B1231">
        <w:rPr>
          <w:rFonts w:cstheme="minorHAnsi"/>
          <w:sz w:val="24"/>
          <w:szCs w:val="24"/>
        </w:rPr>
        <w:t>106-119</w:t>
      </w:r>
      <w:r>
        <w:rPr>
          <w:rFonts w:cstheme="minorHAnsi"/>
          <w:i/>
          <w:sz w:val="24"/>
          <w:szCs w:val="24"/>
        </w:rPr>
        <w:t>.</w:t>
      </w:r>
    </w:p>
    <w:p w14:paraId="119A49E1" w14:textId="77777777" w:rsidR="006047D7" w:rsidRPr="008B1231" w:rsidRDefault="006047D7" w:rsidP="006047D7">
      <w:pPr>
        <w:spacing w:line="240" w:lineRule="auto"/>
        <w:ind w:left="720" w:hanging="720"/>
        <w:rPr>
          <w:rFonts w:cstheme="minorHAnsi"/>
          <w:bCs/>
          <w:i/>
          <w:sz w:val="24"/>
          <w:szCs w:val="24"/>
        </w:rPr>
      </w:pPr>
      <w:r w:rsidRPr="008B1231">
        <w:rPr>
          <w:rFonts w:cstheme="minorHAnsi"/>
          <w:bCs/>
          <w:sz w:val="24"/>
          <w:szCs w:val="24"/>
        </w:rPr>
        <w:t xml:space="preserve">Allen, A., Montgomery, M. J., </w:t>
      </w:r>
      <w:r w:rsidRPr="008B1231">
        <w:rPr>
          <w:rFonts w:cstheme="minorHAnsi"/>
          <w:b/>
          <w:bCs/>
          <w:sz w:val="24"/>
          <w:szCs w:val="24"/>
        </w:rPr>
        <w:t>Tubman, J. G.</w:t>
      </w:r>
      <w:r w:rsidRPr="008B1231">
        <w:rPr>
          <w:rFonts w:cstheme="minorHAnsi"/>
          <w:bCs/>
          <w:sz w:val="24"/>
          <w:szCs w:val="24"/>
        </w:rPr>
        <w:t xml:space="preserve"> Frazier, L. D. &amp; Escovar, L. A. (2003). The effects of assessment feedback on rapport-building and self-enhancement processes. </w:t>
      </w:r>
      <w:r w:rsidRPr="008B1231">
        <w:rPr>
          <w:rFonts w:cstheme="minorHAnsi"/>
          <w:bCs/>
          <w:i/>
          <w:sz w:val="24"/>
          <w:szCs w:val="24"/>
        </w:rPr>
        <w:t xml:space="preserve">Journal of Mental Health Counseling, 25, </w:t>
      </w:r>
      <w:r w:rsidRPr="008B1231">
        <w:rPr>
          <w:rFonts w:cstheme="minorHAnsi"/>
          <w:bCs/>
          <w:iCs/>
          <w:sz w:val="24"/>
          <w:szCs w:val="24"/>
        </w:rPr>
        <w:t>165-181</w:t>
      </w:r>
      <w:r w:rsidRPr="008B1231">
        <w:rPr>
          <w:rFonts w:cstheme="minorHAnsi"/>
          <w:bCs/>
          <w:i/>
          <w:sz w:val="24"/>
          <w:szCs w:val="24"/>
        </w:rPr>
        <w:t>.</w:t>
      </w:r>
    </w:p>
    <w:p w14:paraId="67110591" w14:textId="77777777" w:rsidR="006047D7" w:rsidRPr="008B1231" w:rsidRDefault="006047D7" w:rsidP="006047D7">
      <w:pPr>
        <w:spacing w:line="240" w:lineRule="auto"/>
        <w:ind w:left="720" w:hanging="720"/>
        <w:rPr>
          <w:rFonts w:cstheme="minorHAnsi"/>
          <w:sz w:val="24"/>
          <w:szCs w:val="24"/>
        </w:rPr>
      </w:pPr>
      <w:r w:rsidRPr="008B1231">
        <w:rPr>
          <w:rFonts w:cstheme="minorHAnsi"/>
          <w:b/>
          <w:sz w:val="24"/>
          <w:szCs w:val="24"/>
        </w:rPr>
        <w:t>Tubman, J. G.,</w:t>
      </w:r>
      <w:r w:rsidRPr="008B1231">
        <w:rPr>
          <w:rFonts w:cstheme="minorHAnsi"/>
          <w:sz w:val="24"/>
          <w:szCs w:val="24"/>
        </w:rPr>
        <w:t xml:space="preserve"> Gil, A. G., Wagner, E. F., &amp; Artigues, H. (2003).</w:t>
      </w:r>
      <w:r w:rsidRPr="008B1231">
        <w:rPr>
          <w:rFonts w:cstheme="minorHAnsi"/>
          <w:i/>
          <w:sz w:val="24"/>
          <w:szCs w:val="24"/>
        </w:rPr>
        <w:t xml:space="preserve"> </w:t>
      </w:r>
      <w:r w:rsidRPr="008B1231">
        <w:rPr>
          <w:rFonts w:cstheme="minorHAnsi"/>
          <w:sz w:val="24"/>
          <w:szCs w:val="24"/>
        </w:rPr>
        <w:t xml:space="preserve">Patterns of sexual risk behaviors and psychiatric disorders in a community sample of young adults. </w:t>
      </w:r>
      <w:r w:rsidRPr="008B1231">
        <w:rPr>
          <w:rFonts w:cstheme="minorHAnsi"/>
          <w:i/>
          <w:sz w:val="24"/>
          <w:szCs w:val="24"/>
        </w:rPr>
        <w:t>Journal of Behavioral Medicine,</w:t>
      </w:r>
      <w:r w:rsidRPr="008B1231">
        <w:rPr>
          <w:rFonts w:cstheme="minorHAnsi"/>
          <w:sz w:val="24"/>
          <w:szCs w:val="24"/>
        </w:rPr>
        <w:t xml:space="preserve"> 473-500</w:t>
      </w:r>
      <w:r w:rsidRPr="008B1231">
        <w:rPr>
          <w:rFonts w:cstheme="minorHAnsi"/>
          <w:i/>
          <w:sz w:val="24"/>
          <w:szCs w:val="24"/>
        </w:rPr>
        <w:t>.</w:t>
      </w:r>
    </w:p>
    <w:p w14:paraId="130F7ACC" w14:textId="77777777" w:rsidR="006047D7" w:rsidRPr="008B1231" w:rsidRDefault="006047D7" w:rsidP="006047D7">
      <w:pPr>
        <w:spacing w:line="240" w:lineRule="auto"/>
        <w:ind w:left="720" w:hanging="720"/>
        <w:rPr>
          <w:rFonts w:cstheme="minorHAnsi"/>
          <w:i/>
          <w:sz w:val="24"/>
          <w:szCs w:val="24"/>
        </w:rPr>
      </w:pPr>
      <w:r w:rsidRPr="008B1231">
        <w:rPr>
          <w:rFonts w:cstheme="minorHAnsi"/>
          <w:b/>
          <w:sz w:val="24"/>
          <w:szCs w:val="24"/>
        </w:rPr>
        <w:t>Tubman, J. G.,</w:t>
      </w:r>
      <w:r w:rsidRPr="008B1231">
        <w:rPr>
          <w:rFonts w:cstheme="minorHAnsi"/>
          <w:sz w:val="24"/>
          <w:szCs w:val="24"/>
        </w:rPr>
        <w:t xml:space="preserve"> Langer, L. M., &amp; Shams, S. (2003). Condom use, condom refusal, and substituted sexual behaviors among higher- and lower-risk adolescents. </w:t>
      </w:r>
      <w:r w:rsidRPr="008B1231">
        <w:rPr>
          <w:rFonts w:cstheme="minorHAnsi"/>
          <w:i/>
          <w:sz w:val="24"/>
          <w:szCs w:val="24"/>
        </w:rPr>
        <w:t xml:space="preserve">Journal of Social Work Practice in </w:t>
      </w:r>
      <w:proofErr w:type="gramStart"/>
      <w:r w:rsidRPr="008B1231">
        <w:rPr>
          <w:rFonts w:cstheme="minorHAnsi"/>
          <w:i/>
          <w:sz w:val="24"/>
          <w:szCs w:val="24"/>
        </w:rPr>
        <w:t>the Addictions</w:t>
      </w:r>
      <w:proofErr w:type="gramEnd"/>
      <w:r w:rsidRPr="008B1231">
        <w:rPr>
          <w:rFonts w:cstheme="minorHAnsi"/>
          <w:i/>
          <w:sz w:val="24"/>
          <w:szCs w:val="24"/>
        </w:rPr>
        <w:t xml:space="preserve">, 3(4), </w:t>
      </w:r>
      <w:r w:rsidRPr="008B1231">
        <w:rPr>
          <w:rFonts w:cstheme="minorHAnsi"/>
          <w:sz w:val="24"/>
          <w:szCs w:val="24"/>
        </w:rPr>
        <w:t>73-91.</w:t>
      </w:r>
    </w:p>
    <w:p w14:paraId="53E6A5E5" w14:textId="77777777" w:rsidR="006047D7" w:rsidRPr="008B1231" w:rsidRDefault="006047D7" w:rsidP="006047D7">
      <w:pPr>
        <w:spacing w:line="240" w:lineRule="auto"/>
        <w:ind w:left="720" w:hanging="720"/>
        <w:rPr>
          <w:rFonts w:cstheme="minorHAnsi"/>
          <w:sz w:val="24"/>
          <w:szCs w:val="24"/>
        </w:rPr>
      </w:pPr>
      <w:r w:rsidRPr="008B1231">
        <w:rPr>
          <w:rFonts w:cstheme="minorHAnsi"/>
          <w:b/>
          <w:bCs/>
          <w:sz w:val="24"/>
          <w:szCs w:val="24"/>
        </w:rPr>
        <w:t>Tubman, J. G.,</w:t>
      </w:r>
      <w:r w:rsidRPr="008B1231">
        <w:rPr>
          <w:rFonts w:cstheme="minorHAnsi"/>
          <w:sz w:val="24"/>
          <w:szCs w:val="24"/>
        </w:rPr>
        <w:t xml:space="preserve"> Wagner, E. F. &amp; Langer, L. M. (2003). Patterns of depressive symptoms, drinking motives, and sexual behavior among substance abusing adolescents: Implications for health risk. </w:t>
      </w:r>
      <w:r w:rsidRPr="008B1231">
        <w:rPr>
          <w:rFonts w:cstheme="minorHAnsi"/>
          <w:i/>
          <w:iCs/>
          <w:sz w:val="24"/>
          <w:szCs w:val="24"/>
        </w:rPr>
        <w:t>Journal of Child and Adolescent Substance Abuse, 13(1),</w:t>
      </w:r>
      <w:r w:rsidRPr="008B1231">
        <w:rPr>
          <w:rFonts w:cstheme="minorHAnsi"/>
          <w:sz w:val="24"/>
          <w:szCs w:val="24"/>
        </w:rPr>
        <w:t xml:space="preserve"> 37-57.</w:t>
      </w:r>
    </w:p>
    <w:p w14:paraId="52772E76" w14:textId="77777777" w:rsidR="006047D7" w:rsidRPr="008B1231" w:rsidRDefault="006047D7" w:rsidP="006047D7">
      <w:pPr>
        <w:spacing w:line="240" w:lineRule="auto"/>
        <w:ind w:left="720" w:hanging="720"/>
        <w:rPr>
          <w:rFonts w:cstheme="minorHAnsi"/>
          <w:sz w:val="24"/>
          <w:szCs w:val="24"/>
        </w:rPr>
      </w:pPr>
      <w:r w:rsidRPr="008B1231">
        <w:rPr>
          <w:rFonts w:cstheme="minorHAnsi"/>
          <w:sz w:val="24"/>
          <w:szCs w:val="24"/>
        </w:rPr>
        <w:t xml:space="preserve">Barr, J. E., </w:t>
      </w:r>
      <w:r w:rsidRPr="008B1231">
        <w:rPr>
          <w:rFonts w:cstheme="minorHAnsi"/>
          <w:b/>
          <w:bCs/>
          <w:sz w:val="24"/>
          <w:szCs w:val="24"/>
        </w:rPr>
        <w:t>Tubman, J. G.,</w:t>
      </w:r>
      <w:r w:rsidRPr="008B1231">
        <w:rPr>
          <w:rFonts w:cstheme="minorHAnsi"/>
          <w:sz w:val="24"/>
          <w:szCs w:val="24"/>
        </w:rPr>
        <w:t xml:space="preserve"> Montgomery, M. J., &amp; Sosa-Vento, R. M. (2002). Amenability and implementation in secondary school antitobacco programs. </w:t>
      </w:r>
      <w:r w:rsidRPr="008B1231">
        <w:rPr>
          <w:rFonts w:cstheme="minorHAnsi"/>
          <w:i/>
          <w:iCs/>
          <w:sz w:val="24"/>
          <w:szCs w:val="24"/>
        </w:rPr>
        <w:t>American Journal of Health Behavior, 26,</w:t>
      </w:r>
      <w:r w:rsidRPr="008B1231">
        <w:rPr>
          <w:rFonts w:cstheme="minorHAnsi"/>
          <w:sz w:val="24"/>
          <w:szCs w:val="24"/>
        </w:rPr>
        <w:t xml:space="preserve"> 3-15. </w:t>
      </w:r>
    </w:p>
    <w:p w14:paraId="413E50C4" w14:textId="77777777" w:rsidR="006047D7" w:rsidRPr="008B1231" w:rsidRDefault="006047D7" w:rsidP="006047D7">
      <w:pPr>
        <w:spacing w:line="240" w:lineRule="auto"/>
        <w:ind w:left="720" w:hanging="720"/>
        <w:rPr>
          <w:rFonts w:cstheme="minorHAnsi"/>
          <w:sz w:val="24"/>
          <w:szCs w:val="24"/>
        </w:rPr>
      </w:pPr>
      <w:r w:rsidRPr="008B1231">
        <w:rPr>
          <w:rFonts w:cstheme="minorHAnsi"/>
          <w:sz w:val="24"/>
          <w:szCs w:val="24"/>
        </w:rPr>
        <w:t xml:space="preserve">Fass, M. E., &amp; </w:t>
      </w:r>
      <w:r w:rsidRPr="008B1231">
        <w:rPr>
          <w:rFonts w:cstheme="minorHAnsi"/>
          <w:b/>
          <w:bCs/>
          <w:sz w:val="24"/>
          <w:szCs w:val="24"/>
        </w:rPr>
        <w:t>Tubman, J. G.</w:t>
      </w:r>
      <w:r w:rsidRPr="008B1231">
        <w:rPr>
          <w:rFonts w:cstheme="minorHAnsi"/>
          <w:sz w:val="24"/>
          <w:szCs w:val="24"/>
        </w:rPr>
        <w:t xml:space="preserve"> (2002). The influence of parental and peer attachment on college students’ academic achievement. </w:t>
      </w:r>
      <w:r w:rsidRPr="008B1231">
        <w:rPr>
          <w:rFonts w:cstheme="minorHAnsi"/>
          <w:i/>
          <w:iCs/>
          <w:sz w:val="24"/>
          <w:szCs w:val="24"/>
        </w:rPr>
        <w:t>Psychology in the Schools, 39,</w:t>
      </w:r>
      <w:r w:rsidRPr="008B1231">
        <w:rPr>
          <w:rFonts w:cstheme="minorHAnsi"/>
          <w:sz w:val="24"/>
          <w:szCs w:val="24"/>
        </w:rPr>
        <w:t xml:space="preserve"> 561-573. </w:t>
      </w:r>
    </w:p>
    <w:p w14:paraId="0EAD3843" w14:textId="77777777" w:rsidR="006047D7" w:rsidRPr="008B1231" w:rsidRDefault="006047D7" w:rsidP="006047D7">
      <w:pPr>
        <w:spacing w:line="240" w:lineRule="auto"/>
        <w:ind w:left="720" w:hanging="720"/>
        <w:rPr>
          <w:rFonts w:cstheme="minorHAnsi"/>
          <w:sz w:val="24"/>
          <w:szCs w:val="24"/>
        </w:rPr>
      </w:pPr>
      <w:r w:rsidRPr="008B1231">
        <w:rPr>
          <w:rFonts w:cstheme="minorHAnsi"/>
          <w:sz w:val="24"/>
          <w:szCs w:val="24"/>
        </w:rPr>
        <w:t xml:space="preserve">Tarolla, S. M., Wagner, E. F., Rabinowitz, J., &amp; </w:t>
      </w:r>
      <w:r w:rsidRPr="008B1231">
        <w:rPr>
          <w:rFonts w:cstheme="minorHAnsi"/>
          <w:b/>
          <w:bCs/>
          <w:sz w:val="24"/>
          <w:szCs w:val="24"/>
        </w:rPr>
        <w:t>Tubman, J. G.</w:t>
      </w:r>
      <w:r w:rsidRPr="008B1231">
        <w:rPr>
          <w:rFonts w:cstheme="minorHAnsi"/>
          <w:sz w:val="24"/>
          <w:szCs w:val="24"/>
        </w:rPr>
        <w:t xml:space="preserve"> (2002). Understanding and treating juvenile offenders: A review of current knowledge and future directions. </w:t>
      </w:r>
      <w:r w:rsidRPr="008B1231">
        <w:rPr>
          <w:rFonts w:cstheme="minorHAnsi"/>
          <w:i/>
          <w:iCs/>
          <w:sz w:val="24"/>
          <w:szCs w:val="24"/>
        </w:rPr>
        <w:t>Aggression and Violent Behavior, 7,</w:t>
      </w:r>
      <w:r w:rsidRPr="008B1231">
        <w:rPr>
          <w:rFonts w:cstheme="minorHAnsi"/>
          <w:sz w:val="24"/>
          <w:szCs w:val="24"/>
        </w:rPr>
        <w:t xml:space="preserve"> 125-143.</w:t>
      </w:r>
    </w:p>
    <w:p w14:paraId="265419A4" w14:textId="77777777" w:rsidR="006047D7" w:rsidRPr="008B1231" w:rsidRDefault="006047D7" w:rsidP="006047D7">
      <w:pPr>
        <w:spacing w:line="240" w:lineRule="auto"/>
        <w:ind w:left="720" w:hanging="720"/>
        <w:rPr>
          <w:rFonts w:cstheme="minorHAnsi"/>
          <w:sz w:val="24"/>
          <w:szCs w:val="24"/>
        </w:rPr>
      </w:pPr>
      <w:r w:rsidRPr="008B1231">
        <w:rPr>
          <w:rFonts w:cstheme="minorHAnsi"/>
          <w:b/>
          <w:bCs/>
          <w:sz w:val="24"/>
          <w:szCs w:val="24"/>
        </w:rPr>
        <w:t>Tubman, J. G.,</w:t>
      </w:r>
      <w:r w:rsidRPr="008B1231">
        <w:rPr>
          <w:rFonts w:cstheme="minorHAnsi"/>
          <w:sz w:val="24"/>
          <w:szCs w:val="24"/>
        </w:rPr>
        <w:t xml:space="preserve"> Wagner, E. F., Gil, A. G., &amp; Pate, K. (2002). Brief motivational intervention for substance abusing delinquent adolescents: Guided Self Change as a social work practice innovation. </w:t>
      </w:r>
      <w:r w:rsidRPr="008B1231">
        <w:rPr>
          <w:rFonts w:cstheme="minorHAnsi"/>
          <w:i/>
          <w:iCs/>
          <w:sz w:val="24"/>
          <w:szCs w:val="24"/>
        </w:rPr>
        <w:t>Health and Social Work, 27,</w:t>
      </w:r>
      <w:r w:rsidRPr="008B1231">
        <w:rPr>
          <w:rFonts w:cstheme="minorHAnsi"/>
          <w:sz w:val="24"/>
          <w:szCs w:val="24"/>
        </w:rPr>
        <w:t xml:space="preserve"> 208-212</w:t>
      </w:r>
    </w:p>
    <w:p w14:paraId="03685E02" w14:textId="77777777" w:rsidR="006047D7" w:rsidRPr="008B1231" w:rsidRDefault="006047D7" w:rsidP="006047D7">
      <w:pPr>
        <w:spacing w:line="240" w:lineRule="auto"/>
        <w:ind w:left="720" w:hanging="720"/>
        <w:rPr>
          <w:rFonts w:cstheme="minorHAnsi"/>
          <w:sz w:val="24"/>
          <w:szCs w:val="24"/>
        </w:rPr>
      </w:pPr>
      <w:r w:rsidRPr="008B1231">
        <w:rPr>
          <w:rFonts w:cstheme="minorHAnsi"/>
          <w:b/>
          <w:bCs/>
          <w:sz w:val="24"/>
          <w:szCs w:val="24"/>
        </w:rPr>
        <w:t>Tubman, J. G.,</w:t>
      </w:r>
      <w:r w:rsidRPr="008B1231">
        <w:rPr>
          <w:rFonts w:cstheme="minorHAnsi"/>
          <w:sz w:val="24"/>
          <w:szCs w:val="24"/>
        </w:rPr>
        <w:t xml:space="preserve"> Vento, R. S., Barr J. E., &amp; Langer, L. M. (2002). Teachers’ perceptions of tobacco use prevention education programs in Florida: Relations with perceived barriers and other contextual factors. </w:t>
      </w:r>
      <w:r w:rsidRPr="008B1231">
        <w:rPr>
          <w:rFonts w:cstheme="minorHAnsi"/>
          <w:i/>
          <w:iCs/>
          <w:sz w:val="24"/>
          <w:szCs w:val="24"/>
        </w:rPr>
        <w:t>Journal of Child and Adolescent Substance Abuse, 11(3),</w:t>
      </w:r>
      <w:r w:rsidRPr="008B1231">
        <w:rPr>
          <w:rFonts w:cstheme="minorHAnsi"/>
          <w:sz w:val="24"/>
          <w:szCs w:val="24"/>
        </w:rPr>
        <w:t xml:space="preserve"> 63-88.</w:t>
      </w:r>
    </w:p>
    <w:p w14:paraId="55EB1365" w14:textId="77777777" w:rsidR="006047D7" w:rsidRPr="008B1231" w:rsidRDefault="006047D7" w:rsidP="006047D7">
      <w:pPr>
        <w:spacing w:line="240" w:lineRule="auto"/>
        <w:ind w:left="720" w:hanging="720"/>
        <w:rPr>
          <w:rFonts w:cstheme="minorHAnsi"/>
          <w:sz w:val="24"/>
          <w:szCs w:val="24"/>
        </w:rPr>
      </w:pPr>
      <w:r w:rsidRPr="008B1231">
        <w:rPr>
          <w:rFonts w:cstheme="minorHAnsi"/>
          <w:b/>
          <w:bCs/>
          <w:sz w:val="24"/>
          <w:szCs w:val="24"/>
        </w:rPr>
        <w:lastRenderedPageBreak/>
        <w:t>Tubman, J. G.,</w:t>
      </w:r>
      <w:r w:rsidRPr="008B1231">
        <w:rPr>
          <w:rFonts w:cstheme="minorHAnsi"/>
          <w:sz w:val="24"/>
          <w:szCs w:val="24"/>
        </w:rPr>
        <w:t xml:space="preserve"> Langer, L. M., &amp; Calderon, D. M. (2001). Coerced sexual experiences among adolescent substance abusers: A potential pathway to increased vulnerability to HIV exposure. </w:t>
      </w:r>
      <w:r w:rsidRPr="008B1231">
        <w:rPr>
          <w:rFonts w:cstheme="minorHAnsi"/>
          <w:i/>
          <w:iCs/>
          <w:sz w:val="24"/>
          <w:szCs w:val="24"/>
        </w:rPr>
        <w:t>Child and Adolescent Social Work Journal, 18,</w:t>
      </w:r>
      <w:r w:rsidRPr="008B1231">
        <w:rPr>
          <w:rFonts w:cstheme="minorHAnsi"/>
          <w:sz w:val="24"/>
          <w:szCs w:val="24"/>
        </w:rPr>
        <w:t xml:space="preserve"> 281-303. </w:t>
      </w:r>
    </w:p>
    <w:p w14:paraId="3653EB06" w14:textId="77777777" w:rsidR="006047D7" w:rsidRDefault="006047D7" w:rsidP="006047D7">
      <w:pPr>
        <w:spacing w:line="240" w:lineRule="auto"/>
        <w:ind w:left="720" w:hanging="720"/>
        <w:rPr>
          <w:rFonts w:cstheme="minorHAnsi"/>
          <w:sz w:val="24"/>
          <w:szCs w:val="24"/>
        </w:rPr>
      </w:pPr>
      <w:r w:rsidRPr="008B1231">
        <w:rPr>
          <w:rFonts w:cstheme="minorHAnsi"/>
          <w:b/>
          <w:bCs/>
          <w:sz w:val="24"/>
          <w:szCs w:val="24"/>
        </w:rPr>
        <w:t>Tubman, J. G.</w:t>
      </w:r>
      <w:r w:rsidRPr="008B1231">
        <w:rPr>
          <w:rFonts w:cstheme="minorHAnsi"/>
          <w:sz w:val="24"/>
          <w:szCs w:val="24"/>
        </w:rPr>
        <w:t xml:space="preserve">, Montgomery, M. J., &amp; Wagner, E. F. (2001). Letter writing as a tool to increase client motivation to change: Application to an inpatient crisis unit. </w:t>
      </w:r>
      <w:r w:rsidRPr="008B1231">
        <w:rPr>
          <w:rFonts w:cstheme="minorHAnsi"/>
          <w:i/>
          <w:iCs/>
          <w:sz w:val="24"/>
          <w:szCs w:val="24"/>
        </w:rPr>
        <w:t>Journal of Mental Health Counseling, 23,</w:t>
      </w:r>
      <w:r w:rsidRPr="008B1231">
        <w:rPr>
          <w:rFonts w:cstheme="minorHAnsi"/>
          <w:sz w:val="24"/>
          <w:szCs w:val="24"/>
        </w:rPr>
        <w:t xml:space="preserve"> 295-311.</w:t>
      </w:r>
    </w:p>
    <w:p w14:paraId="4C6C1D25" w14:textId="77777777" w:rsidR="006047D7" w:rsidRPr="008B1231" w:rsidRDefault="006047D7" w:rsidP="006047D7">
      <w:pPr>
        <w:spacing w:line="240" w:lineRule="auto"/>
        <w:ind w:left="720" w:hanging="720"/>
        <w:rPr>
          <w:rFonts w:cstheme="minorHAnsi"/>
          <w:sz w:val="24"/>
          <w:szCs w:val="24"/>
        </w:rPr>
      </w:pPr>
      <w:r w:rsidRPr="003938D0">
        <w:rPr>
          <w:rFonts w:cstheme="minorHAnsi"/>
          <w:b/>
          <w:bCs/>
          <w:sz w:val="24"/>
          <w:szCs w:val="24"/>
        </w:rPr>
        <w:t>Tubman, J. G.,</w:t>
      </w:r>
      <w:r w:rsidRPr="003938D0">
        <w:rPr>
          <w:rFonts w:cstheme="minorHAnsi"/>
          <w:sz w:val="24"/>
          <w:szCs w:val="24"/>
        </w:rPr>
        <w:t xml:space="preserve"> &amp; Vento, R. S. (2001). </w:t>
      </w:r>
      <w:r w:rsidRPr="008B1231">
        <w:rPr>
          <w:rFonts w:cstheme="minorHAnsi"/>
          <w:sz w:val="24"/>
          <w:szCs w:val="24"/>
        </w:rPr>
        <w:t xml:space="preserve">Principal and teacher reports </w:t>
      </w:r>
      <w:proofErr w:type="gramStart"/>
      <w:r w:rsidRPr="008B1231">
        <w:rPr>
          <w:rFonts w:cstheme="minorHAnsi"/>
          <w:sz w:val="24"/>
          <w:szCs w:val="24"/>
        </w:rPr>
        <w:t>of</w:t>
      </w:r>
      <w:proofErr w:type="gramEnd"/>
      <w:r w:rsidRPr="008B1231">
        <w:rPr>
          <w:rFonts w:cstheme="minorHAnsi"/>
          <w:sz w:val="24"/>
          <w:szCs w:val="24"/>
        </w:rPr>
        <w:t xml:space="preserve"> strategies to enforce anti-tobacco policies in Florida middle and high schools</w:t>
      </w:r>
      <w:r w:rsidRPr="008B1231">
        <w:rPr>
          <w:rFonts w:cstheme="minorHAnsi"/>
          <w:i/>
          <w:iCs/>
          <w:sz w:val="24"/>
          <w:szCs w:val="24"/>
        </w:rPr>
        <w:t>.  Journal of School Health 71,</w:t>
      </w:r>
      <w:r w:rsidRPr="008B1231">
        <w:rPr>
          <w:rFonts w:cstheme="minorHAnsi"/>
          <w:sz w:val="24"/>
          <w:szCs w:val="24"/>
        </w:rPr>
        <w:t xml:space="preserve"> 229-235.</w:t>
      </w:r>
    </w:p>
    <w:p w14:paraId="6AA6F7B8"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sz w:val="24"/>
          <w:szCs w:val="24"/>
        </w:rPr>
        <w:t xml:space="preserve">Langer, L. M., </w:t>
      </w:r>
      <w:r w:rsidRPr="008B1231">
        <w:rPr>
          <w:rFonts w:cstheme="minorHAnsi"/>
          <w:b/>
          <w:bCs/>
          <w:sz w:val="24"/>
          <w:szCs w:val="24"/>
        </w:rPr>
        <w:t>Tubman, J. G.</w:t>
      </w:r>
      <w:r w:rsidRPr="008B1231">
        <w:rPr>
          <w:rFonts w:cstheme="minorHAnsi"/>
          <w:sz w:val="24"/>
          <w:szCs w:val="24"/>
        </w:rPr>
        <w:t xml:space="preserve">, &amp; Duncan, S. (1998). Anticipated mortality, HIV vulnerability, and psychological distress among adolescents and young adults at higher and lower risk for HIV infection. </w:t>
      </w:r>
      <w:r w:rsidRPr="008B1231">
        <w:rPr>
          <w:rFonts w:cstheme="minorHAnsi"/>
          <w:i/>
          <w:iCs/>
          <w:sz w:val="24"/>
          <w:szCs w:val="24"/>
        </w:rPr>
        <w:t>Journal of Youth and Adolescence, 27,</w:t>
      </w:r>
      <w:r w:rsidRPr="008B1231">
        <w:rPr>
          <w:rFonts w:cstheme="minorHAnsi"/>
          <w:sz w:val="24"/>
          <w:szCs w:val="24"/>
        </w:rPr>
        <w:t xml:space="preserve"> 509-534.</w:t>
      </w:r>
    </w:p>
    <w:p w14:paraId="227A4189"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sz w:val="24"/>
          <w:szCs w:val="24"/>
        </w:rPr>
        <w:t xml:space="preserve">Langer, L. M., &amp; </w:t>
      </w:r>
      <w:r w:rsidRPr="008B1231">
        <w:rPr>
          <w:rFonts w:cstheme="minorHAnsi"/>
          <w:b/>
          <w:bCs/>
          <w:sz w:val="24"/>
          <w:szCs w:val="24"/>
        </w:rPr>
        <w:t>Tubman, J. G.</w:t>
      </w:r>
      <w:r w:rsidRPr="008B1231">
        <w:rPr>
          <w:rFonts w:cstheme="minorHAnsi"/>
          <w:sz w:val="24"/>
          <w:szCs w:val="24"/>
        </w:rPr>
        <w:t xml:space="preserve"> (1997).  Risky sexual behavior among substance-abusing adolescents: Psychosocial and contextual factors. </w:t>
      </w:r>
      <w:r w:rsidRPr="008B1231">
        <w:rPr>
          <w:rFonts w:cstheme="minorHAnsi"/>
          <w:i/>
          <w:iCs/>
          <w:sz w:val="24"/>
          <w:szCs w:val="24"/>
        </w:rPr>
        <w:t>American Journal of Orthopsychiatry, 67,</w:t>
      </w:r>
      <w:r w:rsidRPr="008B1231">
        <w:rPr>
          <w:rFonts w:cstheme="minorHAnsi"/>
          <w:sz w:val="24"/>
          <w:szCs w:val="24"/>
        </w:rPr>
        <w:t xml:space="preserve"> 315-322.</w:t>
      </w:r>
    </w:p>
    <w:p w14:paraId="4730E9A1"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b/>
          <w:bCs/>
          <w:sz w:val="24"/>
          <w:szCs w:val="24"/>
        </w:rPr>
        <w:t>Tubman, J. G.,</w:t>
      </w:r>
      <w:r w:rsidRPr="008B1231">
        <w:rPr>
          <w:rFonts w:cstheme="minorHAnsi"/>
          <w:sz w:val="24"/>
          <w:szCs w:val="24"/>
        </w:rPr>
        <w:t xml:space="preserve"> Windle, M., &amp; Windle, R. C. (1996). The onset and cross-temporal patterning of sexual intercourse in middle adolescence: Prospective relations with behavioral and emotional problems. </w:t>
      </w:r>
      <w:r w:rsidRPr="008B1231">
        <w:rPr>
          <w:rFonts w:cstheme="minorHAnsi"/>
          <w:i/>
          <w:iCs/>
          <w:sz w:val="24"/>
          <w:szCs w:val="24"/>
        </w:rPr>
        <w:t>Child Development, 67,</w:t>
      </w:r>
      <w:r w:rsidRPr="008B1231">
        <w:rPr>
          <w:rFonts w:cstheme="minorHAnsi"/>
          <w:sz w:val="24"/>
          <w:szCs w:val="24"/>
        </w:rPr>
        <w:t xml:space="preserve"> 327-343.</w:t>
      </w:r>
    </w:p>
    <w:p w14:paraId="3A7F9C8E"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b/>
          <w:bCs/>
          <w:sz w:val="24"/>
          <w:szCs w:val="24"/>
        </w:rPr>
        <w:t>Tubman, J. G.,</w:t>
      </w:r>
      <w:r w:rsidRPr="008B1231">
        <w:rPr>
          <w:rFonts w:cstheme="minorHAnsi"/>
          <w:sz w:val="24"/>
          <w:szCs w:val="24"/>
        </w:rPr>
        <w:t xml:space="preserve"> Windle, M., &amp; Windle, R. C. (1996). Cumulative sexual intercourse patterns among middle adolescents: Problem behavior precursors and concurrent health risk behaviors. </w:t>
      </w:r>
      <w:r w:rsidRPr="008B1231">
        <w:rPr>
          <w:rFonts w:cstheme="minorHAnsi"/>
          <w:i/>
          <w:iCs/>
          <w:sz w:val="24"/>
          <w:szCs w:val="24"/>
        </w:rPr>
        <w:t>Journal of Adolescent Health, 18</w:t>
      </w:r>
      <w:r w:rsidRPr="008B1231">
        <w:rPr>
          <w:rFonts w:cstheme="minorHAnsi"/>
          <w:sz w:val="24"/>
          <w:szCs w:val="24"/>
        </w:rPr>
        <w:t xml:space="preserve">, 182-191. </w:t>
      </w:r>
    </w:p>
    <w:p w14:paraId="4CA5CFF9"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b/>
          <w:bCs/>
          <w:sz w:val="24"/>
          <w:szCs w:val="24"/>
        </w:rPr>
        <w:t>Tubman, J. G.,</w:t>
      </w:r>
      <w:r w:rsidRPr="008B1231">
        <w:rPr>
          <w:rFonts w:cstheme="minorHAnsi"/>
          <w:sz w:val="24"/>
          <w:szCs w:val="24"/>
        </w:rPr>
        <w:t xml:space="preserve"> &amp; Langer, L. M. (1995). "About last night": The social ecology of sexual behavior relative to alcohol use among adolescents and young adults in substance abuse treatment. </w:t>
      </w:r>
      <w:r w:rsidRPr="008B1231">
        <w:rPr>
          <w:rFonts w:cstheme="minorHAnsi"/>
          <w:i/>
          <w:iCs/>
          <w:sz w:val="24"/>
          <w:szCs w:val="24"/>
        </w:rPr>
        <w:t>Journal of Substance Abuse, 7,</w:t>
      </w:r>
      <w:r w:rsidRPr="008B1231">
        <w:rPr>
          <w:rFonts w:cstheme="minorHAnsi"/>
          <w:sz w:val="24"/>
          <w:szCs w:val="24"/>
        </w:rPr>
        <w:t xml:space="preserve"> 449-461. </w:t>
      </w:r>
    </w:p>
    <w:p w14:paraId="10285BE0"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b/>
          <w:bCs/>
          <w:sz w:val="24"/>
          <w:szCs w:val="24"/>
        </w:rPr>
        <w:t>Tubman, J. G.,</w:t>
      </w:r>
      <w:r w:rsidRPr="008B1231">
        <w:rPr>
          <w:rFonts w:cstheme="minorHAnsi"/>
          <w:sz w:val="24"/>
          <w:szCs w:val="24"/>
        </w:rPr>
        <w:t xml:space="preserve"> &amp; Windle, M. (1995). Continuity of difficult temperament in adolescence: Relations with depression, life events, family support and substance use across a </w:t>
      </w:r>
      <w:proofErr w:type="gramStart"/>
      <w:r w:rsidRPr="008B1231">
        <w:rPr>
          <w:rFonts w:cstheme="minorHAnsi"/>
          <w:sz w:val="24"/>
          <w:szCs w:val="24"/>
        </w:rPr>
        <w:t>one year</w:t>
      </w:r>
      <w:proofErr w:type="gramEnd"/>
      <w:r w:rsidRPr="008B1231">
        <w:rPr>
          <w:rFonts w:cstheme="minorHAnsi"/>
          <w:sz w:val="24"/>
          <w:szCs w:val="24"/>
        </w:rPr>
        <w:t xml:space="preserve"> period. </w:t>
      </w:r>
      <w:r w:rsidRPr="008B1231">
        <w:rPr>
          <w:rFonts w:cstheme="minorHAnsi"/>
          <w:i/>
          <w:iCs/>
          <w:sz w:val="24"/>
          <w:szCs w:val="24"/>
        </w:rPr>
        <w:t>Journal of Youth and Adolescence, 24,</w:t>
      </w:r>
      <w:r w:rsidRPr="008B1231">
        <w:rPr>
          <w:rFonts w:cstheme="minorHAnsi"/>
          <w:sz w:val="24"/>
          <w:szCs w:val="24"/>
        </w:rPr>
        <w:t xml:space="preserve"> 133-153.</w:t>
      </w:r>
    </w:p>
    <w:p w14:paraId="775960BC"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b/>
          <w:bCs/>
          <w:sz w:val="24"/>
          <w:szCs w:val="24"/>
        </w:rPr>
        <w:t>Tubman, J. G.,</w:t>
      </w:r>
      <w:r w:rsidRPr="008B1231">
        <w:rPr>
          <w:rFonts w:cstheme="minorHAnsi"/>
          <w:sz w:val="24"/>
          <w:szCs w:val="24"/>
        </w:rPr>
        <w:t xml:space="preserve"> &amp; Lerner, R. M. (1994). The stability of affective experiences of parents and their children from adolescence to young adulthood. </w:t>
      </w:r>
      <w:r w:rsidRPr="008B1231">
        <w:rPr>
          <w:rFonts w:cstheme="minorHAnsi"/>
          <w:i/>
          <w:iCs/>
          <w:sz w:val="24"/>
          <w:szCs w:val="24"/>
        </w:rPr>
        <w:t>Journal of Adolescence, 17,</w:t>
      </w:r>
      <w:r w:rsidRPr="008B1231">
        <w:rPr>
          <w:rFonts w:cstheme="minorHAnsi"/>
          <w:sz w:val="24"/>
          <w:szCs w:val="24"/>
        </w:rPr>
        <w:t xml:space="preserve"> 81-98.</w:t>
      </w:r>
    </w:p>
    <w:p w14:paraId="3AE10DA0"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b/>
          <w:bCs/>
          <w:sz w:val="24"/>
          <w:szCs w:val="24"/>
        </w:rPr>
        <w:t>Tubman, J. G.,</w:t>
      </w:r>
      <w:r w:rsidRPr="008B1231">
        <w:rPr>
          <w:rFonts w:cstheme="minorHAnsi"/>
          <w:sz w:val="24"/>
          <w:szCs w:val="24"/>
        </w:rPr>
        <w:t xml:space="preserve"> &amp; Lerner, R. M. (1994). Continuity and discontinuity in the affective experiences of parents and children: Evidence from the New York Longitudinal Study (NYLS). </w:t>
      </w:r>
      <w:r w:rsidRPr="008B1231">
        <w:rPr>
          <w:rFonts w:cstheme="minorHAnsi"/>
          <w:i/>
          <w:iCs/>
          <w:sz w:val="24"/>
          <w:szCs w:val="24"/>
        </w:rPr>
        <w:t>American Journal of Orthopsychiatry, 64,</w:t>
      </w:r>
      <w:r w:rsidRPr="008B1231">
        <w:rPr>
          <w:rFonts w:cstheme="minorHAnsi"/>
          <w:sz w:val="24"/>
          <w:szCs w:val="24"/>
        </w:rPr>
        <w:t xml:space="preserve"> 112-125.  Reprinted as: </w:t>
      </w:r>
      <w:r w:rsidRPr="008B1231">
        <w:rPr>
          <w:rFonts w:cstheme="minorHAnsi"/>
          <w:b/>
          <w:bCs/>
          <w:sz w:val="24"/>
          <w:szCs w:val="24"/>
        </w:rPr>
        <w:t>Tubman, J. G.,</w:t>
      </w:r>
      <w:r w:rsidRPr="008B1231">
        <w:rPr>
          <w:rFonts w:cstheme="minorHAnsi"/>
          <w:sz w:val="24"/>
          <w:szCs w:val="24"/>
        </w:rPr>
        <w:t xml:space="preserve"> &amp; Lerner, R. M. (1995). Continuity and discontinuity in the affective experiences of parents and children: Evidence from the New York Longitudinal Study. In M. E. Hertzig &amp; E. A. Farber (Eds.), </w:t>
      </w:r>
      <w:r w:rsidRPr="008B1231">
        <w:rPr>
          <w:rFonts w:cstheme="minorHAnsi"/>
          <w:i/>
          <w:iCs/>
          <w:sz w:val="24"/>
          <w:szCs w:val="24"/>
        </w:rPr>
        <w:t>Annual progress in child psychiatry and child development: Vol. 28.</w:t>
      </w:r>
      <w:r w:rsidRPr="008B1231">
        <w:rPr>
          <w:rFonts w:cstheme="minorHAnsi"/>
          <w:sz w:val="24"/>
          <w:szCs w:val="24"/>
        </w:rPr>
        <w:t xml:space="preserve"> (</w:t>
      </w:r>
      <w:proofErr w:type="gramStart"/>
      <w:r w:rsidRPr="008B1231">
        <w:rPr>
          <w:rFonts w:cstheme="minorHAnsi"/>
          <w:sz w:val="24"/>
          <w:szCs w:val="24"/>
        </w:rPr>
        <w:t>pp</w:t>
      </w:r>
      <w:proofErr w:type="gramEnd"/>
      <w:r w:rsidRPr="008B1231">
        <w:rPr>
          <w:rFonts w:cstheme="minorHAnsi"/>
          <w:sz w:val="24"/>
          <w:szCs w:val="24"/>
        </w:rPr>
        <w:t xml:space="preserve">. 7-26). New York: Brunner-Mazel.  Also reprinted in R. M. Lerner &amp; L. E. Hess (Eds.) (1999). </w:t>
      </w:r>
      <w:r w:rsidRPr="008B1231">
        <w:rPr>
          <w:rFonts w:cstheme="minorHAnsi"/>
          <w:i/>
          <w:iCs/>
          <w:sz w:val="24"/>
          <w:szCs w:val="24"/>
        </w:rPr>
        <w:t>The development of personality, self, and ego in adolescence</w:t>
      </w:r>
      <w:r w:rsidRPr="008B1231">
        <w:rPr>
          <w:rFonts w:cstheme="minorHAnsi"/>
          <w:sz w:val="24"/>
          <w:szCs w:val="24"/>
        </w:rPr>
        <w:t xml:space="preserve"> (pp. 30-40</w:t>
      </w:r>
      <w:r>
        <w:rPr>
          <w:rFonts w:cstheme="minorHAnsi"/>
          <w:sz w:val="24"/>
          <w:szCs w:val="24"/>
        </w:rPr>
        <w:t>). New York: Garland Publishing</w:t>
      </w:r>
    </w:p>
    <w:p w14:paraId="66D47A61"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b/>
          <w:bCs/>
          <w:sz w:val="24"/>
          <w:szCs w:val="24"/>
        </w:rPr>
        <w:lastRenderedPageBreak/>
        <w:t>Tubman, J. G.</w:t>
      </w:r>
      <w:r w:rsidRPr="008B1231">
        <w:rPr>
          <w:rFonts w:cstheme="minorHAnsi"/>
          <w:sz w:val="24"/>
          <w:szCs w:val="24"/>
        </w:rPr>
        <w:t xml:space="preserve"> (1993). A pilot study of school-age children of men with moderate to severe alcohol dependence: Maternal distress and child outcomes</w:t>
      </w:r>
      <w:r w:rsidRPr="008B1231">
        <w:rPr>
          <w:rFonts w:cstheme="minorHAnsi"/>
          <w:i/>
          <w:iCs/>
          <w:sz w:val="24"/>
          <w:szCs w:val="24"/>
        </w:rPr>
        <w:t>. Journal of Child Psychology and Psychiatry and Allied Disciplines, 34,</w:t>
      </w:r>
      <w:r w:rsidRPr="008B1231">
        <w:rPr>
          <w:rFonts w:cstheme="minorHAnsi"/>
          <w:sz w:val="24"/>
          <w:szCs w:val="24"/>
        </w:rPr>
        <w:t xml:space="preserve"> 729-741.</w:t>
      </w:r>
    </w:p>
    <w:p w14:paraId="0067D17B"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b/>
          <w:bCs/>
          <w:sz w:val="24"/>
          <w:szCs w:val="24"/>
        </w:rPr>
        <w:t>Tubman, J. G.</w:t>
      </w:r>
      <w:r w:rsidRPr="008B1231">
        <w:rPr>
          <w:rFonts w:cstheme="minorHAnsi"/>
          <w:sz w:val="24"/>
          <w:szCs w:val="24"/>
        </w:rPr>
        <w:t xml:space="preserve"> (1993). Family risk factors, parental alcohol use, and problem behaviors among school-age children. </w:t>
      </w:r>
      <w:r w:rsidRPr="008B1231">
        <w:rPr>
          <w:rFonts w:cstheme="minorHAnsi"/>
          <w:i/>
          <w:iCs/>
          <w:sz w:val="24"/>
          <w:szCs w:val="24"/>
        </w:rPr>
        <w:t>Family Relations, 42,</w:t>
      </w:r>
      <w:r w:rsidRPr="008B1231">
        <w:rPr>
          <w:rFonts w:cstheme="minorHAnsi"/>
          <w:sz w:val="24"/>
          <w:szCs w:val="24"/>
        </w:rPr>
        <w:t xml:space="preserve"> 81-86.</w:t>
      </w:r>
    </w:p>
    <w:p w14:paraId="29DC00ED" w14:textId="77777777" w:rsidR="006047D7" w:rsidRPr="008B1231" w:rsidRDefault="006047D7" w:rsidP="006047D7">
      <w:pPr>
        <w:keepLines/>
        <w:spacing w:line="240" w:lineRule="auto"/>
        <w:ind w:left="720" w:hanging="720"/>
        <w:rPr>
          <w:rFonts w:cstheme="minorHAnsi"/>
          <w:sz w:val="24"/>
          <w:szCs w:val="24"/>
        </w:rPr>
      </w:pPr>
      <w:r w:rsidRPr="00607F50">
        <w:rPr>
          <w:rFonts w:cstheme="minorHAnsi"/>
          <w:b/>
          <w:bCs/>
          <w:sz w:val="24"/>
          <w:szCs w:val="24"/>
        </w:rPr>
        <w:t>Tubman, J. G.,</w:t>
      </w:r>
      <w:r w:rsidRPr="00607F50">
        <w:rPr>
          <w:rFonts w:cstheme="minorHAnsi"/>
          <w:sz w:val="24"/>
          <w:szCs w:val="24"/>
        </w:rPr>
        <w:t xml:space="preserve"> Lerner, R. M., Lerner, J. V., &amp; von Eye, A. (1992). </w:t>
      </w:r>
      <w:r w:rsidRPr="008B1231">
        <w:rPr>
          <w:rFonts w:cstheme="minorHAnsi"/>
          <w:sz w:val="24"/>
          <w:szCs w:val="24"/>
        </w:rPr>
        <w:t xml:space="preserve">Temperament and adjustment in young adulthood: A 15-year longitudinal analysis. </w:t>
      </w:r>
      <w:r w:rsidRPr="008B1231">
        <w:rPr>
          <w:rFonts w:cstheme="minorHAnsi"/>
          <w:i/>
          <w:iCs/>
          <w:sz w:val="24"/>
          <w:szCs w:val="24"/>
        </w:rPr>
        <w:t>American Journal of Orthopsychiatry, 63,</w:t>
      </w:r>
      <w:r w:rsidRPr="008B1231">
        <w:rPr>
          <w:rFonts w:cstheme="minorHAnsi"/>
          <w:sz w:val="24"/>
          <w:szCs w:val="24"/>
        </w:rPr>
        <w:t xml:space="preserve"> 564-574.  Reprinted as: </w:t>
      </w:r>
      <w:r w:rsidRPr="008B1231">
        <w:rPr>
          <w:rFonts w:cstheme="minorHAnsi"/>
          <w:b/>
          <w:bCs/>
          <w:sz w:val="24"/>
          <w:szCs w:val="24"/>
        </w:rPr>
        <w:t>Tubman, J. G.,</w:t>
      </w:r>
      <w:r w:rsidRPr="008B1231">
        <w:rPr>
          <w:rFonts w:cstheme="minorHAnsi"/>
          <w:sz w:val="24"/>
          <w:szCs w:val="24"/>
        </w:rPr>
        <w:t xml:space="preserve"> Lerner, R. M., Lerner, J. V., &amp; von Eye, A. (1992). Temperament and adjustment in young adulthood: A 15-year longitudinal analysis.  In R. M. Lerner &amp; L. E. Hess (Eds.). (1999). </w:t>
      </w:r>
      <w:r w:rsidRPr="008B1231">
        <w:rPr>
          <w:rFonts w:cstheme="minorHAnsi"/>
          <w:i/>
          <w:iCs/>
          <w:sz w:val="24"/>
          <w:szCs w:val="24"/>
        </w:rPr>
        <w:t>The development of personality, self, and ego in adolescence</w:t>
      </w:r>
      <w:r w:rsidRPr="008B1231">
        <w:rPr>
          <w:rFonts w:cstheme="minorHAnsi"/>
          <w:sz w:val="24"/>
          <w:szCs w:val="24"/>
        </w:rPr>
        <w:t xml:space="preserve"> (pp. 30-40</w:t>
      </w:r>
      <w:r>
        <w:rPr>
          <w:rFonts w:cstheme="minorHAnsi"/>
          <w:sz w:val="24"/>
          <w:szCs w:val="24"/>
        </w:rPr>
        <w:t>). New York: Garland Publishing.</w:t>
      </w:r>
    </w:p>
    <w:p w14:paraId="781C4223"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b/>
          <w:bCs/>
          <w:sz w:val="24"/>
          <w:szCs w:val="24"/>
        </w:rPr>
        <w:t>Tubman, J. G.</w:t>
      </w:r>
      <w:r w:rsidRPr="008B1231">
        <w:rPr>
          <w:rFonts w:cstheme="minorHAnsi"/>
          <w:sz w:val="24"/>
          <w:szCs w:val="24"/>
        </w:rPr>
        <w:t xml:space="preserve"> (1991). A pilot study of family life among school-age children of problem drinking men: Child, mother, and family comparisons. </w:t>
      </w:r>
      <w:r w:rsidRPr="008B1231">
        <w:rPr>
          <w:rFonts w:cstheme="minorHAnsi"/>
          <w:i/>
          <w:iCs/>
          <w:sz w:val="24"/>
          <w:szCs w:val="24"/>
        </w:rPr>
        <w:t>Family Dynamics of Addiction Quarterly, 1(4),</w:t>
      </w:r>
      <w:r w:rsidRPr="008B1231">
        <w:rPr>
          <w:rFonts w:cstheme="minorHAnsi"/>
          <w:sz w:val="24"/>
          <w:szCs w:val="24"/>
        </w:rPr>
        <w:t xml:space="preserve"> 10-20.</w:t>
      </w:r>
    </w:p>
    <w:p w14:paraId="6F223039"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b/>
          <w:bCs/>
          <w:sz w:val="24"/>
          <w:szCs w:val="24"/>
        </w:rPr>
        <w:t>Tubman, J. G.,</w:t>
      </w:r>
      <w:r w:rsidRPr="008B1231">
        <w:rPr>
          <w:rFonts w:cstheme="minorHAnsi"/>
          <w:sz w:val="24"/>
          <w:szCs w:val="24"/>
        </w:rPr>
        <w:t xml:space="preserve"> Vicary, J. R., von Eye, A., &amp; Lerner, J. V. (1991). Qualitative changes in relationships between substance use and adjustment in adolescence. </w:t>
      </w:r>
      <w:r w:rsidRPr="008B1231">
        <w:rPr>
          <w:rFonts w:cstheme="minorHAnsi"/>
          <w:i/>
          <w:iCs/>
          <w:sz w:val="24"/>
          <w:szCs w:val="24"/>
        </w:rPr>
        <w:t>Journal of Substance Abuse, 3,</w:t>
      </w:r>
      <w:r w:rsidRPr="008B1231">
        <w:rPr>
          <w:rFonts w:cstheme="minorHAnsi"/>
          <w:sz w:val="24"/>
          <w:szCs w:val="24"/>
        </w:rPr>
        <w:t xml:space="preserve"> 405-415.</w:t>
      </w:r>
    </w:p>
    <w:p w14:paraId="0DA0F020"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b/>
          <w:bCs/>
          <w:sz w:val="24"/>
          <w:szCs w:val="24"/>
        </w:rPr>
        <w:t>Tubman, J. G.,</w:t>
      </w:r>
      <w:r w:rsidRPr="008B1231">
        <w:rPr>
          <w:rFonts w:cstheme="minorHAnsi"/>
          <w:sz w:val="24"/>
          <w:szCs w:val="24"/>
        </w:rPr>
        <w:t xml:space="preserve"> Vicary, J. R., von Eye, A., &amp; Lerner, J. V. (1990). Longitudinal substance </w:t>
      </w:r>
      <w:proofErr w:type="gramStart"/>
      <w:r w:rsidRPr="008B1231">
        <w:rPr>
          <w:rFonts w:cstheme="minorHAnsi"/>
          <w:sz w:val="24"/>
          <w:szCs w:val="24"/>
        </w:rPr>
        <w:t>use</w:t>
      </w:r>
      <w:proofErr w:type="gramEnd"/>
      <w:r w:rsidRPr="008B1231">
        <w:rPr>
          <w:rFonts w:cstheme="minorHAnsi"/>
          <w:sz w:val="24"/>
          <w:szCs w:val="24"/>
        </w:rPr>
        <w:t xml:space="preserve"> and young adult adjustment. </w:t>
      </w:r>
      <w:r w:rsidRPr="008B1231">
        <w:rPr>
          <w:rFonts w:cstheme="minorHAnsi"/>
          <w:i/>
          <w:iCs/>
          <w:sz w:val="24"/>
          <w:szCs w:val="24"/>
        </w:rPr>
        <w:t>Journal of Substance Abuse, 2,</w:t>
      </w:r>
      <w:r w:rsidRPr="008B1231">
        <w:rPr>
          <w:rFonts w:cstheme="minorHAnsi"/>
          <w:sz w:val="24"/>
          <w:szCs w:val="24"/>
        </w:rPr>
        <w:t xml:space="preserve"> 317-334.</w:t>
      </w:r>
    </w:p>
    <w:p w14:paraId="7228A103"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sz w:val="24"/>
          <w:szCs w:val="24"/>
        </w:rPr>
        <w:t xml:space="preserve">Lerner, R. M., &amp; </w:t>
      </w:r>
      <w:r w:rsidRPr="008B1231">
        <w:rPr>
          <w:rFonts w:cstheme="minorHAnsi"/>
          <w:b/>
          <w:bCs/>
          <w:sz w:val="24"/>
          <w:szCs w:val="24"/>
        </w:rPr>
        <w:t>Tubman, J. G.</w:t>
      </w:r>
      <w:r w:rsidRPr="008B1231">
        <w:rPr>
          <w:rFonts w:cstheme="minorHAnsi"/>
          <w:sz w:val="24"/>
          <w:szCs w:val="24"/>
        </w:rPr>
        <w:t xml:space="preserve"> (1989). Conceptual issues in studying continuity and discontinuity in personality development across life</w:t>
      </w:r>
      <w:r w:rsidRPr="008B1231">
        <w:rPr>
          <w:rFonts w:cstheme="minorHAnsi"/>
          <w:i/>
          <w:iCs/>
          <w:sz w:val="24"/>
          <w:szCs w:val="24"/>
        </w:rPr>
        <w:t>. Journal of Personality, 57,</w:t>
      </w:r>
      <w:r w:rsidRPr="008B1231">
        <w:rPr>
          <w:rFonts w:cstheme="minorHAnsi"/>
          <w:sz w:val="24"/>
          <w:szCs w:val="24"/>
        </w:rPr>
        <w:t xml:space="preserve"> 1-31.</w:t>
      </w:r>
    </w:p>
    <w:p w14:paraId="1BB5E26F"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sz w:val="24"/>
          <w:szCs w:val="24"/>
        </w:rPr>
        <w:t xml:space="preserve">Goodfellow, M., </w:t>
      </w:r>
      <w:r w:rsidRPr="008B1231">
        <w:rPr>
          <w:rFonts w:cstheme="minorHAnsi"/>
          <w:b/>
          <w:bCs/>
          <w:sz w:val="24"/>
          <w:szCs w:val="24"/>
        </w:rPr>
        <w:t>Tubman, J. G.,</w:t>
      </w:r>
      <w:r w:rsidRPr="008B1231">
        <w:rPr>
          <w:rFonts w:cstheme="minorHAnsi"/>
          <w:sz w:val="24"/>
          <w:szCs w:val="24"/>
        </w:rPr>
        <w:t xml:space="preserve"> Landry, J. A., Ahern, F., Lago, D., &amp; Smyer, M. A. (1988). Use of a state-level pharmaceutical assistance program among urban and rural </w:t>
      </w:r>
      <w:proofErr w:type="gramStart"/>
      <w:r w:rsidRPr="008B1231">
        <w:rPr>
          <w:rFonts w:cstheme="minorHAnsi"/>
          <w:sz w:val="24"/>
          <w:szCs w:val="24"/>
        </w:rPr>
        <w:t>elders</w:t>
      </w:r>
      <w:proofErr w:type="gramEnd"/>
      <w:r w:rsidRPr="008B1231">
        <w:rPr>
          <w:rFonts w:cstheme="minorHAnsi"/>
          <w:sz w:val="24"/>
          <w:szCs w:val="24"/>
        </w:rPr>
        <w:t xml:space="preserve">. </w:t>
      </w:r>
      <w:r w:rsidRPr="008B1231">
        <w:rPr>
          <w:rFonts w:cstheme="minorHAnsi"/>
          <w:i/>
          <w:iCs/>
          <w:sz w:val="24"/>
          <w:szCs w:val="24"/>
        </w:rPr>
        <w:t>The Journal of Rural Health, 4,</w:t>
      </w:r>
      <w:r w:rsidRPr="008B1231">
        <w:rPr>
          <w:rFonts w:cstheme="minorHAnsi"/>
          <w:sz w:val="24"/>
          <w:szCs w:val="24"/>
        </w:rPr>
        <w:t xml:space="preserve"> 35-43.</w:t>
      </w:r>
    </w:p>
    <w:p w14:paraId="2BBC76FF" w14:textId="77777777" w:rsidR="006047D7" w:rsidRDefault="006047D7" w:rsidP="006047D7">
      <w:pPr>
        <w:keepLines/>
        <w:spacing w:line="240" w:lineRule="auto"/>
        <w:ind w:left="720" w:hanging="720"/>
        <w:rPr>
          <w:rFonts w:cstheme="minorHAnsi"/>
          <w:sz w:val="24"/>
          <w:szCs w:val="24"/>
        </w:rPr>
      </w:pPr>
      <w:r w:rsidRPr="008B1231">
        <w:rPr>
          <w:rFonts w:cstheme="minorHAnsi"/>
          <w:sz w:val="24"/>
          <w:szCs w:val="24"/>
        </w:rPr>
        <w:t xml:space="preserve">Landry, J., Smyer, M., </w:t>
      </w:r>
      <w:r w:rsidRPr="008B1231">
        <w:rPr>
          <w:rFonts w:cstheme="minorHAnsi"/>
          <w:b/>
          <w:bCs/>
          <w:sz w:val="24"/>
          <w:szCs w:val="24"/>
        </w:rPr>
        <w:t>Tubman, J.,</w:t>
      </w:r>
      <w:r w:rsidRPr="008B1231">
        <w:rPr>
          <w:rFonts w:cstheme="minorHAnsi"/>
          <w:sz w:val="24"/>
          <w:szCs w:val="24"/>
        </w:rPr>
        <w:t xml:space="preserve"> Simonson, R., Roberts, J., &amp; Lago, D. (1988).  Validation of two methods of data collection of self-reported medicine use among the elderly. </w:t>
      </w:r>
      <w:r w:rsidRPr="008B1231">
        <w:rPr>
          <w:rFonts w:cstheme="minorHAnsi"/>
          <w:i/>
          <w:iCs/>
          <w:sz w:val="24"/>
          <w:szCs w:val="24"/>
        </w:rPr>
        <w:t>The Gerontologist, 28,</w:t>
      </w:r>
      <w:r>
        <w:rPr>
          <w:rFonts w:cstheme="minorHAnsi"/>
          <w:sz w:val="24"/>
          <w:szCs w:val="24"/>
        </w:rPr>
        <w:t xml:space="preserve"> 672-676.</w:t>
      </w:r>
    </w:p>
    <w:p w14:paraId="782DD0BA" w14:textId="77777777" w:rsidR="006047D7" w:rsidRPr="008B1231" w:rsidRDefault="006047D7" w:rsidP="006047D7">
      <w:pPr>
        <w:pStyle w:val="ListParagraph"/>
        <w:numPr>
          <w:ilvl w:val="0"/>
          <w:numId w:val="8"/>
        </w:numPr>
        <w:autoSpaceDE w:val="0"/>
        <w:autoSpaceDN w:val="0"/>
        <w:adjustRightInd w:val="0"/>
        <w:spacing w:after="0" w:line="240" w:lineRule="auto"/>
        <w:rPr>
          <w:rFonts w:cstheme="minorHAnsi"/>
          <w:b/>
          <w:bCs/>
          <w:sz w:val="24"/>
          <w:szCs w:val="24"/>
        </w:rPr>
      </w:pPr>
      <w:r>
        <w:rPr>
          <w:rFonts w:cstheme="minorHAnsi"/>
          <w:b/>
          <w:bCs/>
          <w:sz w:val="24"/>
          <w:szCs w:val="24"/>
        </w:rPr>
        <w:t xml:space="preserve">Book Chapters </w:t>
      </w:r>
    </w:p>
    <w:p w14:paraId="10AD6356" w14:textId="77777777" w:rsidR="006047D7" w:rsidRDefault="006047D7" w:rsidP="006047D7">
      <w:pPr>
        <w:keepLines/>
        <w:spacing w:after="0" w:line="240" w:lineRule="auto"/>
        <w:ind w:left="576" w:hanging="576"/>
        <w:rPr>
          <w:rFonts w:ascii="Calibri" w:eastAsia="Calibri" w:hAnsi="Calibri" w:cs="Times New Roman"/>
          <w:b/>
          <w:sz w:val="24"/>
          <w:szCs w:val="24"/>
        </w:rPr>
      </w:pPr>
    </w:p>
    <w:p w14:paraId="66C8A624" w14:textId="77777777" w:rsidR="006047D7" w:rsidRPr="00F91AA6" w:rsidRDefault="006047D7" w:rsidP="006047D7">
      <w:pPr>
        <w:keepLines/>
        <w:spacing w:after="0" w:line="240" w:lineRule="auto"/>
        <w:ind w:left="576" w:hanging="576"/>
        <w:rPr>
          <w:rFonts w:ascii="Calibri" w:eastAsia="Calibri" w:hAnsi="Calibri" w:cs="Times New Roman"/>
          <w:sz w:val="24"/>
          <w:szCs w:val="24"/>
        </w:rPr>
      </w:pPr>
      <w:r w:rsidRPr="00F91AA6">
        <w:rPr>
          <w:rFonts w:ascii="Calibri" w:eastAsia="Calibri" w:hAnsi="Calibri" w:cs="Times New Roman"/>
          <w:b/>
          <w:sz w:val="24"/>
          <w:szCs w:val="24"/>
        </w:rPr>
        <w:t>Tubman, J. G.</w:t>
      </w:r>
      <w:r>
        <w:rPr>
          <w:rFonts w:ascii="Calibri" w:eastAsia="Calibri" w:hAnsi="Calibri" w:cs="Times New Roman"/>
          <w:sz w:val="24"/>
          <w:szCs w:val="24"/>
        </w:rPr>
        <w:t xml:space="preserve"> (2017). Access to t</w:t>
      </w:r>
      <w:r w:rsidRPr="00F91AA6">
        <w:rPr>
          <w:rFonts w:ascii="Calibri" w:eastAsia="Calibri" w:hAnsi="Calibri" w:cs="Times New Roman"/>
          <w:sz w:val="24"/>
          <w:szCs w:val="24"/>
        </w:rPr>
        <w:t xml:space="preserve">reatment. In A. E. Wenzel (Ed.), </w:t>
      </w:r>
      <w:r w:rsidRPr="00F91AA6">
        <w:rPr>
          <w:rFonts w:ascii="Calibri" w:eastAsia="Calibri" w:hAnsi="Calibri" w:cs="Times New Roman"/>
          <w:i/>
          <w:sz w:val="24"/>
          <w:szCs w:val="24"/>
        </w:rPr>
        <w:t>The SAGE Encyclopedia of Abnormal and Clinical Psychology</w:t>
      </w:r>
      <w:r w:rsidRPr="00F91AA6">
        <w:rPr>
          <w:rFonts w:ascii="Calibri" w:eastAsia="Calibri" w:hAnsi="Calibri" w:cs="Times New Roman"/>
          <w:sz w:val="24"/>
          <w:szCs w:val="24"/>
        </w:rPr>
        <w:t xml:space="preserve">. Thousand Oaks: Sage. </w:t>
      </w:r>
    </w:p>
    <w:p w14:paraId="3A9AB35B" w14:textId="77777777" w:rsidR="006047D7" w:rsidRPr="00F91AA6" w:rsidRDefault="006047D7" w:rsidP="006047D7">
      <w:pPr>
        <w:pStyle w:val="ListParagraph"/>
        <w:keepLines/>
        <w:spacing w:after="0" w:line="240" w:lineRule="auto"/>
        <w:ind w:left="360"/>
        <w:rPr>
          <w:rFonts w:ascii="Calibri" w:eastAsia="Calibri" w:hAnsi="Calibri" w:cs="Times New Roman"/>
          <w:b/>
          <w:sz w:val="24"/>
          <w:szCs w:val="24"/>
        </w:rPr>
      </w:pPr>
    </w:p>
    <w:p w14:paraId="5BDF82B3" w14:textId="77777777" w:rsidR="006047D7" w:rsidRPr="00F91AA6" w:rsidRDefault="006047D7" w:rsidP="006047D7">
      <w:pPr>
        <w:keepLines/>
        <w:spacing w:after="0" w:line="240" w:lineRule="auto"/>
        <w:ind w:left="576" w:hanging="576"/>
        <w:rPr>
          <w:rFonts w:ascii="Calibri" w:eastAsia="Calibri" w:hAnsi="Calibri" w:cs="Times New Roman"/>
          <w:sz w:val="24"/>
          <w:szCs w:val="24"/>
        </w:rPr>
      </w:pPr>
      <w:r w:rsidRPr="00F91AA6">
        <w:rPr>
          <w:rFonts w:ascii="Calibri" w:eastAsia="Calibri" w:hAnsi="Calibri" w:cs="Times New Roman"/>
          <w:b/>
          <w:sz w:val="24"/>
          <w:szCs w:val="24"/>
        </w:rPr>
        <w:t>Tubman, J. G.,</w:t>
      </w:r>
      <w:r w:rsidRPr="00F91AA6">
        <w:rPr>
          <w:rFonts w:ascii="Calibri" w:eastAsia="Calibri" w:hAnsi="Calibri" w:cs="Times New Roman"/>
          <w:sz w:val="24"/>
          <w:szCs w:val="24"/>
        </w:rPr>
        <w:t xml:space="preserve"> Regan, T. &amp; Egbert,</w:t>
      </w:r>
      <w:r>
        <w:rPr>
          <w:rFonts w:ascii="Calibri" w:eastAsia="Calibri" w:hAnsi="Calibri" w:cs="Times New Roman"/>
          <w:sz w:val="24"/>
          <w:szCs w:val="24"/>
        </w:rPr>
        <w:t xml:space="preserve"> A. W. (2017</w:t>
      </w:r>
      <w:r w:rsidRPr="00F91AA6">
        <w:rPr>
          <w:rFonts w:ascii="Calibri" w:eastAsia="Calibri" w:hAnsi="Calibri" w:cs="Times New Roman"/>
          <w:sz w:val="24"/>
          <w:szCs w:val="24"/>
        </w:rPr>
        <w:t xml:space="preserve">). Alcohol </w:t>
      </w:r>
      <w:proofErr w:type="gramStart"/>
      <w:r w:rsidRPr="00F91AA6">
        <w:rPr>
          <w:rFonts w:ascii="Calibri" w:eastAsia="Calibri" w:hAnsi="Calibri" w:cs="Times New Roman"/>
          <w:sz w:val="24"/>
          <w:szCs w:val="24"/>
        </w:rPr>
        <w:t>use</w:t>
      </w:r>
      <w:proofErr w:type="gramEnd"/>
      <w:r w:rsidRPr="00F91AA6">
        <w:rPr>
          <w:rFonts w:ascii="Calibri" w:eastAsia="Calibri" w:hAnsi="Calibri" w:cs="Times New Roman"/>
          <w:sz w:val="24"/>
          <w:szCs w:val="24"/>
        </w:rPr>
        <w:t xml:space="preserve"> screening measures. In A. E. Wenzel (Ed.), </w:t>
      </w:r>
      <w:r w:rsidRPr="00F91AA6">
        <w:rPr>
          <w:rFonts w:ascii="Calibri" w:eastAsia="Calibri" w:hAnsi="Calibri" w:cs="Times New Roman"/>
          <w:i/>
          <w:sz w:val="24"/>
          <w:szCs w:val="24"/>
        </w:rPr>
        <w:t>The SAGE Encyclopedia of Abnormal and Clinical Psychology</w:t>
      </w:r>
      <w:r w:rsidRPr="00F91AA6">
        <w:rPr>
          <w:rFonts w:ascii="Calibri" w:eastAsia="Calibri" w:hAnsi="Calibri" w:cs="Times New Roman"/>
          <w:sz w:val="24"/>
          <w:szCs w:val="24"/>
        </w:rPr>
        <w:t xml:space="preserve">. Thousand Oaks: Sage. </w:t>
      </w:r>
    </w:p>
    <w:p w14:paraId="28A5E24C" w14:textId="77777777" w:rsidR="006047D7" w:rsidRPr="008B1231" w:rsidRDefault="006047D7" w:rsidP="006047D7">
      <w:pPr>
        <w:pStyle w:val="Document1"/>
        <w:keepNext w:val="0"/>
        <w:rPr>
          <w:rFonts w:asciiTheme="minorHAnsi" w:hAnsiTheme="minorHAnsi" w:cstheme="minorHAnsi"/>
          <w:sz w:val="24"/>
          <w:szCs w:val="24"/>
        </w:rPr>
      </w:pPr>
    </w:p>
    <w:p w14:paraId="7EE74C35"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sz w:val="24"/>
          <w:szCs w:val="24"/>
        </w:rPr>
        <w:t xml:space="preserve">Gil, A. G., &amp; </w:t>
      </w:r>
      <w:r w:rsidRPr="008B1231">
        <w:rPr>
          <w:rFonts w:cstheme="minorHAnsi"/>
          <w:b/>
          <w:sz w:val="24"/>
          <w:szCs w:val="24"/>
        </w:rPr>
        <w:t xml:space="preserve">Tubman, J. G. </w:t>
      </w:r>
      <w:r w:rsidRPr="008B1231">
        <w:rPr>
          <w:rFonts w:cstheme="minorHAnsi"/>
          <w:sz w:val="24"/>
          <w:szCs w:val="24"/>
        </w:rPr>
        <w:t>(2005). HIV/AIDS and STDs: Trends, risk factors and preventative interventions. In L. Rapp-</w:t>
      </w:r>
      <w:proofErr w:type="spellStart"/>
      <w:r w:rsidRPr="008B1231">
        <w:rPr>
          <w:rFonts w:cstheme="minorHAnsi"/>
          <w:sz w:val="24"/>
          <w:szCs w:val="24"/>
        </w:rPr>
        <w:t>Paglicci</w:t>
      </w:r>
      <w:proofErr w:type="spellEnd"/>
      <w:r w:rsidRPr="008B1231">
        <w:rPr>
          <w:rFonts w:cstheme="minorHAnsi"/>
          <w:sz w:val="24"/>
          <w:szCs w:val="24"/>
        </w:rPr>
        <w:t xml:space="preserve"> &amp; C. N. </w:t>
      </w:r>
      <w:proofErr w:type="spellStart"/>
      <w:r w:rsidRPr="008B1231">
        <w:rPr>
          <w:rFonts w:cstheme="minorHAnsi"/>
          <w:sz w:val="24"/>
          <w:szCs w:val="24"/>
        </w:rPr>
        <w:t>Dulmus</w:t>
      </w:r>
      <w:proofErr w:type="spellEnd"/>
      <w:r w:rsidRPr="008B1231">
        <w:rPr>
          <w:rFonts w:cstheme="minorHAnsi"/>
          <w:sz w:val="24"/>
          <w:szCs w:val="24"/>
        </w:rPr>
        <w:t xml:space="preserve"> (Eds.), </w:t>
      </w:r>
      <w:r w:rsidRPr="008B1231">
        <w:rPr>
          <w:rFonts w:cstheme="minorHAnsi"/>
          <w:i/>
          <w:sz w:val="24"/>
          <w:szCs w:val="24"/>
        </w:rPr>
        <w:t>Handbook of preventive interventions for adults</w:t>
      </w:r>
      <w:r w:rsidRPr="008B1231">
        <w:rPr>
          <w:rFonts w:cstheme="minorHAnsi"/>
          <w:sz w:val="24"/>
          <w:szCs w:val="24"/>
        </w:rPr>
        <w:t xml:space="preserve"> (pp. 226-251)</w:t>
      </w:r>
      <w:r w:rsidRPr="008B1231">
        <w:rPr>
          <w:rFonts w:cstheme="minorHAnsi"/>
          <w:i/>
          <w:sz w:val="24"/>
          <w:szCs w:val="24"/>
        </w:rPr>
        <w:t>.</w:t>
      </w:r>
      <w:r w:rsidRPr="008B1231">
        <w:rPr>
          <w:rFonts w:cstheme="minorHAnsi"/>
          <w:sz w:val="24"/>
          <w:szCs w:val="24"/>
        </w:rPr>
        <w:t xml:space="preserve"> New York: Wiley.</w:t>
      </w:r>
    </w:p>
    <w:p w14:paraId="0A637BDA"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sz w:val="24"/>
          <w:szCs w:val="24"/>
        </w:rPr>
        <w:lastRenderedPageBreak/>
        <w:t xml:space="preserve">Gil, A. G., </w:t>
      </w:r>
      <w:r w:rsidRPr="008B1231">
        <w:rPr>
          <w:rFonts w:cstheme="minorHAnsi"/>
          <w:b/>
          <w:bCs/>
          <w:sz w:val="24"/>
          <w:szCs w:val="24"/>
        </w:rPr>
        <w:t xml:space="preserve">Tubman, J. G., </w:t>
      </w:r>
      <w:r w:rsidRPr="008B1231">
        <w:rPr>
          <w:rFonts w:cstheme="minorHAnsi"/>
          <w:sz w:val="24"/>
          <w:szCs w:val="24"/>
        </w:rPr>
        <w:t xml:space="preserve">&amp; Wagner, E. F. (2001). Substance abuse interventions with Latino adolescents: A cultural framework. In E. F. Wagner &amp; H. B. Waldron (Eds.), </w:t>
      </w:r>
      <w:r w:rsidRPr="008B1231">
        <w:rPr>
          <w:rFonts w:cstheme="minorHAnsi"/>
          <w:i/>
          <w:iCs/>
          <w:sz w:val="24"/>
          <w:szCs w:val="24"/>
        </w:rPr>
        <w:t>Innovations in adolescent substance abuse intervention</w:t>
      </w:r>
      <w:r w:rsidRPr="008B1231">
        <w:rPr>
          <w:rFonts w:cstheme="minorHAnsi"/>
          <w:sz w:val="24"/>
          <w:szCs w:val="24"/>
        </w:rPr>
        <w:t xml:space="preserve"> (pp. 353-378). Oxford: Elsevier.</w:t>
      </w:r>
    </w:p>
    <w:p w14:paraId="25931192"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b/>
          <w:bCs/>
          <w:sz w:val="24"/>
          <w:szCs w:val="24"/>
        </w:rPr>
        <w:t>Tubman, J. G.,</w:t>
      </w:r>
      <w:r w:rsidRPr="008B1231">
        <w:rPr>
          <w:rFonts w:cstheme="minorHAnsi"/>
          <w:sz w:val="24"/>
          <w:szCs w:val="24"/>
        </w:rPr>
        <w:t xml:space="preserve"> &amp; Branscum, E. (2001). Delinquency, mental health, and substance abuse problems. In J. V. Lerner, &amp; R. M. Lerner (Eds.), </w:t>
      </w:r>
      <w:r w:rsidRPr="008B1231">
        <w:rPr>
          <w:rFonts w:cstheme="minorHAnsi"/>
          <w:i/>
          <w:iCs/>
          <w:sz w:val="24"/>
          <w:szCs w:val="24"/>
        </w:rPr>
        <w:t>Adolescence in America: An Encyclopedia</w:t>
      </w:r>
      <w:r w:rsidRPr="008B1231">
        <w:rPr>
          <w:rFonts w:cstheme="minorHAnsi"/>
          <w:sz w:val="24"/>
          <w:szCs w:val="24"/>
        </w:rPr>
        <w:t xml:space="preserve"> (pp. 191-199). Denver, CO: ABC-Clio.</w:t>
      </w:r>
    </w:p>
    <w:p w14:paraId="1615CA6F"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sz w:val="24"/>
          <w:szCs w:val="24"/>
        </w:rPr>
        <w:t xml:space="preserve">Windle, M., &amp; </w:t>
      </w:r>
      <w:r w:rsidRPr="008B1231">
        <w:rPr>
          <w:rFonts w:cstheme="minorHAnsi"/>
          <w:b/>
          <w:bCs/>
          <w:sz w:val="24"/>
          <w:szCs w:val="24"/>
        </w:rPr>
        <w:t>Tubman, J. G.</w:t>
      </w:r>
      <w:r w:rsidRPr="008B1231">
        <w:rPr>
          <w:rFonts w:cstheme="minorHAnsi"/>
          <w:sz w:val="24"/>
          <w:szCs w:val="24"/>
        </w:rPr>
        <w:t xml:space="preserve"> (1999). Children of alcoholics. In W. K. Silverman &amp; T. H. Ollendick (Eds.), </w:t>
      </w:r>
      <w:r w:rsidRPr="008B1231">
        <w:rPr>
          <w:rFonts w:cstheme="minorHAnsi"/>
          <w:i/>
          <w:iCs/>
          <w:sz w:val="24"/>
          <w:szCs w:val="24"/>
        </w:rPr>
        <w:t>Developmental issues in the clinical treatment of children</w:t>
      </w:r>
      <w:r w:rsidRPr="008B1231">
        <w:rPr>
          <w:rFonts w:cstheme="minorHAnsi"/>
          <w:sz w:val="24"/>
          <w:szCs w:val="24"/>
        </w:rPr>
        <w:t xml:space="preserve"> (pp. 393-414). New York: Allyn &amp; Bacon. </w:t>
      </w:r>
    </w:p>
    <w:p w14:paraId="5D03C73C"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sz w:val="24"/>
          <w:szCs w:val="24"/>
        </w:rPr>
        <w:t xml:space="preserve">Lerner, R. M., Lerner, J. V., von Eye, A., Ostrom, C. W., Nitz, K., Talwar-Soni, R., &amp; </w:t>
      </w:r>
      <w:r w:rsidRPr="008B1231">
        <w:rPr>
          <w:rFonts w:cstheme="minorHAnsi"/>
          <w:b/>
          <w:bCs/>
          <w:sz w:val="24"/>
          <w:szCs w:val="24"/>
        </w:rPr>
        <w:t>Tubman, J. G.</w:t>
      </w:r>
      <w:r w:rsidRPr="008B1231">
        <w:rPr>
          <w:rFonts w:cstheme="minorHAnsi"/>
          <w:sz w:val="24"/>
          <w:szCs w:val="24"/>
        </w:rPr>
        <w:t xml:space="preserve"> (1996). Continuity and discontinuity across the transition of early adolescence: A developmental contextual perspective. In J. A. Graber, J. Brooks-Gunn, &amp; A. C. Petersen (Eds.), </w:t>
      </w:r>
      <w:r w:rsidRPr="008B1231">
        <w:rPr>
          <w:rFonts w:cstheme="minorHAnsi"/>
          <w:i/>
          <w:iCs/>
          <w:sz w:val="24"/>
          <w:szCs w:val="24"/>
        </w:rPr>
        <w:t xml:space="preserve">Transitions through adolescence: Interpersonal domains and context </w:t>
      </w:r>
      <w:r w:rsidRPr="008B1231">
        <w:rPr>
          <w:rFonts w:cstheme="minorHAnsi"/>
          <w:sz w:val="24"/>
          <w:szCs w:val="24"/>
        </w:rPr>
        <w:t>(pp. 3-22). Hillsdale, NJ: Erlbaum.</w:t>
      </w:r>
    </w:p>
    <w:p w14:paraId="74FF2A80"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sz w:val="24"/>
          <w:szCs w:val="24"/>
        </w:rPr>
        <w:t xml:space="preserve">Lerner, R. M., Villarruel, F. A., &amp; </w:t>
      </w:r>
      <w:r w:rsidRPr="008B1231">
        <w:rPr>
          <w:rFonts w:cstheme="minorHAnsi"/>
          <w:b/>
          <w:bCs/>
          <w:sz w:val="24"/>
          <w:szCs w:val="24"/>
        </w:rPr>
        <w:t xml:space="preserve">Tubman, J. G. </w:t>
      </w:r>
      <w:r w:rsidRPr="008B1231">
        <w:rPr>
          <w:rFonts w:cstheme="minorHAnsi"/>
          <w:sz w:val="24"/>
          <w:szCs w:val="24"/>
        </w:rPr>
        <w:t xml:space="preserve">(1994). Assumptions and features of longitudinal designs: Implications for etiological linkages. In R. A. Zucker, G. M. Boyd, &amp; J. Howard (Eds.), </w:t>
      </w:r>
      <w:r w:rsidRPr="008B1231">
        <w:rPr>
          <w:rFonts w:cstheme="minorHAnsi"/>
          <w:i/>
          <w:iCs/>
          <w:sz w:val="24"/>
          <w:szCs w:val="24"/>
        </w:rPr>
        <w:t>The development of alcohol problems: Exploring the biopsychosocial matrix of risk</w:t>
      </w:r>
      <w:r w:rsidRPr="008B1231">
        <w:rPr>
          <w:rFonts w:cstheme="minorHAnsi"/>
          <w:sz w:val="24"/>
          <w:szCs w:val="24"/>
        </w:rPr>
        <w:t xml:space="preserve">. (National Institute on Alcoholism and Alcohol Abuse Research </w:t>
      </w:r>
      <w:proofErr w:type="gramStart"/>
      <w:r w:rsidRPr="008B1231">
        <w:rPr>
          <w:rFonts w:cstheme="minorHAnsi"/>
          <w:sz w:val="24"/>
          <w:szCs w:val="24"/>
        </w:rPr>
        <w:t>monograph</w:t>
      </w:r>
      <w:proofErr w:type="gramEnd"/>
      <w:r w:rsidRPr="008B1231">
        <w:rPr>
          <w:rFonts w:cstheme="minorHAnsi"/>
          <w:sz w:val="24"/>
          <w:szCs w:val="24"/>
        </w:rPr>
        <w:t xml:space="preserve"> 24) (pp. 399-425). Washington, DC: Department of Health and Human Services. </w:t>
      </w:r>
    </w:p>
    <w:p w14:paraId="7C0E6B4E"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sz w:val="24"/>
          <w:szCs w:val="24"/>
        </w:rPr>
        <w:t xml:space="preserve">Lerner, R. M., &amp; </w:t>
      </w:r>
      <w:r w:rsidRPr="008B1231">
        <w:rPr>
          <w:rFonts w:cstheme="minorHAnsi"/>
          <w:b/>
          <w:bCs/>
          <w:sz w:val="24"/>
          <w:szCs w:val="24"/>
        </w:rPr>
        <w:t>Tubman, J. G.</w:t>
      </w:r>
      <w:r w:rsidRPr="008B1231">
        <w:rPr>
          <w:rFonts w:cstheme="minorHAnsi"/>
          <w:sz w:val="24"/>
          <w:szCs w:val="24"/>
        </w:rPr>
        <w:t xml:space="preserve"> (1991). Developmental contextualism and the study of early adolescent development. In R. Cohen &amp; A. W. Siegel (Eds.), </w:t>
      </w:r>
      <w:r w:rsidRPr="008B1231">
        <w:rPr>
          <w:rFonts w:cstheme="minorHAnsi"/>
          <w:i/>
          <w:iCs/>
          <w:sz w:val="24"/>
          <w:szCs w:val="24"/>
        </w:rPr>
        <w:t>Context and development</w:t>
      </w:r>
      <w:r w:rsidRPr="008B1231">
        <w:rPr>
          <w:rFonts w:cstheme="minorHAnsi"/>
          <w:sz w:val="24"/>
          <w:szCs w:val="24"/>
        </w:rPr>
        <w:t xml:space="preserve"> (pp. 183-210). Hillsdale, NJ: Erlbaum.</w:t>
      </w:r>
    </w:p>
    <w:p w14:paraId="50378473" w14:textId="77777777" w:rsidR="006047D7" w:rsidRPr="008B1231" w:rsidRDefault="006047D7" w:rsidP="006047D7">
      <w:pPr>
        <w:keepLines/>
        <w:spacing w:line="240" w:lineRule="auto"/>
        <w:ind w:left="720" w:hanging="720"/>
        <w:rPr>
          <w:rFonts w:cstheme="minorHAnsi"/>
          <w:sz w:val="24"/>
          <w:szCs w:val="24"/>
        </w:rPr>
      </w:pPr>
      <w:r w:rsidRPr="00CD3938">
        <w:rPr>
          <w:rFonts w:cstheme="minorHAnsi"/>
          <w:b/>
          <w:bCs/>
          <w:sz w:val="24"/>
          <w:szCs w:val="24"/>
        </w:rPr>
        <w:t>Tubman, J. G.,</w:t>
      </w:r>
      <w:r w:rsidRPr="00CD3938">
        <w:rPr>
          <w:rFonts w:cstheme="minorHAnsi"/>
          <w:sz w:val="24"/>
          <w:szCs w:val="24"/>
        </w:rPr>
        <w:t xml:space="preserve"> Lerner, J. V., &amp; Lerner R. M. (1991). </w:t>
      </w:r>
      <w:r w:rsidRPr="008B1231">
        <w:rPr>
          <w:rFonts w:cstheme="minorHAnsi"/>
          <w:sz w:val="24"/>
          <w:szCs w:val="24"/>
        </w:rPr>
        <w:t xml:space="preserve">Developmental contextualism and adolescent development. In R. M. Lerner, A. C. Petersen, &amp; J. Brooks-Gunn (Eds.), </w:t>
      </w:r>
      <w:r w:rsidRPr="008B1231">
        <w:rPr>
          <w:rFonts w:cstheme="minorHAnsi"/>
          <w:i/>
          <w:iCs/>
          <w:sz w:val="24"/>
          <w:szCs w:val="24"/>
        </w:rPr>
        <w:t>Encyclopedia of adolescence</w:t>
      </w:r>
      <w:r w:rsidRPr="008B1231">
        <w:rPr>
          <w:rFonts w:cstheme="minorHAnsi"/>
          <w:sz w:val="24"/>
          <w:szCs w:val="24"/>
        </w:rPr>
        <w:t xml:space="preserve"> (pp. 215-220, Vol. 1). New York: Garland Press.</w:t>
      </w:r>
    </w:p>
    <w:p w14:paraId="7CE10604"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b/>
          <w:bCs/>
          <w:sz w:val="24"/>
          <w:szCs w:val="24"/>
        </w:rPr>
        <w:t>Tubman, J. G.,</w:t>
      </w:r>
      <w:r w:rsidRPr="008B1231">
        <w:rPr>
          <w:rFonts w:cstheme="minorHAnsi"/>
          <w:sz w:val="24"/>
          <w:szCs w:val="24"/>
        </w:rPr>
        <w:t xml:space="preserve"> &amp; Lerner, R. M. (1991). Life-span view of human development and adolescent development. In R. M. Lerner, A. C. Petersen, &amp; J. Brooks-Gunn (Eds.), </w:t>
      </w:r>
      <w:r w:rsidRPr="008B1231">
        <w:rPr>
          <w:rFonts w:cstheme="minorHAnsi"/>
          <w:i/>
          <w:iCs/>
          <w:sz w:val="24"/>
          <w:szCs w:val="24"/>
        </w:rPr>
        <w:t>Encyclopedia of adolescence</w:t>
      </w:r>
      <w:r w:rsidRPr="008B1231">
        <w:rPr>
          <w:rFonts w:cstheme="minorHAnsi"/>
          <w:sz w:val="24"/>
          <w:szCs w:val="24"/>
        </w:rPr>
        <w:t xml:space="preserve"> (pp. 594-601, Vol. 1). New York: Garland Press.</w:t>
      </w:r>
    </w:p>
    <w:p w14:paraId="5FB0CA47"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sz w:val="24"/>
          <w:szCs w:val="24"/>
        </w:rPr>
        <w:t xml:space="preserve">Lerner, R. M., &amp; </w:t>
      </w:r>
      <w:r w:rsidRPr="008B1231">
        <w:rPr>
          <w:rFonts w:cstheme="minorHAnsi"/>
          <w:b/>
          <w:bCs/>
          <w:sz w:val="24"/>
          <w:szCs w:val="24"/>
        </w:rPr>
        <w:t>Tubman, J.</w:t>
      </w:r>
      <w:r w:rsidRPr="008B1231">
        <w:rPr>
          <w:rFonts w:cstheme="minorHAnsi"/>
          <w:sz w:val="24"/>
          <w:szCs w:val="24"/>
        </w:rPr>
        <w:t xml:space="preserve"> (1990). Plasticity in development: Ethical implications. In C. B. Fisher &amp; W. W. Tryon (Eds.), </w:t>
      </w:r>
      <w:r w:rsidRPr="008B1231">
        <w:rPr>
          <w:rFonts w:cstheme="minorHAnsi"/>
          <w:i/>
          <w:iCs/>
          <w:sz w:val="24"/>
          <w:szCs w:val="24"/>
        </w:rPr>
        <w:t>Ethical issues in applied developmental psychology, Advances in applied developmental psychology</w:t>
      </w:r>
      <w:r w:rsidRPr="008B1231">
        <w:rPr>
          <w:rFonts w:cstheme="minorHAnsi"/>
          <w:sz w:val="24"/>
          <w:szCs w:val="24"/>
        </w:rPr>
        <w:t xml:space="preserve"> (pp. 113-131, Vol. 6). Norwood, NJ: </w:t>
      </w:r>
      <w:proofErr w:type="spellStart"/>
      <w:r w:rsidRPr="008B1231">
        <w:rPr>
          <w:rFonts w:cstheme="minorHAnsi"/>
          <w:sz w:val="24"/>
          <w:szCs w:val="24"/>
        </w:rPr>
        <w:t>Ablex</w:t>
      </w:r>
      <w:proofErr w:type="spellEnd"/>
      <w:r w:rsidRPr="008B1231">
        <w:rPr>
          <w:rFonts w:cstheme="minorHAnsi"/>
          <w:sz w:val="24"/>
          <w:szCs w:val="24"/>
        </w:rPr>
        <w:t>.</w:t>
      </w:r>
    </w:p>
    <w:p w14:paraId="1C4CE554" w14:textId="77777777" w:rsidR="006047D7" w:rsidRPr="008B1231" w:rsidRDefault="006047D7" w:rsidP="006047D7">
      <w:pPr>
        <w:keepLines/>
        <w:spacing w:line="240" w:lineRule="auto"/>
        <w:ind w:left="720" w:hanging="720"/>
        <w:rPr>
          <w:rFonts w:cstheme="minorHAnsi"/>
          <w:sz w:val="24"/>
          <w:szCs w:val="24"/>
        </w:rPr>
      </w:pPr>
      <w:r w:rsidRPr="008B1231">
        <w:rPr>
          <w:rFonts w:cstheme="minorHAnsi"/>
          <w:sz w:val="24"/>
          <w:szCs w:val="24"/>
        </w:rPr>
        <w:t xml:space="preserve">Lerner, R. M., Lerner, J. V., &amp; </w:t>
      </w:r>
      <w:r w:rsidRPr="008B1231">
        <w:rPr>
          <w:rFonts w:cstheme="minorHAnsi"/>
          <w:b/>
          <w:bCs/>
          <w:sz w:val="24"/>
          <w:szCs w:val="24"/>
        </w:rPr>
        <w:t>Tubman, J.</w:t>
      </w:r>
      <w:r w:rsidRPr="008B1231">
        <w:rPr>
          <w:rFonts w:cstheme="minorHAnsi"/>
          <w:sz w:val="24"/>
          <w:szCs w:val="24"/>
        </w:rPr>
        <w:t xml:space="preserve"> (1989). Organismic and contextual bases of development in adolescence: A developmental-contextual view.  In G. R. Adams, J. Gullotta, &amp; R. Montemayor (Eds.), </w:t>
      </w:r>
      <w:r w:rsidRPr="008B1231">
        <w:rPr>
          <w:rFonts w:cstheme="minorHAnsi"/>
          <w:i/>
          <w:iCs/>
          <w:sz w:val="24"/>
          <w:szCs w:val="24"/>
        </w:rPr>
        <w:t>Advances in adolescent development</w:t>
      </w:r>
      <w:r w:rsidRPr="008B1231">
        <w:rPr>
          <w:rFonts w:cstheme="minorHAnsi"/>
          <w:sz w:val="24"/>
          <w:szCs w:val="24"/>
        </w:rPr>
        <w:t xml:space="preserve"> (pp. 11-37, Vol. 1).  Beverly Hills, CA: Sage.</w:t>
      </w:r>
    </w:p>
    <w:p w14:paraId="4D0691B2" w14:textId="77777777" w:rsidR="006047D7" w:rsidRDefault="006047D7" w:rsidP="006047D7">
      <w:pPr>
        <w:keepLines/>
        <w:spacing w:after="0" w:line="240" w:lineRule="auto"/>
        <w:ind w:left="720" w:hanging="720"/>
        <w:rPr>
          <w:rFonts w:cstheme="minorHAnsi"/>
          <w:sz w:val="24"/>
          <w:szCs w:val="24"/>
        </w:rPr>
      </w:pPr>
      <w:r w:rsidRPr="008B1231">
        <w:rPr>
          <w:rFonts w:cstheme="minorHAnsi"/>
          <w:sz w:val="24"/>
          <w:szCs w:val="24"/>
        </w:rPr>
        <w:t xml:space="preserve">Feagans, L., Blood, I., &amp; </w:t>
      </w:r>
      <w:r w:rsidRPr="008B1231">
        <w:rPr>
          <w:rFonts w:cstheme="minorHAnsi"/>
          <w:b/>
          <w:bCs/>
          <w:sz w:val="24"/>
          <w:szCs w:val="24"/>
        </w:rPr>
        <w:t>Tubman, J.</w:t>
      </w:r>
      <w:r w:rsidRPr="008B1231">
        <w:rPr>
          <w:rFonts w:cstheme="minorHAnsi"/>
          <w:sz w:val="24"/>
          <w:szCs w:val="24"/>
        </w:rPr>
        <w:t xml:space="preserve"> (1988). Otitis media: Models of effects and implications for intervention.  In F. H. Bess (Ed.), </w:t>
      </w:r>
      <w:r w:rsidRPr="008B1231">
        <w:rPr>
          <w:rFonts w:cstheme="minorHAnsi"/>
          <w:i/>
          <w:iCs/>
          <w:sz w:val="24"/>
          <w:szCs w:val="24"/>
        </w:rPr>
        <w:t>Hearing impairment in children</w:t>
      </w:r>
      <w:r w:rsidRPr="008B1231">
        <w:rPr>
          <w:rFonts w:cstheme="minorHAnsi"/>
          <w:sz w:val="24"/>
          <w:szCs w:val="24"/>
        </w:rPr>
        <w:t>, (pp. 347-374). Parkton, MD: York Press.</w:t>
      </w:r>
    </w:p>
    <w:p w14:paraId="10102CC3" w14:textId="77777777" w:rsidR="006047D7" w:rsidRPr="008B1231" w:rsidRDefault="006047D7" w:rsidP="006047D7">
      <w:pPr>
        <w:keepLines/>
        <w:spacing w:after="0" w:line="240" w:lineRule="auto"/>
        <w:ind w:left="720" w:hanging="720"/>
        <w:rPr>
          <w:rFonts w:cstheme="minorHAnsi"/>
          <w:sz w:val="24"/>
          <w:szCs w:val="24"/>
        </w:rPr>
      </w:pPr>
    </w:p>
    <w:p w14:paraId="5791F92C" w14:textId="77777777" w:rsidR="006047D7" w:rsidRPr="008B1231" w:rsidRDefault="006047D7" w:rsidP="006047D7">
      <w:pPr>
        <w:pStyle w:val="ListParagraph"/>
        <w:numPr>
          <w:ilvl w:val="0"/>
          <w:numId w:val="8"/>
        </w:numPr>
        <w:autoSpaceDE w:val="0"/>
        <w:autoSpaceDN w:val="0"/>
        <w:adjustRightInd w:val="0"/>
        <w:spacing w:after="0" w:line="240" w:lineRule="auto"/>
        <w:rPr>
          <w:rFonts w:cstheme="minorHAnsi"/>
          <w:b/>
          <w:bCs/>
          <w:sz w:val="24"/>
          <w:szCs w:val="24"/>
        </w:rPr>
      </w:pPr>
      <w:r>
        <w:rPr>
          <w:rFonts w:cstheme="minorHAnsi"/>
          <w:b/>
          <w:bCs/>
          <w:sz w:val="24"/>
          <w:szCs w:val="24"/>
        </w:rPr>
        <w:lastRenderedPageBreak/>
        <w:t>Other</w:t>
      </w:r>
      <w:r w:rsidRPr="008B1231">
        <w:rPr>
          <w:rFonts w:cstheme="minorHAnsi"/>
          <w:b/>
          <w:bCs/>
          <w:sz w:val="24"/>
          <w:szCs w:val="24"/>
        </w:rPr>
        <w:t xml:space="preserve"> Non-Peer Reviewed Publications</w:t>
      </w:r>
      <w:r>
        <w:rPr>
          <w:rFonts w:cstheme="minorHAnsi"/>
          <w:b/>
          <w:bCs/>
          <w:sz w:val="24"/>
          <w:szCs w:val="24"/>
        </w:rPr>
        <w:t xml:space="preserve"> and Technical Reports</w:t>
      </w:r>
      <w:r w:rsidRPr="008B1231">
        <w:rPr>
          <w:rFonts w:cstheme="minorHAnsi"/>
          <w:b/>
          <w:bCs/>
          <w:sz w:val="24"/>
          <w:szCs w:val="24"/>
        </w:rPr>
        <w:t xml:space="preserve"> </w:t>
      </w:r>
    </w:p>
    <w:p w14:paraId="16110001" w14:textId="77777777" w:rsidR="006047D7" w:rsidRDefault="006047D7" w:rsidP="006047D7">
      <w:pPr>
        <w:spacing w:after="0" w:line="240" w:lineRule="auto"/>
        <w:rPr>
          <w:color w:val="000000"/>
          <w:sz w:val="24"/>
          <w:szCs w:val="24"/>
        </w:rPr>
      </w:pPr>
    </w:p>
    <w:p w14:paraId="2539D2DF" w14:textId="77777777" w:rsidR="006047D7" w:rsidRPr="00187185" w:rsidRDefault="006047D7" w:rsidP="006047D7">
      <w:pPr>
        <w:spacing w:after="0" w:line="240" w:lineRule="auto"/>
        <w:ind w:left="576" w:hanging="576"/>
        <w:rPr>
          <w:sz w:val="24"/>
          <w:szCs w:val="24"/>
        </w:rPr>
      </w:pPr>
      <w:r w:rsidRPr="00187185">
        <w:rPr>
          <w:color w:val="000000"/>
          <w:sz w:val="24"/>
          <w:szCs w:val="24"/>
        </w:rPr>
        <w:t xml:space="preserve">Ferrer-Wreder, L., Lorente, C. C., </w:t>
      </w:r>
      <w:r w:rsidRPr="00187185">
        <w:rPr>
          <w:b/>
          <w:color w:val="000000"/>
          <w:sz w:val="24"/>
          <w:szCs w:val="24"/>
        </w:rPr>
        <w:t>Tubman, J. G.,</w:t>
      </w:r>
      <w:r w:rsidRPr="00187185">
        <w:rPr>
          <w:color w:val="000000"/>
          <w:sz w:val="24"/>
          <w:szCs w:val="24"/>
        </w:rPr>
        <w:t xml:space="preserve"> Adamson, L., &amp; Stattin, H. (2005). Response to review of </w:t>
      </w:r>
      <w:r w:rsidRPr="00187185">
        <w:rPr>
          <w:i/>
          <w:iCs/>
          <w:color w:val="000000"/>
          <w:sz w:val="24"/>
          <w:szCs w:val="24"/>
        </w:rPr>
        <w:t>Successful Prevention and Youth Development Programs: Across Borders</w:t>
      </w:r>
      <w:r w:rsidRPr="00187185">
        <w:rPr>
          <w:color w:val="000000"/>
          <w:sz w:val="24"/>
          <w:szCs w:val="24"/>
        </w:rPr>
        <w:t xml:space="preserve"> . </w:t>
      </w:r>
      <w:r w:rsidRPr="00187185">
        <w:rPr>
          <w:i/>
          <w:color w:val="000000"/>
          <w:sz w:val="24"/>
          <w:szCs w:val="24"/>
        </w:rPr>
        <w:t>Children, Youth and Environments 15 (1).</w:t>
      </w:r>
      <w:r w:rsidRPr="00187185">
        <w:rPr>
          <w:color w:val="000000"/>
          <w:sz w:val="24"/>
          <w:szCs w:val="24"/>
        </w:rPr>
        <w:t xml:space="preserve"> </w:t>
      </w:r>
    </w:p>
    <w:p w14:paraId="365B8ACE" w14:textId="77777777" w:rsidR="006047D7" w:rsidRPr="008B1231" w:rsidRDefault="006047D7" w:rsidP="006047D7">
      <w:pPr>
        <w:pStyle w:val="Header"/>
        <w:ind w:left="720" w:hanging="720"/>
        <w:rPr>
          <w:rFonts w:cstheme="minorHAnsi"/>
          <w:sz w:val="24"/>
          <w:szCs w:val="24"/>
        </w:rPr>
      </w:pPr>
    </w:p>
    <w:p w14:paraId="70E8D9D9" w14:textId="77777777" w:rsidR="006047D7" w:rsidRPr="008B1231" w:rsidRDefault="006047D7" w:rsidP="006047D7">
      <w:pPr>
        <w:keepLines/>
        <w:spacing w:line="240" w:lineRule="auto"/>
        <w:ind w:left="720" w:hanging="720"/>
        <w:rPr>
          <w:sz w:val="24"/>
          <w:szCs w:val="24"/>
        </w:rPr>
      </w:pPr>
      <w:r w:rsidRPr="008B1231">
        <w:rPr>
          <w:b/>
          <w:bCs/>
          <w:sz w:val="24"/>
          <w:szCs w:val="24"/>
        </w:rPr>
        <w:t>Tubman, J. G.</w:t>
      </w:r>
      <w:r w:rsidRPr="008B1231">
        <w:rPr>
          <w:sz w:val="24"/>
          <w:szCs w:val="24"/>
        </w:rPr>
        <w:t xml:space="preserve"> (1994). [Review of </w:t>
      </w:r>
      <w:r w:rsidRPr="008B1231">
        <w:rPr>
          <w:i/>
          <w:iCs/>
          <w:sz w:val="24"/>
          <w:szCs w:val="24"/>
        </w:rPr>
        <w:t>Treating alcohol problems: Marital and family interventions</w:t>
      </w:r>
      <w:r w:rsidRPr="008B1231">
        <w:rPr>
          <w:sz w:val="24"/>
          <w:szCs w:val="24"/>
        </w:rPr>
        <w:t xml:space="preserve">]. </w:t>
      </w:r>
      <w:r w:rsidRPr="008B1231">
        <w:rPr>
          <w:i/>
          <w:iCs/>
          <w:sz w:val="24"/>
          <w:szCs w:val="24"/>
        </w:rPr>
        <w:t>Family Relations, 43,</w:t>
      </w:r>
      <w:r w:rsidRPr="008B1231">
        <w:rPr>
          <w:sz w:val="24"/>
          <w:szCs w:val="24"/>
        </w:rPr>
        <w:t xml:space="preserve"> 351.</w:t>
      </w:r>
    </w:p>
    <w:p w14:paraId="2FFA51F2" w14:textId="77777777" w:rsidR="006047D7" w:rsidRPr="008B1231" w:rsidRDefault="006047D7" w:rsidP="006047D7">
      <w:pPr>
        <w:keepLines/>
        <w:spacing w:line="240" w:lineRule="auto"/>
        <w:ind w:left="720" w:hanging="720"/>
        <w:rPr>
          <w:sz w:val="24"/>
          <w:szCs w:val="24"/>
        </w:rPr>
      </w:pPr>
      <w:r w:rsidRPr="008B1231">
        <w:rPr>
          <w:sz w:val="24"/>
          <w:szCs w:val="24"/>
        </w:rPr>
        <w:t xml:space="preserve">Langer, L. M., </w:t>
      </w:r>
      <w:r w:rsidRPr="008B1231">
        <w:rPr>
          <w:b/>
          <w:bCs/>
          <w:sz w:val="24"/>
          <w:szCs w:val="24"/>
        </w:rPr>
        <w:t>Tubman, J. G.,</w:t>
      </w:r>
      <w:r w:rsidRPr="008B1231">
        <w:rPr>
          <w:sz w:val="24"/>
          <w:szCs w:val="24"/>
        </w:rPr>
        <w:t xml:space="preserve"> &amp; Warheit, G. J. (1998, May). </w:t>
      </w:r>
      <w:r w:rsidRPr="008B1231">
        <w:rPr>
          <w:i/>
          <w:sz w:val="24"/>
          <w:szCs w:val="24"/>
        </w:rPr>
        <w:t>State of Florida Tobacco Pilot Project Statewide Baseline Survey of: Teachers and Principals - 1998.</w:t>
      </w:r>
      <w:r w:rsidRPr="008B1231">
        <w:rPr>
          <w:sz w:val="24"/>
          <w:szCs w:val="24"/>
        </w:rPr>
        <w:t xml:space="preserve"> Miami, FL: Florida International University, Center for Youth Development.</w:t>
      </w:r>
    </w:p>
    <w:p w14:paraId="31266AFC" w14:textId="77777777" w:rsidR="006047D7" w:rsidRPr="008B1231" w:rsidRDefault="006047D7" w:rsidP="006047D7">
      <w:pPr>
        <w:keepLines/>
        <w:spacing w:line="240" w:lineRule="auto"/>
        <w:ind w:left="720" w:hanging="720"/>
        <w:rPr>
          <w:sz w:val="24"/>
          <w:szCs w:val="24"/>
        </w:rPr>
      </w:pPr>
      <w:r w:rsidRPr="008B1231">
        <w:rPr>
          <w:b/>
          <w:bCs/>
          <w:sz w:val="24"/>
          <w:szCs w:val="24"/>
        </w:rPr>
        <w:t>Tubman, J. G.</w:t>
      </w:r>
      <w:r w:rsidRPr="008B1231">
        <w:rPr>
          <w:sz w:val="24"/>
          <w:szCs w:val="24"/>
        </w:rPr>
        <w:t xml:space="preserve"> (1988, May). Factors associated with noncompliance over time to prescription drug regimens among community dwelling elderly. Included as part of the </w:t>
      </w:r>
      <w:r w:rsidRPr="008B1231">
        <w:rPr>
          <w:i/>
          <w:sz w:val="24"/>
          <w:szCs w:val="24"/>
        </w:rPr>
        <w:t>Seventh narrative progress report to the Medical Trust, one of the Pew Charitable Trusts of Philadelphia</w:t>
      </w:r>
      <w:r w:rsidRPr="008B1231">
        <w:rPr>
          <w:sz w:val="24"/>
          <w:szCs w:val="24"/>
        </w:rPr>
        <w:t>. University Park: The Pennsylvania State University, The Gerontology Center.</w:t>
      </w:r>
    </w:p>
    <w:p w14:paraId="29E3169F" w14:textId="77777777" w:rsidR="006047D7" w:rsidRPr="008B1231" w:rsidRDefault="006047D7" w:rsidP="006047D7">
      <w:pPr>
        <w:keepLines/>
        <w:spacing w:line="240" w:lineRule="auto"/>
        <w:ind w:left="720" w:hanging="720"/>
        <w:rPr>
          <w:sz w:val="24"/>
          <w:szCs w:val="24"/>
          <w:u w:val="single"/>
        </w:rPr>
      </w:pPr>
      <w:r w:rsidRPr="008B1231">
        <w:rPr>
          <w:sz w:val="24"/>
          <w:szCs w:val="24"/>
        </w:rPr>
        <w:t xml:space="preserve">Ahern, F. M., Jay, G., </w:t>
      </w:r>
      <w:proofErr w:type="spellStart"/>
      <w:r w:rsidRPr="008B1231">
        <w:rPr>
          <w:sz w:val="24"/>
          <w:szCs w:val="24"/>
        </w:rPr>
        <w:t>Garfein</w:t>
      </w:r>
      <w:proofErr w:type="spellEnd"/>
      <w:r w:rsidRPr="008B1231">
        <w:rPr>
          <w:sz w:val="24"/>
          <w:szCs w:val="24"/>
        </w:rPr>
        <w:t xml:space="preserve">, A. J., Landry, J. A., &amp; </w:t>
      </w:r>
      <w:r w:rsidRPr="008B1231">
        <w:rPr>
          <w:b/>
          <w:bCs/>
          <w:sz w:val="24"/>
          <w:szCs w:val="24"/>
        </w:rPr>
        <w:t>Tubman, J. G.</w:t>
      </w:r>
      <w:r w:rsidRPr="008B1231">
        <w:rPr>
          <w:sz w:val="24"/>
          <w:szCs w:val="24"/>
        </w:rPr>
        <w:t xml:space="preserve"> (1986). Medicine use. In M. A. Smyer, D. J. Lago, F. M. Ahern, M. Goodfellow, &amp; Associates </w:t>
      </w:r>
      <w:r w:rsidRPr="008B1231">
        <w:rPr>
          <w:i/>
          <w:sz w:val="24"/>
          <w:szCs w:val="24"/>
        </w:rPr>
        <w:t>Medicine, health, and aging: Enrollment in pharmaceutical</w:t>
      </w:r>
      <w:r>
        <w:rPr>
          <w:i/>
          <w:sz w:val="24"/>
          <w:szCs w:val="24"/>
        </w:rPr>
        <w:t xml:space="preserve"> </w:t>
      </w:r>
      <w:r w:rsidRPr="008B1231">
        <w:rPr>
          <w:i/>
          <w:sz w:val="24"/>
          <w:szCs w:val="24"/>
        </w:rPr>
        <w:t>contract for the elderly (PACE) program</w:t>
      </w:r>
      <w:r w:rsidRPr="008B1231">
        <w:rPr>
          <w:sz w:val="24"/>
          <w:szCs w:val="24"/>
        </w:rPr>
        <w:t xml:space="preserve"> </w:t>
      </w:r>
      <w:r w:rsidRPr="008B1231">
        <w:rPr>
          <w:i/>
          <w:sz w:val="24"/>
          <w:szCs w:val="24"/>
        </w:rPr>
        <w:t>Volume II.</w:t>
      </w:r>
      <w:r w:rsidRPr="008B1231">
        <w:rPr>
          <w:sz w:val="24"/>
          <w:szCs w:val="24"/>
        </w:rPr>
        <w:t xml:space="preserve"> Final report to the Medical Trust, one of the PEW Charitable Trusts of Philadelphia. University Park: The Pennsylvania State University, The Gerontology Center.</w:t>
      </w:r>
    </w:p>
    <w:p w14:paraId="07E799C6" w14:textId="77777777" w:rsidR="006047D7" w:rsidRPr="008B1231" w:rsidRDefault="006047D7" w:rsidP="006047D7">
      <w:pPr>
        <w:keepLines/>
        <w:spacing w:line="240" w:lineRule="auto"/>
        <w:ind w:left="720" w:hanging="720"/>
        <w:rPr>
          <w:sz w:val="24"/>
          <w:szCs w:val="24"/>
        </w:rPr>
      </w:pPr>
      <w:r w:rsidRPr="008B1231">
        <w:rPr>
          <w:sz w:val="24"/>
          <w:szCs w:val="24"/>
        </w:rPr>
        <w:t xml:space="preserve">Lago, D. J., Landry, J. A., &amp; </w:t>
      </w:r>
      <w:r w:rsidRPr="008B1231">
        <w:rPr>
          <w:b/>
          <w:bCs/>
          <w:sz w:val="24"/>
          <w:szCs w:val="24"/>
        </w:rPr>
        <w:t>Tubman, J. G.</w:t>
      </w:r>
      <w:r w:rsidRPr="008B1231">
        <w:rPr>
          <w:sz w:val="24"/>
          <w:szCs w:val="24"/>
        </w:rPr>
        <w:t xml:space="preserve"> (1986). Use of services. In M. A. Smyer, D. J. Lago, F. M. Ahern, M. Goodfellow, &amp; Associates </w:t>
      </w:r>
      <w:r w:rsidRPr="008B1231">
        <w:rPr>
          <w:i/>
          <w:sz w:val="24"/>
          <w:szCs w:val="24"/>
        </w:rPr>
        <w:t>Medicine, health, and aging: Enrollment in Pennsylvania's pharmaceutical assistance contract for the elderly (PACE) program Volume II</w:t>
      </w:r>
      <w:r w:rsidRPr="008B1231">
        <w:rPr>
          <w:sz w:val="24"/>
          <w:szCs w:val="24"/>
        </w:rPr>
        <w:t>. Final Report to the Medical Trust, one of the PEW Charitable Trusts of Philadelphia. University Park: The Pennsylvania State University, The Gerontology Center.</w:t>
      </w:r>
    </w:p>
    <w:p w14:paraId="25000AB4" w14:textId="373D1B8A" w:rsidR="006047D7" w:rsidRDefault="006047D7" w:rsidP="002A24F2">
      <w:pPr>
        <w:keepLines/>
        <w:spacing w:after="0" w:line="240" w:lineRule="auto"/>
        <w:ind w:left="720" w:hanging="720"/>
        <w:rPr>
          <w:sz w:val="24"/>
          <w:szCs w:val="24"/>
        </w:rPr>
      </w:pPr>
      <w:r w:rsidRPr="008B1231">
        <w:rPr>
          <w:b/>
          <w:bCs/>
          <w:sz w:val="24"/>
          <w:szCs w:val="24"/>
        </w:rPr>
        <w:t>Tubman, J. G.,</w:t>
      </w:r>
      <w:r w:rsidRPr="008B1231">
        <w:rPr>
          <w:sz w:val="24"/>
          <w:szCs w:val="24"/>
        </w:rPr>
        <w:t xml:space="preserve"> Lago, D. J., Goodfellow, M., &amp; Landry, J. A. (1986). Content summaries of the responses to the open-ended item on the mail questionnaire. In M. A. Smyer, D. J. Lago, F. M. Ahern, M. Goodfellow, &amp; Associates </w:t>
      </w:r>
      <w:r w:rsidRPr="008B1231">
        <w:rPr>
          <w:i/>
          <w:sz w:val="24"/>
          <w:szCs w:val="24"/>
        </w:rPr>
        <w:t>Medicine, health, and aging: enrollment in Pennsylvania's   pharmaceutical assistance contract for the elderly (PACE) program Volume III</w:t>
      </w:r>
      <w:r w:rsidRPr="008B1231">
        <w:rPr>
          <w:sz w:val="24"/>
          <w:szCs w:val="24"/>
        </w:rPr>
        <w:t>. Final Report to the Medical Trust, one of the Pew Charitable Trusts of Philadelphia. University Park: The Pennsylvania State University, The Gerontology Center.</w:t>
      </w:r>
    </w:p>
    <w:p w14:paraId="6B7193CD" w14:textId="77777777" w:rsidR="006047D7" w:rsidRDefault="006047D7" w:rsidP="006047D7">
      <w:pPr>
        <w:keepLines/>
        <w:spacing w:after="0" w:line="240" w:lineRule="auto"/>
        <w:ind w:left="720" w:hanging="720"/>
        <w:rPr>
          <w:sz w:val="24"/>
          <w:szCs w:val="24"/>
        </w:rPr>
      </w:pPr>
    </w:p>
    <w:p w14:paraId="5F159E1C" w14:textId="450A99B0" w:rsidR="00FB1DAA" w:rsidRDefault="006047D7" w:rsidP="003F13E9">
      <w:pPr>
        <w:pStyle w:val="ListParagraph"/>
        <w:numPr>
          <w:ilvl w:val="0"/>
          <w:numId w:val="8"/>
        </w:numPr>
        <w:autoSpaceDE w:val="0"/>
        <w:autoSpaceDN w:val="0"/>
        <w:adjustRightInd w:val="0"/>
        <w:spacing w:after="0" w:line="240" w:lineRule="auto"/>
        <w:rPr>
          <w:rFonts w:cstheme="minorHAnsi"/>
          <w:b/>
          <w:bCs/>
          <w:sz w:val="24"/>
          <w:szCs w:val="24"/>
        </w:rPr>
      </w:pPr>
      <w:r w:rsidRPr="00273B90">
        <w:rPr>
          <w:rFonts w:cstheme="minorHAnsi"/>
          <w:b/>
          <w:bCs/>
          <w:sz w:val="24"/>
          <w:szCs w:val="24"/>
        </w:rPr>
        <w:t xml:space="preserve">Manuscripts Under Review </w:t>
      </w:r>
    </w:p>
    <w:p w14:paraId="797541FB" w14:textId="77777777" w:rsidR="003F13E9" w:rsidRPr="003F13E9" w:rsidRDefault="003F13E9" w:rsidP="003F13E9">
      <w:pPr>
        <w:pStyle w:val="ListParagraph"/>
        <w:autoSpaceDE w:val="0"/>
        <w:autoSpaceDN w:val="0"/>
        <w:adjustRightInd w:val="0"/>
        <w:spacing w:after="0" w:line="240" w:lineRule="auto"/>
        <w:ind w:left="360"/>
        <w:rPr>
          <w:rFonts w:cstheme="minorHAnsi"/>
          <w:b/>
          <w:bCs/>
          <w:sz w:val="24"/>
          <w:szCs w:val="24"/>
        </w:rPr>
      </w:pPr>
    </w:p>
    <w:p w14:paraId="5E5ADF06" w14:textId="1140A779" w:rsidR="000321FF" w:rsidRPr="000321FF" w:rsidRDefault="000321FF" w:rsidP="000321FF">
      <w:pPr>
        <w:spacing w:line="240" w:lineRule="auto"/>
        <w:ind w:left="720" w:hanging="720"/>
        <w:rPr>
          <w:rFonts w:cstheme="minorHAnsi"/>
          <w:bCs/>
          <w:sz w:val="24"/>
          <w:szCs w:val="24"/>
        </w:rPr>
      </w:pPr>
      <w:r w:rsidRPr="002B1D6D">
        <w:rPr>
          <w:rFonts w:cstheme="minorHAnsi"/>
          <w:bCs/>
          <w:sz w:val="24"/>
          <w:szCs w:val="24"/>
        </w:rPr>
        <w:t xml:space="preserve">Do, T., &amp; </w:t>
      </w:r>
      <w:r w:rsidRPr="002B1D6D">
        <w:rPr>
          <w:rFonts w:cstheme="minorHAnsi"/>
          <w:b/>
          <w:sz w:val="24"/>
          <w:szCs w:val="24"/>
        </w:rPr>
        <w:t>Tubman, J. G.</w:t>
      </w:r>
      <w:r w:rsidRPr="002B1D6D">
        <w:rPr>
          <w:rFonts w:cstheme="minorHAnsi"/>
          <w:bCs/>
          <w:sz w:val="24"/>
          <w:szCs w:val="24"/>
        </w:rPr>
        <w:t xml:space="preserve"> (</w:t>
      </w:r>
      <w:r>
        <w:rPr>
          <w:rFonts w:cstheme="minorHAnsi"/>
          <w:bCs/>
          <w:sz w:val="24"/>
          <w:szCs w:val="24"/>
        </w:rPr>
        <w:t>2025</w:t>
      </w:r>
      <w:r w:rsidRPr="002B1D6D">
        <w:rPr>
          <w:rFonts w:cstheme="minorHAnsi"/>
          <w:bCs/>
          <w:sz w:val="24"/>
          <w:szCs w:val="24"/>
        </w:rPr>
        <w:t xml:space="preserve">). </w:t>
      </w:r>
      <w:r>
        <w:rPr>
          <w:rFonts w:cstheme="minorHAnsi"/>
          <w:bCs/>
          <w:i/>
          <w:iCs/>
          <w:sz w:val="24"/>
          <w:szCs w:val="24"/>
        </w:rPr>
        <w:t>Relations between risky substance use, minority stressors and other psychosocial resources among bisexual emerging adult women and men: Person-centered analyses</w:t>
      </w:r>
      <w:r>
        <w:rPr>
          <w:rFonts w:ascii="Aptos" w:eastAsia="Times New Roman" w:hAnsi="Aptos"/>
          <w:color w:val="000000"/>
          <w:sz w:val="24"/>
          <w:szCs w:val="24"/>
        </w:rPr>
        <w:t xml:space="preserve">. </w:t>
      </w:r>
      <w:r w:rsidRPr="000321FF">
        <w:rPr>
          <w:rFonts w:eastAsia="Times New Roman" w:cstheme="minorHAnsi"/>
          <w:color w:val="000000"/>
          <w:sz w:val="24"/>
          <w:szCs w:val="24"/>
        </w:rPr>
        <w:t>Manuscript</w:t>
      </w:r>
      <w:r>
        <w:rPr>
          <w:rFonts w:cstheme="minorHAnsi"/>
          <w:bCs/>
          <w:sz w:val="24"/>
          <w:szCs w:val="24"/>
        </w:rPr>
        <w:t xml:space="preserve"> submitted for review, </w:t>
      </w:r>
      <w:r>
        <w:rPr>
          <w:rFonts w:cstheme="minorHAnsi"/>
          <w:bCs/>
          <w:i/>
          <w:iCs/>
          <w:sz w:val="24"/>
          <w:szCs w:val="24"/>
        </w:rPr>
        <w:t>Journal of Bisexuality.</w:t>
      </w:r>
      <w:r w:rsidRPr="000321FF">
        <w:rPr>
          <w:rFonts w:cstheme="minorHAnsi"/>
          <w:bCs/>
          <w:sz w:val="24"/>
          <w:szCs w:val="24"/>
        </w:rPr>
        <w:t xml:space="preserve"> </w:t>
      </w:r>
    </w:p>
    <w:p w14:paraId="3AD09EC8" w14:textId="4FE1C601" w:rsidR="00FB1DAA" w:rsidRPr="00FB1DAA" w:rsidRDefault="00FB1DAA" w:rsidP="003F13E9">
      <w:pPr>
        <w:spacing w:line="240" w:lineRule="auto"/>
        <w:ind w:left="576" w:hanging="576"/>
        <w:contextualSpacing/>
        <w:rPr>
          <w:rFonts w:cstheme="minorHAnsi"/>
          <w:i/>
          <w:iCs/>
          <w:sz w:val="24"/>
          <w:szCs w:val="24"/>
        </w:rPr>
      </w:pPr>
      <w:r w:rsidRPr="006E22DD">
        <w:rPr>
          <w:rFonts w:cstheme="minorHAnsi"/>
          <w:bCs/>
          <w:sz w:val="24"/>
          <w:szCs w:val="24"/>
        </w:rPr>
        <w:t xml:space="preserve">McAleer, K. M., Galo, G. E., &amp; </w:t>
      </w:r>
      <w:r w:rsidRPr="006E22DD">
        <w:rPr>
          <w:rFonts w:cstheme="minorHAnsi"/>
          <w:b/>
          <w:sz w:val="24"/>
          <w:szCs w:val="24"/>
        </w:rPr>
        <w:t>Tubman, J. G.</w:t>
      </w:r>
      <w:r w:rsidRPr="006E22DD">
        <w:rPr>
          <w:rFonts w:cstheme="minorHAnsi"/>
          <w:sz w:val="24"/>
          <w:szCs w:val="24"/>
        </w:rPr>
        <w:t xml:space="preserve"> (2024). </w:t>
      </w:r>
      <w:r w:rsidRPr="00FB1DAA">
        <w:rPr>
          <w:rFonts w:cstheme="minorHAnsi"/>
          <w:i/>
          <w:iCs/>
          <w:sz w:val="24"/>
          <w:szCs w:val="24"/>
        </w:rPr>
        <w:t xml:space="preserve">A latent class analysis of relations between sexual minority stress and risky substance use among gay emerging adult men. </w:t>
      </w:r>
      <w:r w:rsidRPr="00FB1DAA">
        <w:rPr>
          <w:rFonts w:cstheme="minorHAnsi"/>
          <w:sz w:val="24"/>
          <w:szCs w:val="24"/>
        </w:rPr>
        <w:t xml:space="preserve">Manuscript under review, </w:t>
      </w:r>
      <w:r w:rsidRPr="00FB1DAA">
        <w:rPr>
          <w:rFonts w:cstheme="minorHAnsi"/>
          <w:i/>
          <w:iCs/>
          <w:sz w:val="24"/>
          <w:szCs w:val="24"/>
        </w:rPr>
        <w:t>Substance Use and Misuse</w:t>
      </w:r>
      <w:r w:rsidRPr="00FB1DAA">
        <w:rPr>
          <w:rFonts w:cstheme="minorHAnsi"/>
          <w:sz w:val="24"/>
          <w:szCs w:val="24"/>
        </w:rPr>
        <w:t>.</w:t>
      </w:r>
      <w:r w:rsidRPr="00FB1DAA">
        <w:rPr>
          <w:rFonts w:cstheme="minorHAnsi"/>
          <w:i/>
          <w:iCs/>
          <w:sz w:val="24"/>
          <w:szCs w:val="24"/>
        </w:rPr>
        <w:t xml:space="preserve"> </w:t>
      </w:r>
    </w:p>
    <w:p w14:paraId="4B2EEA4B" w14:textId="0BF351CE" w:rsidR="006047D7" w:rsidRDefault="006047D7" w:rsidP="00FB1DAA">
      <w:pPr>
        <w:pStyle w:val="NormalWeb"/>
        <w:ind w:left="576" w:hanging="576"/>
        <w:contextualSpacing/>
        <w:rPr>
          <w:sz w:val="24"/>
          <w:szCs w:val="24"/>
        </w:rPr>
      </w:pPr>
      <w:r w:rsidRPr="003938D0">
        <w:rPr>
          <w:sz w:val="24"/>
          <w:szCs w:val="24"/>
          <w:lang w:val="es-ES"/>
        </w:rPr>
        <w:lastRenderedPageBreak/>
        <w:t xml:space="preserve">Petrova, M., </w:t>
      </w:r>
      <w:r w:rsidRPr="003938D0">
        <w:rPr>
          <w:b/>
          <w:bCs/>
          <w:sz w:val="24"/>
          <w:szCs w:val="24"/>
          <w:lang w:val="es-ES"/>
        </w:rPr>
        <w:t>Tubman, J. G.</w:t>
      </w:r>
      <w:r w:rsidRPr="003938D0">
        <w:rPr>
          <w:sz w:val="24"/>
          <w:szCs w:val="24"/>
          <w:lang w:val="es-ES"/>
        </w:rPr>
        <w:t xml:space="preserve">, Avilez, K., Mason, W. A., Lee, T. K., &amp; Schwartz, S. J. (2022). </w:t>
      </w:r>
      <w:r w:rsidRPr="00066D08">
        <w:rPr>
          <w:i/>
          <w:iCs/>
          <w:sz w:val="24"/>
          <w:szCs w:val="24"/>
        </w:rPr>
        <w:t>At a loss for measures: Perceived intoxication versus adult binge drinking criteria as longitudinal predictors of adolescent health risks</w:t>
      </w:r>
      <w:r w:rsidRPr="00066D08">
        <w:rPr>
          <w:sz w:val="24"/>
          <w:szCs w:val="24"/>
        </w:rPr>
        <w:t>. Manuscript</w:t>
      </w:r>
      <w:r>
        <w:rPr>
          <w:sz w:val="24"/>
          <w:szCs w:val="24"/>
        </w:rPr>
        <w:t xml:space="preserve"> </w:t>
      </w:r>
      <w:r w:rsidRPr="00066D08">
        <w:rPr>
          <w:sz w:val="24"/>
          <w:szCs w:val="24"/>
        </w:rPr>
        <w:t>under revi</w:t>
      </w:r>
      <w:r>
        <w:rPr>
          <w:sz w:val="24"/>
          <w:szCs w:val="24"/>
        </w:rPr>
        <w:t>sion</w:t>
      </w:r>
      <w:r w:rsidRPr="00066D08">
        <w:rPr>
          <w:i/>
          <w:iCs/>
          <w:sz w:val="24"/>
          <w:szCs w:val="24"/>
        </w:rPr>
        <w:t>.</w:t>
      </w:r>
      <w:r>
        <w:rPr>
          <w:i/>
          <w:iCs/>
          <w:sz w:val="24"/>
          <w:szCs w:val="24"/>
        </w:rPr>
        <w:t xml:space="preserve"> </w:t>
      </w:r>
      <w:proofErr w:type="spellStart"/>
      <w:r>
        <w:rPr>
          <w:i/>
          <w:iCs/>
          <w:sz w:val="24"/>
          <w:szCs w:val="24"/>
        </w:rPr>
        <w:t>PloS</w:t>
      </w:r>
      <w:proofErr w:type="spellEnd"/>
      <w:r>
        <w:rPr>
          <w:i/>
          <w:iCs/>
          <w:sz w:val="24"/>
          <w:szCs w:val="24"/>
        </w:rPr>
        <w:t xml:space="preserve"> One.</w:t>
      </w:r>
      <w:r w:rsidRPr="00066D08">
        <w:rPr>
          <w:sz w:val="24"/>
          <w:szCs w:val="24"/>
        </w:rPr>
        <w:t xml:space="preserve">  </w:t>
      </w:r>
    </w:p>
    <w:p w14:paraId="49506CF5" w14:textId="77777777" w:rsidR="006047D7" w:rsidRDefault="006047D7" w:rsidP="00FB1DAA">
      <w:pPr>
        <w:spacing w:line="240" w:lineRule="auto"/>
        <w:ind w:left="576" w:hanging="576"/>
        <w:contextualSpacing/>
        <w:rPr>
          <w:i/>
          <w:iCs/>
          <w:sz w:val="24"/>
          <w:szCs w:val="24"/>
        </w:rPr>
      </w:pPr>
      <w:r w:rsidRPr="00E11B98">
        <w:rPr>
          <w:rFonts w:cs="ArialMT"/>
          <w:b/>
          <w:bCs/>
          <w:iCs/>
          <w:sz w:val="24"/>
          <w:szCs w:val="24"/>
        </w:rPr>
        <w:t>Tubman, J. G.</w:t>
      </w:r>
      <w:r>
        <w:rPr>
          <w:rFonts w:cs="ArialMT"/>
          <w:iCs/>
          <w:sz w:val="24"/>
          <w:szCs w:val="24"/>
        </w:rPr>
        <w:t xml:space="preserve">, Meca, A., &amp; Schwartz, S. J. </w:t>
      </w:r>
      <w:r w:rsidRPr="00E11B98">
        <w:rPr>
          <w:rFonts w:cs="ArialMT"/>
          <w:iCs/>
          <w:sz w:val="24"/>
          <w:szCs w:val="24"/>
        </w:rPr>
        <w:t>(</w:t>
      </w:r>
      <w:r>
        <w:rPr>
          <w:rFonts w:cs="ArialMT"/>
          <w:iCs/>
          <w:sz w:val="24"/>
          <w:szCs w:val="24"/>
        </w:rPr>
        <w:t>2022</w:t>
      </w:r>
      <w:r w:rsidRPr="00E11B98">
        <w:rPr>
          <w:rFonts w:cs="ArialMT"/>
          <w:iCs/>
          <w:sz w:val="24"/>
          <w:szCs w:val="24"/>
        </w:rPr>
        <w:t xml:space="preserve">). </w:t>
      </w:r>
      <w:r w:rsidRPr="00E11B98">
        <w:rPr>
          <w:i/>
          <w:iCs/>
          <w:sz w:val="24"/>
          <w:szCs w:val="24"/>
        </w:rPr>
        <w:t xml:space="preserve">Predictive validity of the NIAAA Brief Alcohol Use Screener </w:t>
      </w:r>
      <w:r>
        <w:rPr>
          <w:i/>
          <w:iCs/>
          <w:sz w:val="24"/>
          <w:szCs w:val="24"/>
        </w:rPr>
        <w:t xml:space="preserve">in a diverse sample of adolescents </w:t>
      </w:r>
      <w:r w:rsidRPr="00E11B98">
        <w:rPr>
          <w:i/>
          <w:iCs/>
          <w:sz w:val="24"/>
          <w:szCs w:val="24"/>
        </w:rPr>
        <w:t>from public middle and high schools.</w:t>
      </w:r>
      <w:r w:rsidRPr="00E11B98">
        <w:rPr>
          <w:sz w:val="24"/>
          <w:szCs w:val="24"/>
        </w:rPr>
        <w:t xml:space="preserve"> </w:t>
      </w:r>
      <w:r w:rsidRPr="00066D08">
        <w:rPr>
          <w:sz w:val="24"/>
          <w:szCs w:val="24"/>
        </w:rPr>
        <w:t xml:space="preserve">Manuscript </w:t>
      </w:r>
      <w:r>
        <w:rPr>
          <w:sz w:val="24"/>
          <w:szCs w:val="24"/>
        </w:rPr>
        <w:t xml:space="preserve">revised and resubmitted (three times), </w:t>
      </w:r>
      <w:r>
        <w:rPr>
          <w:i/>
          <w:iCs/>
          <w:sz w:val="24"/>
          <w:szCs w:val="24"/>
        </w:rPr>
        <w:t xml:space="preserve">The American Journal of Drug &amp; Alcohol Abuse. </w:t>
      </w:r>
    </w:p>
    <w:p w14:paraId="3722C03A" w14:textId="77777777" w:rsidR="00FB1DAA" w:rsidRDefault="00FB1DAA" w:rsidP="00FB1DAA">
      <w:pPr>
        <w:spacing w:line="240" w:lineRule="auto"/>
        <w:ind w:left="576" w:hanging="576"/>
        <w:contextualSpacing/>
        <w:rPr>
          <w:sz w:val="24"/>
          <w:szCs w:val="24"/>
        </w:rPr>
      </w:pPr>
    </w:p>
    <w:p w14:paraId="2DD6A1E3" w14:textId="77777777" w:rsidR="006047D7" w:rsidRDefault="006047D7" w:rsidP="00FB1DAA">
      <w:pPr>
        <w:spacing w:line="240" w:lineRule="auto"/>
        <w:ind w:left="576" w:hanging="576"/>
        <w:rPr>
          <w:rFonts w:cstheme="minorHAnsi"/>
          <w:sz w:val="24"/>
          <w:szCs w:val="24"/>
        </w:rPr>
      </w:pPr>
      <w:r w:rsidRPr="001635C2">
        <w:rPr>
          <w:rFonts w:cstheme="minorHAnsi"/>
          <w:b/>
          <w:bCs/>
          <w:sz w:val="24"/>
          <w:szCs w:val="24"/>
        </w:rPr>
        <w:t>Tubman, J. G.</w:t>
      </w:r>
      <w:r w:rsidRPr="001635C2">
        <w:rPr>
          <w:rFonts w:cstheme="minorHAnsi"/>
          <w:sz w:val="24"/>
          <w:szCs w:val="24"/>
        </w:rPr>
        <w:t xml:space="preserve">, Petrova, M., Schwartz, S. J., &amp; Meca, A. (2022) </w:t>
      </w:r>
      <w:r w:rsidRPr="001635C2">
        <w:rPr>
          <w:rFonts w:cstheme="minorHAnsi"/>
          <w:i/>
          <w:iCs/>
          <w:sz w:val="24"/>
          <w:szCs w:val="24"/>
        </w:rPr>
        <w:t xml:space="preserve">Criterion </w:t>
      </w:r>
      <w:r>
        <w:rPr>
          <w:rFonts w:cstheme="minorHAnsi"/>
          <w:i/>
          <w:iCs/>
          <w:sz w:val="24"/>
          <w:szCs w:val="24"/>
        </w:rPr>
        <w:t>v</w:t>
      </w:r>
      <w:r w:rsidRPr="001635C2">
        <w:rPr>
          <w:rFonts w:cstheme="minorHAnsi"/>
          <w:i/>
          <w:iCs/>
          <w:sz w:val="24"/>
          <w:szCs w:val="24"/>
        </w:rPr>
        <w:t xml:space="preserve">alidity of the NIAAA Brief Alcohol Use Screener </w:t>
      </w:r>
      <w:r>
        <w:rPr>
          <w:rFonts w:cstheme="minorHAnsi"/>
          <w:i/>
          <w:iCs/>
          <w:sz w:val="24"/>
          <w:szCs w:val="24"/>
        </w:rPr>
        <w:t>a</w:t>
      </w:r>
      <w:r w:rsidRPr="001635C2">
        <w:rPr>
          <w:rFonts w:cstheme="minorHAnsi"/>
          <w:i/>
          <w:iCs/>
          <w:sz w:val="24"/>
          <w:szCs w:val="24"/>
        </w:rPr>
        <w:t xml:space="preserve">cross </w:t>
      </w:r>
      <w:r>
        <w:rPr>
          <w:rFonts w:cstheme="minorHAnsi"/>
          <w:i/>
          <w:iCs/>
          <w:sz w:val="24"/>
          <w:szCs w:val="24"/>
        </w:rPr>
        <w:t>g</w:t>
      </w:r>
      <w:r w:rsidRPr="001635C2">
        <w:rPr>
          <w:rFonts w:cstheme="minorHAnsi"/>
          <w:i/>
          <w:iCs/>
          <w:sz w:val="24"/>
          <w:szCs w:val="24"/>
        </w:rPr>
        <w:t xml:space="preserve">rade </w:t>
      </w:r>
      <w:r>
        <w:rPr>
          <w:rFonts w:cstheme="minorHAnsi"/>
          <w:i/>
          <w:iCs/>
          <w:sz w:val="24"/>
          <w:szCs w:val="24"/>
        </w:rPr>
        <w:t>l</w:t>
      </w:r>
      <w:r w:rsidRPr="001635C2">
        <w:rPr>
          <w:rFonts w:cstheme="minorHAnsi"/>
          <w:i/>
          <w:iCs/>
          <w:sz w:val="24"/>
          <w:szCs w:val="24"/>
        </w:rPr>
        <w:t xml:space="preserve">evels in a </w:t>
      </w:r>
      <w:r>
        <w:rPr>
          <w:rFonts w:cstheme="minorHAnsi"/>
          <w:i/>
          <w:iCs/>
          <w:sz w:val="24"/>
          <w:szCs w:val="24"/>
        </w:rPr>
        <w:t>d</w:t>
      </w:r>
      <w:r w:rsidRPr="001635C2">
        <w:rPr>
          <w:rFonts w:cstheme="minorHAnsi"/>
          <w:i/>
          <w:iCs/>
          <w:sz w:val="24"/>
          <w:szCs w:val="24"/>
        </w:rPr>
        <w:t xml:space="preserve">iverse </w:t>
      </w:r>
      <w:r>
        <w:rPr>
          <w:rFonts w:cstheme="minorHAnsi"/>
          <w:i/>
          <w:iCs/>
          <w:sz w:val="24"/>
          <w:szCs w:val="24"/>
        </w:rPr>
        <w:t>s</w:t>
      </w:r>
      <w:r w:rsidRPr="001635C2">
        <w:rPr>
          <w:rFonts w:cstheme="minorHAnsi"/>
          <w:i/>
          <w:iCs/>
          <w:sz w:val="24"/>
          <w:szCs w:val="24"/>
        </w:rPr>
        <w:t xml:space="preserve">ample of </w:t>
      </w:r>
      <w:r>
        <w:rPr>
          <w:rFonts w:cstheme="minorHAnsi"/>
          <w:i/>
          <w:iCs/>
          <w:sz w:val="24"/>
          <w:szCs w:val="24"/>
        </w:rPr>
        <w:t>p</w:t>
      </w:r>
      <w:r w:rsidRPr="001635C2">
        <w:rPr>
          <w:rFonts w:cstheme="minorHAnsi"/>
          <w:i/>
          <w:iCs/>
          <w:sz w:val="24"/>
          <w:szCs w:val="24"/>
        </w:rPr>
        <w:t xml:space="preserve">ublic </w:t>
      </w:r>
      <w:r>
        <w:rPr>
          <w:rFonts w:cstheme="minorHAnsi"/>
          <w:i/>
          <w:iCs/>
          <w:sz w:val="24"/>
          <w:szCs w:val="24"/>
        </w:rPr>
        <w:t>m</w:t>
      </w:r>
      <w:r w:rsidRPr="001635C2">
        <w:rPr>
          <w:rFonts w:cstheme="minorHAnsi"/>
          <w:i/>
          <w:iCs/>
          <w:sz w:val="24"/>
          <w:szCs w:val="24"/>
        </w:rPr>
        <w:t xml:space="preserve">iddle and </w:t>
      </w:r>
      <w:r>
        <w:rPr>
          <w:rFonts w:cstheme="minorHAnsi"/>
          <w:i/>
          <w:iCs/>
          <w:sz w:val="24"/>
          <w:szCs w:val="24"/>
        </w:rPr>
        <w:t>h</w:t>
      </w:r>
      <w:r w:rsidRPr="001635C2">
        <w:rPr>
          <w:rFonts w:cstheme="minorHAnsi"/>
          <w:i/>
          <w:iCs/>
          <w:sz w:val="24"/>
          <w:szCs w:val="24"/>
        </w:rPr>
        <w:t xml:space="preserve">igh </w:t>
      </w:r>
      <w:r>
        <w:rPr>
          <w:rFonts w:cstheme="minorHAnsi"/>
          <w:i/>
          <w:iCs/>
          <w:sz w:val="24"/>
          <w:szCs w:val="24"/>
        </w:rPr>
        <w:t>s</w:t>
      </w:r>
      <w:r w:rsidRPr="001635C2">
        <w:rPr>
          <w:rFonts w:cstheme="minorHAnsi"/>
          <w:i/>
          <w:iCs/>
          <w:sz w:val="24"/>
          <w:szCs w:val="24"/>
        </w:rPr>
        <w:t xml:space="preserve">chool </w:t>
      </w:r>
      <w:r>
        <w:rPr>
          <w:rFonts w:cstheme="minorHAnsi"/>
          <w:i/>
          <w:iCs/>
          <w:sz w:val="24"/>
          <w:szCs w:val="24"/>
        </w:rPr>
        <w:t>s</w:t>
      </w:r>
      <w:r w:rsidRPr="001635C2">
        <w:rPr>
          <w:rFonts w:cstheme="minorHAnsi"/>
          <w:i/>
          <w:iCs/>
          <w:sz w:val="24"/>
          <w:szCs w:val="24"/>
        </w:rPr>
        <w:t>tudents</w:t>
      </w:r>
      <w:r>
        <w:rPr>
          <w:rFonts w:cstheme="minorHAnsi"/>
          <w:i/>
          <w:iCs/>
          <w:sz w:val="24"/>
          <w:szCs w:val="24"/>
        </w:rPr>
        <w:t xml:space="preserve">. </w:t>
      </w:r>
      <w:r>
        <w:rPr>
          <w:rFonts w:cstheme="minorHAnsi"/>
          <w:sz w:val="24"/>
          <w:szCs w:val="24"/>
        </w:rPr>
        <w:t xml:space="preserve">Manuscript under revision, </w:t>
      </w:r>
      <w:r>
        <w:rPr>
          <w:rFonts w:cstheme="minorHAnsi"/>
          <w:i/>
          <w:iCs/>
          <w:sz w:val="24"/>
          <w:szCs w:val="24"/>
        </w:rPr>
        <w:t>American Journal on Addictions</w:t>
      </w:r>
      <w:r>
        <w:rPr>
          <w:rFonts w:cstheme="minorHAnsi"/>
          <w:sz w:val="24"/>
          <w:szCs w:val="24"/>
        </w:rPr>
        <w:t>.</w:t>
      </w:r>
      <w:r w:rsidRPr="001635C2">
        <w:rPr>
          <w:rFonts w:cstheme="minorHAnsi"/>
          <w:sz w:val="24"/>
          <w:szCs w:val="24"/>
        </w:rPr>
        <w:t xml:space="preserve"> </w:t>
      </w:r>
    </w:p>
    <w:p w14:paraId="3DC27DB7" w14:textId="7B6F324C" w:rsidR="00CE7762" w:rsidRDefault="00CE7762" w:rsidP="00FB1DAA">
      <w:pPr>
        <w:spacing w:line="240" w:lineRule="auto"/>
        <w:ind w:left="720" w:hanging="720"/>
        <w:rPr>
          <w:rFonts w:eastAsia="Times New Roman" w:cstheme="minorHAnsi"/>
          <w:color w:val="000000"/>
          <w:sz w:val="24"/>
          <w:szCs w:val="24"/>
        </w:rPr>
      </w:pPr>
      <w:bookmarkStart w:id="1" w:name="_Hlk165373600"/>
      <w:r w:rsidRPr="00CE7762">
        <w:rPr>
          <w:rFonts w:cstheme="minorHAnsi"/>
          <w:b/>
          <w:sz w:val="24"/>
          <w:szCs w:val="24"/>
        </w:rPr>
        <w:t xml:space="preserve">Tubman, J. G., </w:t>
      </w:r>
      <w:r w:rsidR="00CE6E71" w:rsidRPr="00CE6E71">
        <w:rPr>
          <w:rFonts w:cstheme="minorHAnsi"/>
          <w:bCs/>
          <w:sz w:val="24"/>
          <w:szCs w:val="24"/>
        </w:rPr>
        <w:t>Galo, G. E.,</w:t>
      </w:r>
      <w:r w:rsidR="00CE6E71">
        <w:rPr>
          <w:rFonts w:cstheme="minorHAnsi"/>
          <w:b/>
          <w:sz w:val="24"/>
          <w:szCs w:val="24"/>
        </w:rPr>
        <w:t xml:space="preserve"> </w:t>
      </w:r>
      <w:r w:rsidRPr="00CE7762">
        <w:rPr>
          <w:rFonts w:cstheme="minorHAnsi"/>
          <w:bCs/>
          <w:sz w:val="24"/>
          <w:szCs w:val="24"/>
        </w:rPr>
        <w:t>Do, T., Moore, C., &amp; McAleer, K.</w:t>
      </w:r>
      <w:r w:rsidRPr="00CE7762">
        <w:rPr>
          <w:rFonts w:cstheme="minorHAnsi"/>
          <w:sz w:val="24"/>
          <w:szCs w:val="24"/>
        </w:rPr>
        <w:t xml:space="preserve"> (202</w:t>
      </w:r>
      <w:r w:rsidR="000321FF">
        <w:rPr>
          <w:rFonts w:cstheme="minorHAnsi"/>
          <w:sz w:val="24"/>
          <w:szCs w:val="24"/>
        </w:rPr>
        <w:t>5</w:t>
      </w:r>
      <w:r w:rsidRPr="00CE7762">
        <w:rPr>
          <w:rFonts w:cstheme="minorHAnsi"/>
          <w:sz w:val="24"/>
          <w:szCs w:val="24"/>
        </w:rPr>
        <w:t xml:space="preserve">). Transgender </w:t>
      </w:r>
      <w:r>
        <w:rPr>
          <w:rFonts w:cstheme="minorHAnsi"/>
          <w:sz w:val="24"/>
          <w:szCs w:val="24"/>
        </w:rPr>
        <w:t>e</w:t>
      </w:r>
      <w:r w:rsidRPr="00CE7762">
        <w:rPr>
          <w:rFonts w:cstheme="minorHAnsi"/>
          <w:sz w:val="24"/>
          <w:szCs w:val="24"/>
        </w:rPr>
        <w:t xml:space="preserve">merging </w:t>
      </w:r>
      <w:r>
        <w:rPr>
          <w:rFonts w:cstheme="minorHAnsi"/>
          <w:sz w:val="24"/>
          <w:szCs w:val="24"/>
        </w:rPr>
        <w:t>a</w:t>
      </w:r>
      <w:r w:rsidRPr="00CE7762">
        <w:rPr>
          <w:rFonts w:cstheme="minorHAnsi"/>
          <w:sz w:val="24"/>
          <w:szCs w:val="24"/>
        </w:rPr>
        <w:t xml:space="preserve">dults </w:t>
      </w:r>
      <w:r>
        <w:rPr>
          <w:rFonts w:cstheme="minorHAnsi"/>
          <w:sz w:val="24"/>
          <w:szCs w:val="24"/>
        </w:rPr>
        <w:t>r</w:t>
      </w:r>
      <w:r w:rsidRPr="00CE7762">
        <w:rPr>
          <w:rFonts w:cstheme="minorHAnsi"/>
          <w:sz w:val="24"/>
          <w:szCs w:val="24"/>
        </w:rPr>
        <w:t xml:space="preserve">eporting </w:t>
      </w:r>
      <w:r>
        <w:rPr>
          <w:rFonts w:cstheme="minorHAnsi"/>
          <w:sz w:val="24"/>
          <w:szCs w:val="24"/>
        </w:rPr>
        <w:t>c</w:t>
      </w:r>
      <w:r w:rsidRPr="00CE7762">
        <w:rPr>
          <w:rFonts w:cstheme="minorHAnsi"/>
          <w:sz w:val="24"/>
          <w:szCs w:val="24"/>
        </w:rPr>
        <w:t xml:space="preserve">omplex </w:t>
      </w:r>
      <w:r w:rsidR="008C60E9">
        <w:rPr>
          <w:rFonts w:cstheme="minorHAnsi"/>
          <w:sz w:val="24"/>
          <w:szCs w:val="24"/>
        </w:rPr>
        <w:t>p</w:t>
      </w:r>
      <w:r w:rsidRPr="00CE7762">
        <w:rPr>
          <w:rFonts w:cstheme="minorHAnsi"/>
          <w:sz w:val="24"/>
          <w:szCs w:val="24"/>
        </w:rPr>
        <w:t xml:space="preserve">atterns of </w:t>
      </w:r>
      <w:r>
        <w:rPr>
          <w:rFonts w:cstheme="minorHAnsi"/>
          <w:sz w:val="24"/>
          <w:szCs w:val="24"/>
        </w:rPr>
        <w:t>i</w:t>
      </w:r>
      <w:r w:rsidRPr="00CE7762">
        <w:rPr>
          <w:rFonts w:cstheme="minorHAnsi"/>
          <w:sz w:val="24"/>
          <w:szCs w:val="24"/>
        </w:rPr>
        <w:t xml:space="preserve">ntimate </w:t>
      </w:r>
      <w:r>
        <w:rPr>
          <w:rFonts w:cstheme="minorHAnsi"/>
          <w:sz w:val="24"/>
          <w:szCs w:val="24"/>
        </w:rPr>
        <w:t>p</w:t>
      </w:r>
      <w:r w:rsidRPr="00CE7762">
        <w:rPr>
          <w:rFonts w:cstheme="minorHAnsi"/>
          <w:sz w:val="24"/>
          <w:szCs w:val="24"/>
        </w:rPr>
        <w:t xml:space="preserve">artner </w:t>
      </w:r>
      <w:r>
        <w:rPr>
          <w:rFonts w:cstheme="minorHAnsi"/>
          <w:sz w:val="24"/>
          <w:szCs w:val="24"/>
        </w:rPr>
        <w:t>v</w:t>
      </w:r>
      <w:r w:rsidRPr="00CE7762">
        <w:rPr>
          <w:rFonts w:cstheme="minorHAnsi"/>
          <w:sz w:val="24"/>
          <w:szCs w:val="24"/>
        </w:rPr>
        <w:t xml:space="preserve">iolence: A </w:t>
      </w:r>
      <w:r>
        <w:rPr>
          <w:rFonts w:cstheme="minorHAnsi"/>
          <w:sz w:val="24"/>
          <w:szCs w:val="24"/>
        </w:rPr>
        <w:t>p</w:t>
      </w:r>
      <w:r w:rsidRPr="00CE7762">
        <w:rPr>
          <w:rFonts w:cstheme="minorHAnsi"/>
          <w:sz w:val="24"/>
          <w:szCs w:val="24"/>
        </w:rPr>
        <w:t>erson-</w:t>
      </w:r>
      <w:r>
        <w:rPr>
          <w:rFonts w:cstheme="minorHAnsi"/>
          <w:sz w:val="24"/>
          <w:szCs w:val="24"/>
        </w:rPr>
        <w:t>c</w:t>
      </w:r>
      <w:r w:rsidRPr="00CE7762">
        <w:rPr>
          <w:rFonts w:cstheme="minorHAnsi"/>
          <w:sz w:val="24"/>
          <w:szCs w:val="24"/>
        </w:rPr>
        <w:t xml:space="preserve">entered </w:t>
      </w:r>
      <w:r>
        <w:rPr>
          <w:rFonts w:cstheme="minorHAnsi"/>
          <w:sz w:val="24"/>
          <w:szCs w:val="24"/>
        </w:rPr>
        <w:t>d</w:t>
      </w:r>
      <w:r w:rsidRPr="00CE7762">
        <w:rPr>
          <w:rFonts w:cstheme="minorHAnsi"/>
          <w:sz w:val="24"/>
          <w:szCs w:val="24"/>
        </w:rPr>
        <w:t xml:space="preserve">escription of </w:t>
      </w:r>
      <w:r>
        <w:rPr>
          <w:rFonts w:cstheme="minorHAnsi"/>
          <w:sz w:val="24"/>
          <w:szCs w:val="24"/>
        </w:rPr>
        <w:t>f</w:t>
      </w:r>
      <w:r w:rsidRPr="00CE7762">
        <w:rPr>
          <w:rFonts w:cstheme="minorHAnsi"/>
          <w:sz w:val="24"/>
          <w:szCs w:val="24"/>
        </w:rPr>
        <w:t xml:space="preserve">actors </w:t>
      </w:r>
      <w:r>
        <w:rPr>
          <w:rFonts w:cstheme="minorHAnsi"/>
          <w:sz w:val="24"/>
          <w:szCs w:val="24"/>
        </w:rPr>
        <w:t>a</w:t>
      </w:r>
      <w:r w:rsidRPr="00CE7762">
        <w:rPr>
          <w:rFonts w:cstheme="minorHAnsi"/>
          <w:sz w:val="24"/>
          <w:szCs w:val="24"/>
        </w:rPr>
        <w:t xml:space="preserve">ssociated with </w:t>
      </w:r>
      <w:r>
        <w:rPr>
          <w:rFonts w:cstheme="minorHAnsi"/>
          <w:sz w:val="24"/>
          <w:szCs w:val="24"/>
        </w:rPr>
        <w:t>v</w:t>
      </w:r>
      <w:r w:rsidRPr="00CE7762">
        <w:rPr>
          <w:rFonts w:cstheme="minorHAnsi"/>
          <w:sz w:val="24"/>
          <w:szCs w:val="24"/>
        </w:rPr>
        <w:t>ulnerability</w:t>
      </w:r>
      <w:r w:rsidRPr="00CE7762">
        <w:rPr>
          <w:rFonts w:eastAsia="Times New Roman" w:cstheme="minorHAnsi"/>
          <w:i/>
          <w:iCs/>
          <w:color w:val="000000"/>
          <w:sz w:val="24"/>
          <w:szCs w:val="24"/>
        </w:rPr>
        <w:t>.</w:t>
      </w:r>
      <w:r>
        <w:rPr>
          <w:rFonts w:eastAsia="Times New Roman" w:cstheme="minorHAnsi"/>
          <w:i/>
          <w:iCs/>
          <w:color w:val="000000"/>
          <w:sz w:val="24"/>
          <w:szCs w:val="24"/>
        </w:rPr>
        <w:t xml:space="preserve"> </w:t>
      </w:r>
      <w:r>
        <w:rPr>
          <w:rFonts w:eastAsia="Times New Roman" w:cstheme="minorHAnsi"/>
          <w:color w:val="000000"/>
          <w:sz w:val="24"/>
          <w:szCs w:val="24"/>
        </w:rPr>
        <w:t>Manuscript</w:t>
      </w:r>
      <w:r w:rsidR="00CE6E71">
        <w:rPr>
          <w:rFonts w:eastAsia="Times New Roman" w:cstheme="minorHAnsi"/>
          <w:color w:val="000000"/>
          <w:sz w:val="24"/>
          <w:szCs w:val="24"/>
        </w:rPr>
        <w:t xml:space="preserve"> revised and resubmitted</w:t>
      </w:r>
      <w:r>
        <w:rPr>
          <w:rFonts w:eastAsia="Times New Roman" w:cstheme="minorHAnsi"/>
          <w:color w:val="000000"/>
          <w:sz w:val="24"/>
          <w:szCs w:val="24"/>
        </w:rPr>
        <w:t xml:space="preserve">, </w:t>
      </w:r>
      <w:r>
        <w:rPr>
          <w:rFonts w:eastAsia="Times New Roman" w:cstheme="minorHAnsi"/>
          <w:i/>
          <w:iCs/>
          <w:color w:val="000000"/>
          <w:sz w:val="24"/>
          <w:szCs w:val="24"/>
        </w:rPr>
        <w:t xml:space="preserve">Journal of </w:t>
      </w:r>
      <w:r w:rsidR="008C60E9">
        <w:rPr>
          <w:rFonts w:eastAsia="Times New Roman" w:cstheme="minorHAnsi"/>
          <w:i/>
          <w:iCs/>
          <w:color w:val="000000"/>
          <w:sz w:val="24"/>
          <w:szCs w:val="24"/>
        </w:rPr>
        <w:t>F</w:t>
      </w:r>
      <w:r>
        <w:rPr>
          <w:rFonts w:eastAsia="Times New Roman" w:cstheme="minorHAnsi"/>
          <w:i/>
          <w:iCs/>
          <w:color w:val="000000"/>
          <w:sz w:val="24"/>
          <w:szCs w:val="24"/>
        </w:rPr>
        <w:t>amily Violence.</w:t>
      </w:r>
      <w:r w:rsidRPr="00CE7762">
        <w:rPr>
          <w:rFonts w:eastAsia="Times New Roman" w:cstheme="minorHAnsi"/>
          <w:color w:val="000000"/>
          <w:sz w:val="24"/>
          <w:szCs w:val="24"/>
        </w:rPr>
        <w:t xml:space="preserve"> </w:t>
      </w:r>
    </w:p>
    <w:bookmarkEnd w:id="1"/>
    <w:p w14:paraId="1E0D39F7" w14:textId="0E1039F5" w:rsidR="006047D7" w:rsidRPr="006047D7" w:rsidRDefault="006047D7" w:rsidP="006047D7">
      <w:pPr>
        <w:pStyle w:val="ListParagraph"/>
        <w:numPr>
          <w:ilvl w:val="0"/>
          <w:numId w:val="8"/>
        </w:numPr>
        <w:autoSpaceDE w:val="0"/>
        <w:autoSpaceDN w:val="0"/>
        <w:adjustRightInd w:val="0"/>
        <w:spacing w:after="0" w:line="240" w:lineRule="auto"/>
        <w:rPr>
          <w:rFonts w:cstheme="minorHAnsi"/>
          <w:b/>
          <w:bCs/>
          <w:sz w:val="24"/>
          <w:szCs w:val="24"/>
        </w:rPr>
      </w:pPr>
      <w:r w:rsidRPr="006047D7">
        <w:rPr>
          <w:rFonts w:cstheme="minorHAnsi"/>
          <w:b/>
          <w:bCs/>
          <w:sz w:val="24"/>
          <w:szCs w:val="24"/>
        </w:rPr>
        <w:t xml:space="preserve">Manuscripts in Preparation </w:t>
      </w:r>
    </w:p>
    <w:p w14:paraId="7C756A8E" w14:textId="77777777" w:rsidR="006047D7" w:rsidRPr="00255EA0" w:rsidRDefault="006047D7" w:rsidP="006047D7">
      <w:pPr>
        <w:pStyle w:val="ListParagraph"/>
        <w:autoSpaceDE w:val="0"/>
        <w:autoSpaceDN w:val="0"/>
        <w:adjustRightInd w:val="0"/>
        <w:spacing w:after="0" w:line="240" w:lineRule="auto"/>
        <w:ind w:left="360"/>
        <w:rPr>
          <w:rFonts w:cstheme="minorHAnsi"/>
          <w:b/>
          <w:bCs/>
          <w:sz w:val="24"/>
          <w:szCs w:val="24"/>
        </w:rPr>
      </w:pPr>
    </w:p>
    <w:p w14:paraId="3F85C1C5" w14:textId="77777777" w:rsidR="006047D7" w:rsidRDefault="006047D7" w:rsidP="006047D7">
      <w:pPr>
        <w:spacing w:line="240" w:lineRule="auto"/>
        <w:ind w:left="720" w:hanging="720"/>
        <w:rPr>
          <w:rFonts w:cstheme="minorHAnsi"/>
          <w:bCs/>
          <w:sz w:val="24"/>
          <w:szCs w:val="24"/>
        </w:rPr>
      </w:pPr>
      <w:r w:rsidRPr="002B1D6D">
        <w:rPr>
          <w:rFonts w:cstheme="minorHAnsi"/>
          <w:bCs/>
          <w:sz w:val="24"/>
          <w:szCs w:val="24"/>
        </w:rPr>
        <w:t xml:space="preserve">Do, T., &amp; </w:t>
      </w:r>
      <w:r w:rsidRPr="002B1D6D">
        <w:rPr>
          <w:rFonts w:cstheme="minorHAnsi"/>
          <w:b/>
          <w:sz w:val="24"/>
          <w:szCs w:val="24"/>
        </w:rPr>
        <w:t>Tubman, J. G.</w:t>
      </w:r>
      <w:r w:rsidRPr="002B1D6D">
        <w:rPr>
          <w:rFonts w:cstheme="minorHAnsi"/>
          <w:bCs/>
          <w:sz w:val="24"/>
          <w:szCs w:val="24"/>
        </w:rPr>
        <w:t xml:space="preserve"> (</w:t>
      </w:r>
      <w:r>
        <w:rPr>
          <w:rFonts w:cstheme="minorHAnsi"/>
          <w:bCs/>
          <w:sz w:val="24"/>
          <w:szCs w:val="24"/>
        </w:rPr>
        <w:t>in preparation</w:t>
      </w:r>
      <w:r w:rsidRPr="002B1D6D">
        <w:rPr>
          <w:rFonts w:cstheme="minorHAnsi"/>
          <w:bCs/>
          <w:sz w:val="24"/>
          <w:szCs w:val="24"/>
        </w:rPr>
        <w:t xml:space="preserve">). </w:t>
      </w:r>
      <w:r>
        <w:rPr>
          <w:rFonts w:ascii="Aptos" w:eastAsia="Times New Roman" w:hAnsi="Aptos"/>
          <w:color w:val="000000"/>
          <w:sz w:val="24"/>
          <w:szCs w:val="24"/>
        </w:rPr>
        <w:t>Clusters of substance use involvement among bisexual emerging adult men and women: Patterns of risk and protective factors.</w:t>
      </w:r>
    </w:p>
    <w:p w14:paraId="6421DC2C" w14:textId="77777777" w:rsidR="006047D7" w:rsidRPr="00255EA0" w:rsidRDefault="006047D7" w:rsidP="006047D7">
      <w:pPr>
        <w:spacing w:line="240" w:lineRule="auto"/>
        <w:ind w:left="720" w:hanging="720"/>
        <w:rPr>
          <w:rFonts w:cstheme="minorHAnsi"/>
          <w:sz w:val="24"/>
          <w:szCs w:val="24"/>
        </w:rPr>
      </w:pPr>
      <w:r w:rsidRPr="005A76C4">
        <w:rPr>
          <w:rFonts w:cstheme="minorHAnsi"/>
          <w:bCs/>
          <w:sz w:val="24"/>
          <w:szCs w:val="24"/>
        </w:rPr>
        <w:t xml:space="preserve">Shapiro, A., &amp; </w:t>
      </w:r>
      <w:r w:rsidRPr="005A76C4">
        <w:rPr>
          <w:rFonts w:cstheme="minorHAnsi"/>
          <w:b/>
          <w:sz w:val="24"/>
          <w:szCs w:val="24"/>
        </w:rPr>
        <w:t>Tubman, J. G.</w:t>
      </w:r>
      <w:r w:rsidRPr="005A76C4">
        <w:rPr>
          <w:rFonts w:cstheme="minorHAnsi"/>
          <w:sz w:val="24"/>
          <w:szCs w:val="24"/>
        </w:rPr>
        <w:t xml:space="preserve"> (</w:t>
      </w:r>
      <w:r>
        <w:rPr>
          <w:rFonts w:cstheme="minorHAnsi"/>
          <w:sz w:val="24"/>
          <w:szCs w:val="24"/>
        </w:rPr>
        <w:t>in preparation</w:t>
      </w:r>
      <w:r w:rsidRPr="005A76C4">
        <w:rPr>
          <w:rFonts w:cstheme="minorHAnsi"/>
          <w:sz w:val="24"/>
          <w:szCs w:val="24"/>
        </w:rPr>
        <w:t xml:space="preserve">). </w:t>
      </w:r>
      <w:r w:rsidRPr="005A76C4">
        <w:rPr>
          <w:i/>
          <w:iCs/>
          <w:sz w:val="24"/>
          <w:szCs w:val="24"/>
        </w:rPr>
        <w:t>Moderators of relations between ACEs and IPV among transgender emerging adults</w:t>
      </w:r>
      <w:r w:rsidRPr="005A76C4">
        <w:rPr>
          <w:rFonts w:cstheme="minorHAnsi"/>
          <w:i/>
          <w:iCs/>
          <w:sz w:val="24"/>
          <w:szCs w:val="24"/>
        </w:rPr>
        <w:t>.</w:t>
      </w:r>
      <w:r w:rsidRPr="005A76C4">
        <w:rPr>
          <w:rFonts w:cstheme="minorHAnsi"/>
          <w:sz w:val="24"/>
          <w:szCs w:val="24"/>
        </w:rPr>
        <w:t xml:space="preserve"> </w:t>
      </w:r>
    </w:p>
    <w:p w14:paraId="020876DB" w14:textId="77777777" w:rsidR="006047D7" w:rsidRDefault="006047D7" w:rsidP="006047D7">
      <w:pPr>
        <w:spacing w:line="240" w:lineRule="auto"/>
        <w:ind w:left="576" w:hanging="576"/>
        <w:rPr>
          <w:rFonts w:ascii="Calibri" w:hAnsi="Calibri" w:cs="Calibri"/>
          <w:iCs/>
          <w:sz w:val="24"/>
          <w:szCs w:val="24"/>
        </w:rPr>
      </w:pPr>
      <w:r w:rsidRPr="00E11B98">
        <w:rPr>
          <w:rFonts w:cs="ArialMT"/>
          <w:b/>
          <w:bCs/>
          <w:iCs/>
          <w:sz w:val="24"/>
          <w:szCs w:val="24"/>
        </w:rPr>
        <w:t>Tubman, J. G.</w:t>
      </w:r>
      <w:r w:rsidRPr="00E11B98">
        <w:rPr>
          <w:rFonts w:cs="ArialMT"/>
          <w:iCs/>
          <w:sz w:val="24"/>
          <w:szCs w:val="24"/>
        </w:rPr>
        <w:t xml:space="preserve">, </w:t>
      </w:r>
      <w:r>
        <w:rPr>
          <w:rFonts w:cs="ArialMT"/>
          <w:iCs/>
          <w:sz w:val="24"/>
          <w:szCs w:val="24"/>
        </w:rPr>
        <w:t xml:space="preserve">Petrova, M., </w:t>
      </w:r>
      <w:r w:rsidRPr="00E11B98">
        <w:rPr>
          <w:rFonts w:cs="ArialMT"/>
          <w:iCs/>
          <w:sz w:val="24"/>
          <w:szCs w:val="24"/>
        </w:rPr>
        <w:t>&amp;</w:t>
      </w:r>
      <w:r w:rsidRPr="00E11B98">
        <w:rPr>
          <w:rFonts w:cs="ArialMT"/>
          <w:b/>
          <w:bCs/>
          <w:iCs/>
          <w:sz w:val="24"/>
          <w:szCs w:val="24"/>
        </w:rPr>
        <w:t xml:space="preserve"> </w:t>
      </w:r>
      <w:r w:rsidRPr="00E11B98">
        <w:rPr>
          <w:rFonts w:cs="ArialMT"/>
          <w:iCs/>
          <w:sz w:val="24"/>
          <w:szCs w:val="24"/>
        </w:rPr>
        <w:t>Schwartz, S. J.</w:t>
      </w:r>
      <w:r w:rsidRPr="00E11B98">
        <w:rPr>
          <w:rFonts w:cs="ArialMT"/>
          <w:b/>
          <w:bCs/>
          <w:iCs/>
          <w:sz w:val="24"/>
          <w:szCs w:val="24"/>
        </w:rPr>
        <w:t xml:space="preserve"> </w:t>
      </w:r>
      <w:r w:rsidRPr="00E11B98">
        <w:rPr>
          <w:rFonts w:cs="ArialMT"/>
          <w:iCs/>
          <w:sz w:val="24"/>
          <w:szCs w:val="24"/>
        </w:rPr>
        <w:t xml:space="preserve">(in preparation). </w:t>
      </w:r>
      <w:r w:rsidRPr="00E11B98">
        <w:rPr>
          <w:i/>
          <w:iCs/>
          <w:sz w:val="24"/>
          <w:szCs w:val="24"/>
        </w:rPr>
        <w:t xml:space="preserve">Predictive validity of the NIAAA Brief Alcohol Use Screener for </w:t>
      </w:r>
      <w:r>
        <w:rPr>
          <w:i/>
          <w:iCs/>
          <w:sz w:val="24"/>
          <w:szCs w:val="24"/>
        </w:rPr>
        <w:t xml:space="preserve">sexual behavior </w:t>
      </w:r>
      <w:r w:rsidRPr="00E11B98">
        <w:rPr>
          <w:i/>
          <w:iCs/>
          <w:sz w:val="24"/>
          <w:szCs w:val="24"/>
        </w:rPr>
        <w:t xml:space="preserve">outcomes in a diverse sample of adolescents from public </w:t>
      </w:r>
      <w:r w:rsidRPr="008C1E86">
        <w:rPr>
          <w:rFonts w:ascii="Calibri" w:hAnsi="Calibri" w:cs="Calibri"/>
          <w:i/>
          <w:iCs/>
          <w:sz w:val="24"/>
          <w:szCs w:val="24"/>
        </w:rPr>
        <w:t>middle and high schools.</w:t>
      </w:r>
      <w:r w:rsidRPr="008C1E86">
        <w:rPr>
          <w:rFonts w:ascii="Calibri" w:hAnsi="Calibri" w:cs="Calibri"/>
          <w:sz w:val="24"/>
          <w:szCs w:val="24"/>
        </w:rPr>
        <w:t xml:space="preserve"> </w:t>
      </w:r>
      <w:r w:rsidRPr="008C1E86">
        <w:rPr>
          <w:rFonts w:ascii="Calibri" w:hAnsi="Calibri" w:cs="Calibri"/>
          <w:iCs/>
          <w:sz w:val="24"/>
          <w:szCs w:val="24"/>
        </w:rPr>
        <w:t xml:space="preserve"> </w:t>
      </w:r>
    </w:p>
    <w:p w14:paraId="19C44E22" w14:textId="77777777" w:rsidR="006047D7" w:rsidRDefault="006047D7" w:rsidP="006047D7">
      <w:pPr>
        <w:spacing w:line="240" w:lineRule="auto"/>
        <w:ind w:left="720" w:hanging="720"/>
        <w:rPr>
          <w:rFonts w:ascii="Aptos" w:eastAsia="Times New Roman" w:hAnsi="Aptos"/>
          <w:color w:val="000000"/>
          <w:sz w:val="24"/>
          <w:szCs w:val="24"/>
        </w:rPr>
      </w:pPr>
      <w:r w:rsidRPr="006A42BE">
        <w:rPr>
          <w:rFonts w:cstheme="minorHAnsi"/>
          <w:b/>
          <w:sz w:val="24"/>
          <w:szCs w:val="24"/>
          <w:lang w:val="fr-FR"/>
        </w:rPr>
        <w:t>Tubman, J. G., et al.</w:t>
      </w:r>
      <w:r w:rsidRPr="006A42BE">
        <w:rPr>
          <w:rFonts w:cstheme="minorHAnsi"/>
          <w:sz w:val="24"/>
          <w:szCs w:val="24"/>
          <w:lang w:val="fr-FR"/>
        </w:rPr>
        <w:t xml:space="preserve"> </w:t>
      </w:r>
      <w:r>
        <w:rPr>
          <w:rFonts w:cstheme="minorHAnsi"/>
          <w:sz w:val="24"/>
          <w:szCs w:val="24"/>
        </w:rPr>
        <w:t xml:space="preserve">(in preparation). </w:t>
      </w:r>
      <w:r w:rsidRPr="009C7CFF">
        <w:rPr>
          <w:rFonts w:ascii="Aptos" w:eastAsia="Times New Roman" w:hAnsi="Aptos"/>
          <w:i/>
          <w:iCs/>
          <w:color w:val="000000"/>
          <w:sz w:val="24"/>
          <w:szCs w:val="24"/>
        </w:rPr>
        <w:t>Relations among substance use, lifetime adversity, relationship characteristics and intimate partner violence among sexual minority emerging adult men: A person-centered analysis.</w:t>
      </w:r>
      <w:r>
        <w:rPr>
          <w:rFonts w:ascii="Aptos" w:eastAsia="Times New Roman" w:hAnsi="Aptos"/>
          <w:color w:val="000000"/>
          <w:sz w:val="24"/>
          <w:szCs w:val="24"/>
        </w:rPr>
        <w:t xml:space="preserve"> </w:t>
      </w:r>
    </w:p>
    <w:p w14:paraId="1AF62607" w14:textId="77777777" w:rsidR="006047D7" w:rsidRPr="00255EA0" w:rsidRDefault="006047D7" w:rsidP="006047D7">
      <w:pPr>
        <w:spacing w:line="240" w:lineRule="auto"/>
        <w:ind w:left="720" w:hanging="720"/>
        <w:rPr>
          <w:rFonts w:cstheme="minorHAnsi"/>
          <w:sz w:val="24"/>
          <w:szCs w:val="24"/>
        </w:rPr>
      </w:pPr>
      <w:r w:rsidRPr="006A42BE">
        <w:rPr>
          <w:rFonts w:cstheme="minorHAnsi"/>
          <w:b/>
          <w:sz w:val="24"/>
          <w:szCs w:val="24"/>
          <w:lang w:val="fr-FR"/>
        </w:rPr>
        <w:t>Tubman, J. G., et al.</w:t>
      </w:r>
      <w:r w:rsidRPr="006A42BE">
        <w:rPr>
          <w:rFonts w:cstheme="minorHAnsi"/>
          <w:sz w:val="24"/>
          <w:szCs w:val="24"/>
          <w:lang w:val="fr-FR"/>
        </w:rPr>
        <w:t xml:space="preserve"> </w:t>
      </w:r>
      <w:r>
        <w:rPr>
          <w:rFonts w:cstheme="minorHAnsi"/>
          <w:sz w:val="24"/>
          <w:szCs w:val="24"/>
        </w:rPr>
        <w:t xml:space="preserve">(in preparation). </w:t>
      </w:r>
      <w:r w:rsidRPr="009C7CFF">
        <w:rPr>
          <w:rFonts w:ascii="Aptos" w:eastAsia="Times New Roman" w:hAnsi="Aptos"/>
          <w:i/>
          <w:iCs/>
          <w:color w:val="000000"/>
          <w:sz w:val="24"/>
          <w:szCs w:val="24"/>
        </w:rPr>
        <w:t xml:space="preserve">Relations among substance use, lifetime adversity, relationship characteristics and intimate partner violence among sexual minority emerging adult </w:t>
      </w:r>
      <w:r>
        <w:rPr>
          <w:rFonts w:ascii="Aptos" w:eastAsia="Times New Roman" w:hAnsi="Aptos"/>
          <w:i/>
          <w:iCs/>
          <w:color w:val="000000"/>
          <w:sz w:val="24"/>
          <w:szCs w:val="24"/>
        </w:rPr>
        <w:t>wo</w:t>
      </w:r>
      <w:r w:rsidRPr="009C7CFF">
        <w:rPr>
          <w:rFonts w:ascii="Aptos" w:eastAsia="Times New Roman" w:hAnsi="Aptos"/>
          <w:i/>
          <w:iCs/>
          <w:color w:val="000000"/>
          <w:sz w:val="24"/>
          <w:szCs w:val="24"/>
        </w:rPr>
        <w:t>men: A person-centered analysis.</w:t>
      </w:r>
      <w:r>
        <w:rPr>
          <w:rFonts w:ascii="Aptos" w:eastAsia="Times New Roman" w:hAnsi="Aptos"/>
          <w:color w:val="000000"/>
          <w:sz w:val="24"/>
          <w:szCs w:val="24"/>
        </w:rPr>
        <w:t xml:space="preserve"> </w:t>
      </w:r>
    </w:p>
    <w:p w14:paraId="7E0E463B" w14:textId="77777777" w:rsidR="006047D7" w:rsidRPr="00A947FA" w:rsidRDefault="006047D7" w:rsidP="006047D7">
      <w:pPr>
        <w:autoSpaceDE w:val="0"/>
        <w:autoSpaceDN w:val="0"/>
        <w:adjustRightInd w:val="0"/>
        <w:spacing w:after="0" w:line="240" w:lineRule="auto"/>
        <w:contextualSpacing/>
        <w:rPr>
          <w:rFonts w:cstheme="minorHAnsi"/>
          <w:b/>
          <w:bCs/>
          <w:sz w:val="24"/>
          <w:szCs w:val="24"/>
        </w:rPr>
      </w:pPr>
      <w:r w:rsidRPr="002421DD">
        <w:rPr>
          <w:rFonts w:cstheme="minorHAnsi"/>
          <w:b/>
          <w:bCs/>
          <w:sz w:val="24"/>
          <w:szCs w:val="24"/>
        </w:rPr>
        <w:t>VIII. CONFERENCE PRESENTATIONS</w:t>
      </w:r>
      <w:r w:rsidRPr="005A4D45">
        <w:rPr>
          <w:rFonts w:cstheme="minorHAnsi"/>
          <w:b/>
          <w:bCs/>
          <w:sz w:val="24"/>
          <w:szCs w:val="24"/>
        </w:rPr>
        <w:t xml:space="preserve"> </w:t>
      </w:r>
    </w:p>
    <w:p w14:paraId="04A9317C" w14:textId="77777777" w:rsidR="006047D7" w:rsidRDefault="006047D7" w:rsidP="006047D7">
      <w:pPr>
        <w:spacing w:line="240" w:lineRule="auto"/>
        <w:ind w:left="720" w:hanging="720"/>
        <w:contextualSpacing/>
        <w:rPr>
          <w:rFonts w:cs="Arial"/>
          <w:b/>
          <w:sz w:val="24"/>
          <w:szCs w:val="24"/>
        </w:rPr>
      </w:pPr>
    </w:p>
    <w:p w14:paraId="13B32D3E" w14:textId="2C78A8D7" w:rsidR="00CD3938" w:rsidRDefault="00CD3938" w:rsidP="006047D7">
      <w:pPr>
        <w:spacing w:line="240" w:lineRule="auto"/>
        <w:ind w:left="720" w:hanging="720"/>
        <w:rPr>
          <w:rFonts w:cstheme="minorHAnsi"/>
          <w:bCs/>
          <w:sz w:val="24"/>
          <w:szCs w:val="24"/>
        </w:rPr>
      </w:pPr>
      <w:bookmarkStart w:id="2" w:name="_Hlk165373957"/>
      <w:r>
        <w:rPr>
          <w:rFonts w:cstheme="minorHAnsi"/>
          <w:bCs/>
          <w:sz w:val="24"/>
          <w:szCs w:val="24"/>
        </w:rPr>
        <w:t xml:space="preserve">Fadeyi, T., &amp; </w:t>
      </w:r>
      <w:r w:rsidRPr="00CD3938">
        <w:rPr>
          <w:rFonts w:cstheme="minorHAnsi"/>
          <w:b/>
          <w:sz w:val="24"/>
          <w:szCs w:val="24"/>
        </w:rPr>
        <w:t>Tubman, J.</w:t>
      </w:r>
      <w:r>
        <w:rPr>
          <w:rFonts w:cstheme="minorHAnsi"/>
          <w:b/>
          <w:sz w:val="24"/>
          <w:szCs w:val="24"/>
        </w:rPr>
        <w:t xml:space="preserve"> </w:t>
      </w:r>
      <w:r w:rsidRPr="00CD3938">
        <w:rPr>
          <w:rFonts w:cstheme="minorHAnsi"/>
          <w:b/>
          <w:sz w:val="24"/>
          <w:szCs w:val="24"/>
        </w:rPr>
        <w:t>G.</w:t>
      </w:r>
      <w:r>
        <w:rPr>
          <w:rFonts w:cstheme="minorHAnsi"/>
          <w:bCs/>
          <w:sz w:val="24"/>
          <w:szCs w:val="24"/>
        </w:rPr>
        <w:t xml:space="preserve"> (</w:t>
      </w:r>
      <w:proofErr w:type="gramStart"/>
      <w:r>
        <w:rPr>
          <w:rFonts w:cstheme="minorHAnsi"/>
          <w:bCs/>
          <w:sz w:val="24"/>
          <w:szCs w:val="24"/>
        </w:rPr>
        <w:t>July,</w:t>
      </w:r>
      <w:proofErr w:type="gramEnd"/>
      <w:r>
        <w:rPr>
          <w:rFonts w:cstheme="minorHAnsi"/>
          <w:bCs/>
          <w:sz w:val="24"/>
          <w:szCs w:val="24"/>
        </w:rPr>
        <w:t xml:space="preserve"> 2014). </w:t>
      </w:r>
      <w:r w:rsidRPr="00CD3938">
        <w:rPr>
          <w:rFonts w:cstheme="minorHAnsi"/>
          <w:bCs/>
          <w:i/>
          <w:iCs/>
          <w:sz w:val="24"/>
          <w:szCs w:val="24"/>
        </w:rPr>
        <w:t>Risk factors associated with substance abuse problems within LGBTQ+ emerging adult populations</w:t>
      </w:r>
      <w:r>
        <w:rPr>
          <w:rFonts w:cstheme="minorHAnsi"/>
          <w:bCs/>
          <w:sz w:val="24"/>
          <w:szCs w:val="24"/>
        </w:rPr>
        <w:t xml:space="preserve">. Presentation at the Short-Term Research Experience Program to Unlock Potential (STEP-UP) 2024 Symposium, National Institute of Diabetes and Digestive and Kidney Disease, National Institutes of Health, Bethesda, MD.   </w:t>
      </w:r>
    </w:p>
    <w:p w14:paraId="3ACB0C02" w14:textId="52835726" w:rsidR="006047D7" w:rsidRDefault="006047D7" w:rsidP="006047D7">
      <w:pPr>
        <w:spacing w:line="240" w:lineRule="auto"/>
        <w:ind w:left="720" w:hanging="720"/>
        <w:rPr>
          <w:rFonts w:cs="Arial"/>
          <w:sz w:val="24"/>
          <w:szCs w:val="24"/>
        </w:rPr>
      </w:pPr>
      <w:r w:rsidRPr="0064317A">
        <w:rPr>
          <w:rFonts w:cstheme="minorHAnsi"/>
          <w:bCs/>
          <w:sz w:val="24"/>
          <w:szCs w:val="24"/>
        </w:rPr>
        <w:lastRenderedPageBreak/>
        <w:t xml:space="preserve">Do, T., &amp; </w:t>
      </w:r>
      <w:r w:rsidRPr="0064317A">
        <w:rPr>
          <w:rFonts w:cstheme="minorHAnsi"/>
          <w:b/>
          <w:sz w:val="24"/>
          <w:szCs w:val="24"/>
        </w:rPr>
        <w:t>Tubman, J. G.</w:t>
      </w:r>
      <w:r w:rsidRPr="0064317A">
        <w:rPr>
          <w:rFonts w:cstheme="minorHAnsi"/>
          <w:sz w:val="24"/>
          <w:szCs w:val="24"/>
        </w:rPr>
        <w:t xml:space="preserve"> (</w:t>
      </w:r>
      <w:proofErr w:type="gramStart"/>
      <w:r w:rsidRPr="0064317A">
        <w:rPr>
          <w:rFonts w:cstheme="minorHAnsi"/>
          <w:sz w:val="24"/>
          <w:szCs w:val="24"/>
        </w:rPr>
        <w:t>June,</w:t>
      </w:r>
      <w:proofErr w:type="gramEnd"/>
      <w:r w:rsidRPr="0064317A">
        <w:rPr>
          <w:rFonts w:cstheme="minorHAnsi"/>
          <w:sz w:val="24"/>
          <w:szCs w:val="24"/>
        </w:rPr>
        <w:t xml:space="preserve"> 2024). </w:t>
      </w:r>
      <w:r w:rsidRPr="0064317A">
        <w:rPr>
          <w:rFonts w:cstheme="minorHAnsi"/>
          <w:i/>
          <w:sz w:val="24"/>
          <w:szCs w:val="24"/>
        </w:rPr>
        <w:t xml:space="preserve">Problem substance </w:t>
      </w:r>
      <w:proofErr w:type="gramStart"/>
      <w:r w:rsidRPr="0064317A">
        <w:rPr>
          <w:rFonts w:cstheme="minorHAnsi"/>
          <w:i/>
          <w:sz w:val="24"/>
          <w:szCs w:val="24"/>
        </w:rPr>
        <w:t>use</w:t>
      </w:r>
      <w:proofErr w:type="gramEnd"/>
      <w:r w:rsidRPr="0064317A">
        <w:rPr>
          <w:rFonts w:cstheme="minorHAnsi"/>
          <w:i/>
          <w:sz w:val="24"/>
          <w:szCs w:val="24"/>
        </w:rPr>
        <w:t xml:space="preserve"> among bisexual emerging adult women and men: A person-centered study. </w:t>
      </w:r>
      <w:r w:rsidRPr="0064317A">
        <w:rPr>
          <w:rFonts w:cstheme="minorHAnsi"/>
          <w:sz w:val="24"/>
          <w:szCs w:val="24"/>
        </w:rPr>
        <w:t xml:space="preserve">Poster </w:t>
      </w:r>
      <w:r w:rsidR="008F399A">
        <w:rPr>
          <w:rFonts w:cstheme="minorHAnsi"/>
          <w:sz w:val="24"/>
          <w:szCs w:val="24"/>
        </w:rPr>
        <w:t xml:space="preserve">presented at </w:t>
      </w:r>
      <w:r w:rsidRPr="0064317A">
        <w:rPr>
          <w:rFonts w:cstheme="minorHAnsi"/>
          <w:sz w:val="24"/>
          <w:szCs w:val="24"/>
        </w:rPr>
        <w:t>the 32</w:t>
      </w:r>
      <w:r w:rsidRPr="0064317A">
        <w:rPr>
          <w:rFonts w:cstheme="minorHAnsi"/>
          <w:sz w:val="24"/>
          <w:szCs w:val="24"/>
          <w:vertAlign w:val="superscript"/>
        </w:rPr>
        <w:t xml:space="preserve">nd </w:t>
      </w:r>
      <w:r w:rsidRPr="0064317A">
        <w:rPr>
          <w:rFonts w:cstheme="minorHAnsi"/>
          <w:sz w:val="24"/>
          <w:szCs w:val="24"/>
        </w:rPr>
        <w:t xml:space="preserve">Annual Meeting of the Society for Prevention Research, Washington, D.C. </w:t>
      </w:r>
    </w:p>
    <w:p w14:paraId="1A987D06" w14:textId="0EF712B1" w:rsidR="006047D7" w:rsidRDefault="006047D7" w:rsidP="006047D7">
      <w:pPr>
        <w:spacing w:line="240" w:lineRule="auto"/>
        <w:ind w:left="720" w:hanging="720"/>
        <w:rPr>
          <w:rFonts w:cs="Arial"/>
          <w:sz w:val="24"/>
          <w:szCs w:val="24"/>
        </w:rPr>
      </w:pPr>
      <w:r w:rsidRPr="0064317A">
        <w:rPr>
          <w:rFonts w:cstheme="minorHAnsi"/>
          <w:bCs/>
          <w:sz w:val="24"/>
          <w:szCs w:val="24"/>
        </w:rPr>
        <w:t xml:space="preserve">Do, T., &amp; </w:t>
      </w:r>
      <w:r w:rsidRPr="0064317A">
        <w:rPr>
          <w:rFonts w:cstheme="minorHAnsi"/>
          <w:b/>
          <w:sz w:val="24"/>
          <w:szCs w:val="24"/>
        </w:rPr>
        <w:t>Tubman, J. G.</w:t>
      </w:r>
      <w:r w:rsidRPr="0064317A">
        <w:rPr>
          <w:rFonts w:cstheme="minorHAnsi"/>
          <w:sz w:val="24"/>
          <w:szCs w:val="24"/>
        </w:rPr>
        <w:t xml:space="preserve"> (</w:t>
      </w:r>
      <w:proofErr w:type="gramStart"/>
      <w:r w:rsidRPr="0064317A">
        <w:rPr>
          <w:rFonts w:cstheme="minorHAnsi"/>
          <w:sz w:val="24"/>
          <w:szCs w:val="24"/>
        </w:rPr>
        <w:t>June,</w:t>
      </w:r>
      <w:proofErr w:type="gramEnd"/>
      <w:r w:rsidRPr="0064317A">
        <w:rPr>
          <w:rFonts w:cstheme="minorHAnsi"/>
          <w:sz w:val="24"/>
          <w:szCs w:val="24"/>
        </w:rPr>
        <w:t xml:space="preserve"> 2024). </w:t>
      </w:r>
      <w:r w:rsidRPr="0064317A">
        <w:rPr>
          <w:rFonts w:cstheme="minorHAnsi"/>
          <w:i/>
          <w:sz w:val="24"/>
          <w:szCs w:val="24"/>
        </w:rPr>
        <w:t xml:space="preserve">Moderators of relations between minority stress and substance use among bisexual emerging adult men and women. </w:t>
      </w:r>
      <w:r w:rsidRPr="0064317A">
        <w:rPr>
          <w:rFonts w:cstheme="minorHAnsi"/>
          <w:sz w:val="24"/>
          <w:szCs w:val="24"/>
        </w:rPr>
        <w:t xml:space="preserve">Poster </w:t>
      </w:r>
      <w:r w:rsidR="008F399A">
        <w:rPr>
          <w:rFonts w:cstheme="minorHAnsi"/>
          <w:sz w:val="24"/>
          <w:szCs w:val="24"/>
        </w:rPr>
        <w:t xml:space="preserve">presented at </w:t>
      </w:r>
      <w:r w:rsidRPr="0064317A">
        <w:rPr>
          <w:rFonts w:cstheme="minorHAnsi"/>
          <w:sz w:val="24"/>
          <w:szCs w:val="24"/>
        </w:rPr>
        <w:t>the 32</w:t>
      </w:r>
      <w:r w:rsidRPr="0064317A">
        <w:rPr>
          <w:rFonts w:cstheme="minorHAnsi"/>
          <w:sz w:val="24"/>
          <w:szCs w:val="24"/>
          <w:vertAlign w:val="superscript"/>
        </w:rPr>
        <w:t xml:space="preserve">nd </w:t>
      </w:r>
      <w:r w:rsidRPr="0064317A">
        <w:rPr>
          <w:rFonts w:cstheme="minorHAnsi"/>
          <w:sz w:val="24"/>
          <w:szCs w:val="24"/>
        </w:rPr>
        <w:t xml:space="preserve">Annual Meeting of the Society for Prevention Research, Washington, D.C. </w:t>
      </w:r>
    </w:p>
    <w:p w14:paraId="67010FEA" w14:textId="5C07EECB" w:rsidR="006047D7" w:rsidRDefault="006047D7" w:rsidP="006047D7">
      <w:pPr>
        <w:spacing w:line="240" w:lineRule="auto"/>
        <w:ind w:left="720" w:hanging="720"/>
        <w:rPr>
          <w:rFonts w:cs="Arial"/>
          <w:sz w:val="24"/>
          <w:szCs w:val="24"/>
        </w:rPr>
      </w:pPr>
      <w:r w:rsidRPr="0064317A">
        <w:rPr>
          <w:rFonts w:cstheme="minorHAnsi"/>
          <w:bCs/>
          <w:sz w:val="24"/>
          <w:szCs w:val="24"/>
        </w:rPr>
        <w:t xml:space="preserve">Kramer, B., &amp; </w:t>
      </w:r>
      <w:r w:rsidRPr="0064317A">
        <w:rPr>
          <w:rFonts w:cstheme="minorHAnsi"/>
          <w:b/>
          <w:sz w:val="24"/>
          <w:szCs w:val="24"/>
        </w:rPr>
        <w:t>Tubman, J. G.</w:t>
      </w:r>
      <w:r w:rsidRPr="0064317A">
        <w:rPr>
          <w:rFonts w:cstheme="minorHAnsi"/>
          <w:sz w:val="24"/>
          <w:szCs w:val="24"/>
        </w:rPr>
        <w:t xml:space="preserve"> (</w:t>
      </w:r>
      <w:proofErr w:type="gramStart"/>
      <w:r w:rsidRPr="0064317A">
        <w:rPr>
          <w:rFonts w:cstheme="minorHAnsi"/>
          <w:sz w:val="24"/>
          <w:szCs w:val="24"/>
        </w:rPr>
        <w:t>June,</w:t>
      </w:r>
      <w:proofErr w:type="gramEnd"/>
      <w:r w:rsidRPr="0064317A">
        <w:rPr>
          <w:rFonts w:cstheme="minorHAnsi"/>
          <w:sz w:val="24"/>
          <w:szCs w:val="24"/>
        </w:rPr>
        <w:t xml:space="preserve"> 2024). </w:t>
      </w:r>
      <w:r w:rsidRPr="0064317A">
        <w:rPr>
          <w:rFonts w:cstheme="minorHAnsi"/>
          <w:i/>
          <w:sz w:val="24"/>
          <w:szCs w:val="24"/>
        </w:rPr>
        <w:t xml:space="preserve">Risk factors for physical violence in the intimate relationships of sexual minority emerging adults. </w:t>
      </w:r>
      <w:r w:rsidRPr="0064317A">
        <w:rPr>
          <w:rFonts w:cstheme="minorHAnsi"/>
          <w:sz w:val="24"/>
          <w:szCs w:val="24"/>
        </w:rPr>
        <w:t xml:space="preserve">Poster </w:t>
      </w:r>
      <w:r w:rsidR="008F399A">
        <w:rPr>
          <w:rFonts w:cstheme="minorHAnsi"/>
          <w:sz w:val="24"/>
          <w:szCs w:val="24"/>
        </w:rPr>
        <w:t xml:space="preserve">presented at </w:t>
      </w:r>
      <w:r w:rsidRPr="0064317A">
        <w:rPr>
          <w:rFonts w:cstheme="minorHAnsi"/>
          <w:sz w:val="24"/>
          <w:szCs w:val="24"/>
        </w:rPr>
        <w:t>the 32</w:t>
      </w:r>
      <w:r w:rsidRPr="0064317A">
        <w:rPr>
          <w:rFonts w:cstheme="minorHAnsi"/>
          <w:sz w:val="24"/>
          <w:szCs w:val="24"/>
          <w:vertAlign w:val="superscript"/>
        </w:rPr>
        <w:t xml:space="preserve">nd </w:t>
      </w:r>
      <w:r w:rsidRPr="0064317A">
        <w:rPr>
          <w:rFonts w:cstheme="minorHAnsi"/>
          <w:sz w:val="24"/>
          <w:szCs w:val="24"/>
        </w:rPr>
        <w:t xml:space="preserve">Annual Meeting of the Society for Prevention Research, Washington, D.C. </w:t>
      </w:r>
    </w:p>
    <w:p w14:paraId="2ECC81D0" w14:textId="346480B3" w:rsidR="006047D7" w:rsidRDefault="006047D7" w:rsidP="006047D7">
      <w:pPr>
        <w:spacing w:line="240" w:lineRule="auto"/>
        <w:ind w:left="720" w:hanging="720"/>
        <w:rPr>
          <w:rFonts w:cs="Arial"/>
          <w:sz w:val="24"/>
          <w:szCs w:val="24"/>
        </w:rPr>
      </w:pPr>
      <w:r w:rsidRPr="0064317A">
        <w:rPr>
          <w:rFonts w:cstheme="minorHAnsi"/>
          <w:bCs/>
          <w:sz w:val="24"/>
          <w:szCs w:val="24"/>
        </w:rPr>
        <w:t xml:space="preserve">Moore, C., </w:t>
      </w:r>
      <w:r w:rsidRPr="0064317A">
        <w:rPr>
          <w:rFonts w:cstheme="minorHAnsi"/>
          <w:b/>
          <w:sz w:val="24"/>
          <w:szCs w:val="24"/>
        </w:rPr>
        <w:t>Tubman, J. G.</w:t>
      </w:r>
      <w:r w:rsidRPr="0064317A">
        <w:rPr>
          <w:rFonts w:cstheme="minorHAnsi"/>
          <w:sz w:val="24"/>
          <w:szCs w:val="24"/>
        </w:rPr>
        <w:t>, Felecan, J., &amp; Zullo, T. (</w:t>
      </w:r>
      <w:proofErr w:type="gramStart"/>
      <w:r w:rsidRPr="0064317A">
        <w:rPr>
          <w:rFonts w:cstheme="minorHAnsi"/>
          <w:sz w:val="24"/>
          <w:szCs w:val="24"/>
        </w:rPr>
        <w:t>June,</w:t>
      </w:r>
      <w:proofErr w:type="gramEnd"/>
      <w:r w:rsidRPr="0064317A">
        <w:rPr>
          <w:rFonts w:cstheme="minorHAnsi"/>
          <w:sz w:val="24"/>
          <w:szCs w:val="24"/>
        </w:rPr>
        <w:t xml:space="preserve"> 2024). </w:t>
      </w:r>
      <w:r w:rsidRPr="0064317A">
        <w:rPr>
          <w:rFonts w:cstheme="minorHAnsi"/>
          <w:i/>
          <w:sz w:val="24"/>
          <w:szCs w:val="24"/>
        </w:rPr>
        <w:t xml:space="preserve">Correlates of intimate partner violence among transgender emerging adults: A person-centered approach. </w:t>
      </w:r>
      <w:r w:rsidRPr="0064317A">
        <w:rPr>
          <w:rFonts w:cstheme="minorHAnsi"/>
          <w:sz w:val="24"/>
          <w:szCs w:val="24"/>
        </w:rPr>
        <w:t xml:space="preserve">Poster </w:t>
      </w:r>
      <w:r w:rsidR="008F399A">
        <w:rPr>
          <w:rFonts w:cstheme="minorHAnsi"/>
          <w:sz w:val="24"/>
          <w:szCs w:val="24"/>
        </w:rPr>
        <w:t xml:space="preserve">presented at </w:t>
      </w:r>
      <w:r w:rsidRPr="0064317A">
        <w:rPr>
          <w:rFonts w:cstheme="minorHAnsi"/>
          <w:sz w:val="24"/>
          <w:szCs w:val="24"/>
        </w:rPr>
        <w:t>the 32</w:t>
      </w:r>
      <w:r w:rsidRPr="0064317A">
        <w:rPr>
          <w:rFonts w:cstheme="minorHAnsi"/>
          <w:sz w:val="24"/>
          <w:szCs w:val="24"/>
          <w:vertAlign w:val="superscript"/>
        </w:rPr>
        <w:t xml:space="preserve">nd </w:t>
      </w:r>
      <w:r w:rsidRPr="0064317A">
        <w:rPr>
          <w:rFonts w:cstheme="minorHAnsi"/>
          <w:sz w:val="24"/>
          <w:szCs w:val="24"/>
        </w:rPr>
        <w:t xml:space="preserve">Annual Meeting of the Society for Prevention Research, Washington, D.C. </w:t>
      </w:r>
    </w:p>
    <w:p w14:paraId="769CE16D" w14:textId="2E7CBF2F" w:rsidR="006047D7" w:rsidRDefault="006047D7" w:rsidP="006047D7">
      <w:pPr>
        <w:spacing w:line="240" w:lineRule="auto"/>
        <w:ind w:left="720" w:hanging="720"/>
        <w:rPr>
          <w:rFonts w:cs="Arial"/>
          <w:sz w:val="24"/>
          <w:szCs w:val="24"/>
        </w:rPr>
      </w:pPr>
      <w:r w:rsidRPr="0064317A">
        <w:rPr>
          <w:rFonts w:cstheme="minorHAnsi"/>
          <w:bCs/>
          <w:sz w:val="24"/>
          <w:szCs w:val="24"/>
        </w:rPr>
        <w:t xml:space="preserve">Shapiro, A. J., McAleer, K., Weeg, A., &amp; </w:t>
      </w:r>
      <w:r w:rsidRPr="0064317A">
        <w:rPr>
          <w:rFonts w:cstheme="minorHAnsi"/>
          <w:b/>
          <w:sz w:val="24"/>
          <w:szCs w:val="24"/>
        </w:rPr>
        <w:t>Tubman, J. G.</w:t>
      </w:r>
      <w:r w:rsidRPr="0064317A">
        <w:rPr>
          <w:rFonts w:cstheme="minorHAnsi"/>
          <w:sz w:val="24"/>
          <w:szCs w:val="24"/>
        </w:rPr>
        <w:t xml:space="preserve"> (</w:t>
      </w:r>
      <w:proofErr w:type="gramStart"/>
      <w:r w:rsidRPr="0064317A">
        <w:rPr>
          <w:rFonts w:cstheme="minorHAnsi"/>
          <w:sz w:val="24"/>
          <w:szCs w:val="24"/>
        </w:rPr>
        <w:t>June,</w:t>
      </w:r>
      <w:proofErr w:type="gramEnd"/>
      <w:r w:rsidRPr="0064317A">
        <w:rPr>
          <w:rFonts w:cstheme="minorHAnsi"/>
          <w:sz w:val="24"/>
          <w:szCs w:val="24"/>
        </w:rPr>
        <w:t xml:space="preserve"> 2024). </w:t>
      </w:r>
      <w:r w:rsidRPr="0064317A">
        <w:rPr>
          <w:rFonts w:cstheme="minorHAnsi"/>
          <w:i/>
          <w:sz w:val="24"/>
          <w:szCs w:val="24"/>
        </w:rPr>
        <w:t xml:space="preserve">Cumulative risk factors for intimate partner violence among gender minority emerging adults. </w:t>
      </w:r>
      <w:r w:rsidRPr="0064317A">
        <w:rPr>
          <w:rFonts w:cstheme="minorHAnsi"/>
          <w:sz w:val="24"/>
          <w:szCs w:val="24"/>
        </w:rPr>
        <w:t xml:space="preserve">Poster </w:t>
      </w:r>
      <w:r w:rsidR="008F399A">
        <w:rPr>
          <w:rFonts w:cstheme="minorHAnsi"/>
          <w:sz w:val="24"/>
          <w:szCs w:val="24"/>
        </w:rPr>
        <w:t xml:space="preserve">presented at </w:t>
      </w:r>
      <w:r w:rsidRPr="0064317A">
        <w:rPr>
          <w:rFonts w:cstheme="minorHAnsi"/>
          <w:sz w:val="24"/>
          <w:szCs w:val="24"/>
        </w:rPr>
        <w:t>the 32</w:t>
      </w:r>
      <w:r w:rsidRPr="0064317A">
        <w:rPr>
          <w:rFonts w:cstheme="minorHAnsi"/>
          <w:sz w:val="24"/>
          <w:szCs w:val="24"/>
          <w:vertAlign w:val="superscript"/>
        </w:rPr>
        <w:t xml:space="preserve">nd </w:t>
      </w:r>
      <w:r w:rsidRPr="0064317A">
        <w:rPr>
          <w:rFonts w:cstheme="minorHAnsi"/>
          <w:sz w:val="24"/>
          <w:szCs w:val="24"/>
        </w:rPr>
        <w:t xml:space="preserve">Annual Meeting of the Society for Prevention Research, Washington, D.C. </w:t>
      </w:r>
    </w:p>
    <w:p w14:paraId="7B80FCC5" w14:textId="1D34FEFB" w:rsidR="006047D7" w:rsidRDefault="006047D7" w:rsidP="006047D7">
      <w:pPr>
        <w:spacing w:line="240" w:lineRule="auto"/>
        <w:ind w:left="720" w:hanging="720"/>
        <w:rPr>
          <w:rFonts w:cs="Arial"/>
          <w:sz w:val="24"/>
          <w:szCs w:val="24"/>
        </w:rPr>
      </w:pPr>
      <w:r w:rsidRPr="0064317A">
        <w:rPr>
          <w:rFonts w:cstheme="minorHAnsi"/>
          <w:b/>
          <w:sz w:val="24"/>
          <w:szCs w:val="24"/>
        </w:rPr>
        <w:t>Tubman, J. G.</w:t>
      </w:r>
      <w:r w:rsidRPr="0064317A">
        <w:rPr>
          <w:rFonts w:cstheme="minorHAnsi"/>
          <w:bCs/>
          <w:sz w:val="24"/>
          <w:szCs w:val="24"/>
        </w:rPr>
        <w:t>,</w:t>
      </w:r>
      <w:r w:rsidRPr="0064317A">
        <w:rPr>
          <w:rFonts w:cstheme="minorHAnsi"/>
          <w:sz w:val="24"/>
          <w:szCs w:val="24"/>
        </w:rPr>
        <w:t xml:space="preserve"> Shapiro, A. J., Moore, C., &amp; Lee, J. (</w:t>
      </w:r>
      <w:proofErr w:type="gramStart"/>
      <w:r w:rsidRPr="0064317A">
        <w:rPr>
          <w:rFonts w:cstheme="minorHAnsi"/>
          <w:sz w:val="24"/>
          <w:szCs w:val="24"/>
        </w:rPr>
        <w:t>June,</w:t>
      </w:r>
      <w:proofErr w:type="gramEnd"/>
      <w:r w:rsidRPr="0064317A">
        <w:rPr>
          <w:rFonts w:cstheme="minorHAnsi"/>
          <w:sz w:val="24"/>
          <w:szCs w:val="24"/>
        </w:rPr>
        <w:t xml:space="preserve"> 2024). </w:t>
      </w:r>
      <w:r w:rsidRPr="0064317A">
        <w:rPr>
          <w:rFonts w:cstheme="minorHAnsi"/>
          <w:i/>
          <w:sz w:val="24"/>
          <w:szCs w:val="24"/>
        </w:rPr>
        <w:t xml:space="preserve">Sexual victimization among gay and bisexual emerging adult men: Multivariate differences in substance use, minority stress and contextual violence. </w:t>
      </w:r>
      <w:r w:rsidRPr="0064317A">
        <w:rPr>
          <w:rFonts w:cstheme="minorHAnsi"/>
          <w:sz w:val="24"/>
          <w:szCs w:val="24"/>
        </w:rPr>
        <w:t xml:space="preserve">Poster </w:t>
      </w:r>
      <w:r w:rsidR="008F399A">
        <w:rPr>
          <w:rFonts w:cstheme="minorHAnsi"/>
          <w:sz w:val="24"/>
          <w:szCs w:val="24"/>
        </w:rPr>
        <w:t xml:space="preserve">presented at </w:t>
      </w:r>
      <w:r w:rsidRPr="0064317A">
        <w:rPr>
          <w:rFonts w:cstheme="minorHAnsi"/>
          <w:sz w:val="24"/>
          <w:szCs w:val="24"/>
        </w:rPr>
        <w:t>the 32</w:t>
      </w:r>
      <w:r w:rsidRPr="0064317A">
        <w:rPr>
          <w:rFonts w:cstheme="minorHAnsi"/>
          <w:sz w:val="24"/>
          <w:szCs w:val="24"/>
          <w:vertAlign w:val="superscript"/>
        </w:rPr>
        <w:t xml:space="preserve">nd </w:t>
      </w:r>
      <w:r w:rsidRPr="0064317A">
        <w:rPr>
          <w:rFonts w:cstheme="minorHAnsi"/>
          <w:sz w:val="24"/>
          <w:szCs w:val="24"/>
        </w:rPr>
        <w:t xml:space="preserve">Annual Meeting of the Society for Prevention Research, Washington, D.C. </w:t>
      </w:r>
    </w:p>
    <w:p w14:paraId="1E6DFA3E" w14:textId="6CEB69E4" w:rsidR="006047D7" w:rsidRDefault="006047D7" w:rsidP="006047D7">
      <w:pPr>
        <w:spacing w:line="240" w:lineRule="auto"/>
        <w:ind w:left="720" w:hanging="720"/>
        <w:rPr>
          <w:rFonts w:cstheme="minorHAnsi"/>
          <w:sz w:val="24"/>
          <w:szCs w:val="24"/>
        </w:rPr>
      </w:pPr>
      <w:r w:rsidRPr="0064317A">
        <w:rPr>
          <w:rFonts w:cstheme="minorHAnsi"/>
          <w:b/>
          <w:sz w:val="24"/>
          <w:szCs w:val="24"/>
        </w:rPr>
        <w:t>Tubman, J. G.</w:t>
      </w:r>
      <w:r w:rsidRPr="0064317A">
        <w:rPr>
          <w:rFonts w:cstheme="minorHAnsi"/>
          <w:bCs/>
          <w:sz w:val="24"/>
          <w:szCs w:val="24"/>
        </w:rPr>
        <w:t>,</w:t>
      </w:r>
      <w:r w:rsidRPr="0064317A">
        <w:rPr>
          <w:rFonts w:cstheme="minorHAnsi"/>
          <w:sz w:val="24"/>
          <w:szCs w:val="24"/>
        </w:rPr>
        <w:t xml:space="preserve"> Moore, C., &amp; Lee, J. (</w:t>
      </w:r>
      <w:proofErr w:type="gramStart"/>
      <w:r w:rsidRPr="0064317A">
        <w:rPr>
          <w:rFonts w:cstheme="minorHAnsi"/>
          <w:sz w:val="24"/>
          <w:szCs w:val="24"/>
        </w:rPr>
        <w:t>June,</w:t>
      </w:r>
      <w:proofErr w:type="gramEnd"/>
      <w:r w:rsidRPr="0064317A">
        <w:rPr>
          <w:rFonts w:cstheme="minorHAnsi"/>
          <w:sz w:val="24"/>
          <w:szCs w:val="24"/>
        </w:rPr>
        <w:t xml:space="preserve"> 2024). </w:t>
      </w:r>
      <w:r w:rsidRPr="0064317A">
        <w:rPr>
          <w:rFonts w:cstheme="minorHAnsi"/>
          <w:i/>
          <w:sz w:val="24"/>
          <w:szCs w:val="24"/>
        </w:rPr>
        <w:t xml:space="preserve">Sexual revictimization of transgender emerging adults: Descriptive profiles of risk factors. </w:t>
      </w:r>
      <w:r w:rsidRPr="0064317A">
        <w:rPr>
          <w:rFonts w:cstheme="minorHAnsi"/>
          <w:sz w:val="24"/>
          <w:szCs w:val="24"/>
        </w:rPr>
        <w:t xml:space="preserve">Poster </w:t>
      </w:r>
      <w:r w:rsidR="008F399A">
        <w:rPr>
          <w:rFonts w:cstheme="minorHAnsi"/>
          <w:sz w:val="24"/>
          <w:szCs w:val="24"/>
        </w:rPr>
        <w:t xml:space="preserve">presented at </w:t>
      </w:r>
      <w:r w:rsidRPr="0064317A">
        <w:rPr>
          <w:rFonts w:cstheme="minorHAnsi"/>
          <w:sz w:val="24"/>
          <w:szCs w:val="24"/>
        </w:rPr>
        <w:t>the 32</w:t>
      </w:r>
      <w:r w:rsidRPr="0064317A">
        <w:rPr>
          <w:rFonts w:cstheme="minorHAnsi"/>
          <w:sz w:val="24"/>
          <w:szCs w:val="24"/>
          <w:vertAlign w:val="superscript"/>
        </w:rPr>
        <w:t xml:space="preserve">nd </w:t>
      </w:r>
      <w:r w:rsidRPr="0064317A">
        <w:rPr>
          <w:rFonts w:cstheme="minorHAnsi"/>
          <w:sz w:val="24"/>
          <w:szCs w:val="24"/>
        </w:rPr>
        <w:t xml:space="preserve">Annual Meeting of the Society for Prevention Research, Washington, D.C. </w:t>
      </w:r>
    </w:p>
    <w:bookmarkEnd w:id="2"/>
    <w:p w14:paraId="7C25ECEB" w14:textId="1705C957" w:rsidR="006047D7" w:rsidRPr="002B1D6D" w:rsidRDefault="006047D7" w:rsidP="006047D7">
      <w:pPr>
        <w:spacing w:line="240" w:lineRule="auto"/>
        <w:ind w:left="720" w:hanging="720"/>
        <w:rPr>
          <w:rFonts w:cstheme="minorHAnsi"/>
          <w:sz w:val="24"/>
          <w:szCs w:val="24"/>
        </w:rPr>
      </w:pPr>
      <w:r w:rsidRPr="002B1D6D">
        <w:rPr>
          <w:rFonts w:cstheme="minorHAnsi"/>
          <w:bCs/>
          <w:sz w:val="24"/>
          <w:szCs w:val="24"/>
        </w:rPr>
        <w:t xml:space="preserve">Do, T., &amp; </w:t>
      </w:r>
      <w:r w:rsidRPr="002B1D6D">
        <w:rPr>
          <w:rFonts w:cstheme="minorHAnsi"/>
          <w:b/>
          <w:sz w:val="24"/>
          <w:szCs w:val="24"/>
        </w:rPr>
        <w:t>Tubman, J. G.</w:t>
      </w:r>
      <w:r w:rsidRPr="002B1D6D">
        <w:rPr>
          <w:rFonts w:cstheme="minorHAnsi"/>
          <w:bCs/>
          <w:sz w:val="24"/>
          <w:szCs w:val="24"/>
        </w:rPr>
        <w:t xml:space="preserve"> (</w:t>
      </w:r>
      <w:proofErr w:type="gramStart"/>
      <w:r w:rsidRPr="002B1D6D">
        <w:rPr>
          <w:rFonts w:cstheme="minorHAnsi"/>
          <w:bCs/>
          <w:sz w:val="24"/>
          <w:szCs w:val="24"/>
        </w:rPr>
        <w:t>J</w:t>
      </w:r>
      <w:r>
        <w:rPr>
          <w:rFonts w:cstheme="minorHAnsi"/>
          <w:bCs/>
          <w:sz w:val="24"/>
          <w:szCs w:val="24"/>
        </w:rPr>
        <w:t>anuary</w:t>
      </w:r>
      <w:r w:rsidRPr="002B1D6D">
        <w:rPr>
          <w:rFonts w:cstheme="minorHAnsi"/>
          <w:bCs/>
          <w:sz w:val="24"/>
          <w:szCs w:val="24"/>
        </w:rPr>
        <w:t>,</w:t>
      </w:r>
      <w:proofErr w:type="gramEnd"/>
      <w:r w:rsidRPr="002B1D6D">
        <w:rPr>
          <w:rFonts w:cstheme="minorHAnsi"/>
          <w:bCs/>
          <w:sz w:val="24"/>
          <w:szCs w:val="24"/>
        </w:rPr>
        <w:t xml:space="preserve"> 202</w:t>
      </w:r>
      <w:r>
        <w:rPr>
          <w:rFonts w:cstheme="minorHAnsi"/>
          <w:bCs/>
          <w:sz w:val="24"/>
          <w:szCs w:val="24"/>
        </w:rPr>
        <w:t>4</w:t>
      </w:r>
      <w:r w:rsidRPr="002B1D6D">
        <w:rPr>
          <w:rFonts w:cstheme="minorHAnsi"/>
          <w:bCs/>
          <w:sz w:val="24"/>
          <w:szCs w:val="24"/>
        </w:rPr>
        <w:t xml:space="preserve">). </w:t>
      </w:r>
      <w:r w:rsidRPr="002B1D6D">
        <w:rPr>
          <w:i/>
          <w:iCs/>
          <w:sz w:val="24"/>
          <w:szCs w:val="24"/>
        </w:rPr>
        <w:t xml:space="preserve">Multivariate </w:t>
      </w:r>
      <w:r>
        <w:rPr>
          <w:i/>
          <w:iCs/>
          <w:sz w:val="24"/>
          <w:szCs w:val="24"/>
        </w:rPr>
        <w:t>r</w:t>
      </w:r>
      <w:r w:rsidRPr="002B1D6D">
        <w:rPr>
          <w:i/>
          <w:iCs/>
          <w:sz w:val="24"/>
          <w:szCs w:val="24"/>
        </w:rPr>
        <w:t xml:space="preserve">elations between </w:t>
      </w:r>
      <w:r>
        <w:rPr>
          <w:i/>
          <w:iCs/>
          <w:sz w:val="24"/>
          <w:szCs w:val="24"/>
        </w:rPr>
        <w:t>m</w:t>
      </w:r>
      <w:r w:rsidRPr="002B1D6D">
        <w:rPr>
          <w:i/>
          <w:iCs/>
          <w:sz w:val="24"/>
          <w:szCs w:val="24"/>
        </w:rPr>
        <w:t xml:space="preserve">inority </w:t>
      </w:r>
      <w:r>
        <w:rPr>
          <w:i/>
          <w:iCs/>
          <w:sz w:val="24"/>
          <w:szCs w:val="24"/>
        </w:rPr>
        <w:t>s</w:t>
      </w:r>
      <w:r w:rsidRPr="002B1D6D">
        <w:rPr>
          <w:i/>
          <w:iCs/>
          <w:sz w:val="24"/>
          <w:szCs w:val="24"/>
        </w:rPr>
        <w:t xml:space="preserve">tressors and </w:t>
      </w:r>
      <w:r>
        <w:rPr>
          <w:i/>
          <w:iCs/>
          <w:sz w:val="24"/>
          <w:szCs w:val="24"/>
        </w:rPr>
        <w:t>s</w:t>
      </w:r>
      <w:r w:rsidRPr="002B1D6D">
        <w:rPr>
          <w:i/>
          <w:iCs/>
          <w:sz w:val="24"/>
          <w:szCs w:val="24"/>
        </w:rPr>
        <w:t xml:space="preserve">ubstance </w:t>
      </w:r>
      <w:r>
        <w:rPr>
          <w:i/>
          <w:iCs/>
          <w:sz w:val="24"/>
          <w:szCs w:val="24"/>
        </w:rPr>
        <w:t>u</w:t>
      </w:r>
      <w:r w:rsidRPr="002B1D6D">
        <w:rPr>
          <w:i/>
          <w:iCs/>
          <w:sz w:val="24"/>
          <w:szCs w:val="24"/>
        </w:rPr>
        <w:t xml:space="preserve">se </w:t>
      </w:r>
      <w:r>
        <w:rPr>
          <w:i/>
          <w:iCs/>
          <w:sz w:val="24"/>
          <w:szCs w:val="24"/>
        </w:rPr>
        <w:t>i</w:t>
      </w:r>
      <w:r w:rsidRPr="002B1D6D">
        <w:rPr>
          <w:i/>
          <w:iCs/>
          <w:sz w:val="24"/>
          <w:szCs w:val="24"/>
        </w:rPr>
        <w:t xml:space="preserve">nvolvement </w:t>
      </w:r>
      <w:r>
        <w:rPr>
          <w:i/>
          <w:iCs/>
          <w:sz w:val="24"/>
          <w:szCs w:val="24"/>
        </w:rPr>
        <w:t>a</w:t>
      </w:r>
      <w:r w:rsidRPr="002B1D6D">
        <w:rPr>
          <w:i/>
          <w:iCs/>
          <w:sz w:val="24"/>
          <w:szCs w:val="24"/>
        </w:rPr>
        <w:t xml:space="preserve">mong </w:t>
      </w:r>
      <w:r>
        <w:rPr>
          <w:i/>
          <w:iCs/>
          <w:sz w:val="24"/>
          <w:szCs w:val="24"/>
        </w:rPr>
        <w:t>b</w:t>
      </w:r>
      <w:r w:rsidRPr="002B1D6D">
        <w:rPr>
          <w:i/>
          <w:iCs/>
          <w:sz w:val="24"/>
          <w:szCs w:val="24"/>
        </w:rPr>
        <w:t xml:space="preserve">isexual </w:t>
      </w:r>
      <w:r>
        <w:rPr>
          <w:i/>
          <w:iCs/>
          <w:sz w:val="24"/>
          <w:szCs w:val="24"/>
        </w:rPr>
        <w:t>e</w:t>
      </w:r>
      <w:r w:rsidRPr="002B1D6D">
        <w:rPr>
          <w:i/>
          <w:iCs/>
          <w:sz w:val="24"/>
          <w:szCs w:val="24"/>
        </w:rPr>
        <w:t xml:space="preserve">merging </w:t>
      </w:r>
      <w:r>
        <w:rPr>
          <w:i/>
          <w:iCs/>
          <w:sz w:val="24"/>
          <w:szCs w:val="24"/>
        </w:rPr>
        <w:t>a</w:t>
      </w:r>
      <w:r w:rsidRPr="002B1D6D">
        <w:rPr>
          <w:i/>
          <w:iCs/>
          <w:sz w:val="24"/>
          <w:szCs w:val="24"/>
        </w:rPr>
        <w:t xml:space="preserve">dult </w:t>
      </w:r>
      <w:r>
        <w:rPr>
          <w:i/>
          <w:iCs/>
          <w:sz w:val="24"/>
          <w:szCs w:val="24"/>
        </w:rPr>
        <w:t>m</w:t>
      </w:r>
      <w:r w:rsidRPr="002B1D6D">
        <w:rPr>
          <w:i/>
          <w:iCs/>
          <w:sz w:val="24"/>
          <w:szCs w:val="24"/>
        </w:rPr>
        <w:t xml:space="preserve">en and </w:t>
      </w:r>
      <w:r>
        <w:rPr>
          <w:i/>
          <w:iCs/>
          <w:sz w:val="24"/>
          <w:szCs w:val="24"/>
        </w:rPr>
        <w:t>w</w:t>
      </w:r>
      <w:r w:rsidRPr="002B1D6D">
        <w:rPr>
          <w:i/>
          <w:iCs/>
          <w:sz w:val="24"/>
          <w:szCs w:val="24"/>
        </w:rPr>
        <w:t>omen</w:t>
      </w:r>
      <w:r>
        <w:rPr>
          <w:i/>
          <w:iCs/>
          <w:sz w:val="24"/>
          <w:szCs w:val="24"/>
        </w:rPr>
        <w:t xml:space="preserve">. </w:t>
      </w:r>
      <w:r w:rsidRPr="002B1D6D">
        <w:rPr>
          <w:rFonts w:cstheme="minorHAnsi"/>
          <w:sz w:val="24"/>
          <w:szCs w:val="24"/>
        </w:rPr>
        <w:t xml:space="preserve">Poster </w:t>
      </w:r>
      <w:r w:rsidR="008936CB">
        <w:rPr>
          <w:rFonts w:cstheme="minorHAnsi"/>
          <w:sz w:val="24"/>
          <w:szCs w:val="24"/>
        </w:rPr>
        <w:t xml:space="preserve">presented at </w:t>
      </w:r>
      <w:r w:rsidRPr="002B1D6D">
        <w:rPr>
          <w:rFonts w:cstheme="minorHAnsi"/>
          <w:sz w:val="24"/>
          <w:szCs w:val="24"/>
        </w:rPr>
        <w:t>the 28</w:t>
      </w:r>
      <w:r w:rsidRPr="002B1D6D">
        <w:rPr>
          <w:rFonts w:cstheme="minorHAnsi"/>
          <w:sz w:val="24"/>
          <w:szCs w:val="24"/>
          <w:vertAlign w:val="superscript"/>
        </w:rPr>
        <w:t>th</w:t>
      </w:r>
      <w:r w:rsidRPr="002B1D6D">
        <w:rPr>
          <w:rFonts w:cstheme="minorHAnsi"/>
          <w:sz w:val="24"/>
          <w:szCs w:val="24"/>
        </w:rPr>
        <w:t xml:space="preserve"> Annual Conference for the Society for Social Work and Research, Washington, D.C.</w:t>
      </w:r>
    </w:p>
    <w:p w14:paraId="55FEEFC0" w14:textId="391395CF" w:rsidR="006047D7" w:rsidRPr="005A76C4" w:rsidRDefault="006047D7" w:rsidP="006047D7">
      <w:pPr>
        <w:spacing w:line="240" w:lineRule="auto"/>
        <w:ind w:left="720" w:hanging="720"/>
        <w:rPr>
          <w:rFonts w:cstheme="minorHAnsi"/>
          <w:sz w:val="24"/>
          <w:szCs w:val="24"/>
        </w:rPr>
      </w:pPr>
      <w:r w:rsidRPr="005A76C4">
        <w:rPr>
          <w:rFonts w:cstheme="minorHAnsi"/>
          <w:bCs/>
          <w:sz w:val="24"/>
          <w:szCs w:val="24"/>
        </w:rPr>
        <w:t xml:space="preserve">McAleer, K., &amp; </w:t>
      </w:r>
      <w:r w:rsidRPr="005A76C4">
        <w:rPr>
          <w:rFonts w:cstheme="minorHAnsi"/>
          <w:b/>
          <w:sz w:val="24"/>
          <w:szCs w:val="24"/>
        </w:rPr>
        <w:t>Tubman, J. G.</w:t>
      </w:r>
      <w:r w:rsidRPr="005A76C4">
        <w:rPr>
          <w:rFonts w:cstheme="minorHAnsi"/>
          <w:sz w:val="24"/>
          <w:szCs w:val="24"/>
        </w:rPr>
        <w:t xml:space="preserve"> (</w:t>
      </w:r>
      <w:proofErr w:type="gramStart"/>
      <w:r w:rsidRPr="005A76C4">
        <w:rPr>
          <w:rFonts w:cstheme="minorHAnsi"/>
          <w:sz w:val="24"/>
          <w:szCs w:val="24"/>
        </w:rPr>
        <w:t>January,</w:t>
      </w:r>
      <w:proofErr w:type="gramEnd"/>
      <w:r w:rsidRPr="005A76C4">
        <w:rPr>
          <w:rFonts w:cstheme="minorHAnsi"/>
          <w:sz w:val="24"/>
          <w:szCs w:val="24"/>
        </w:rPr>
        <w:t xml:space="preserve"> 2024). </w:t>
      </w:r>
      <w:r w:rsidRPr="005A76C4">
        <w:rPr>
          <w:i/>
          <w:iCs/>
          <w:sz w:val="24"/>
          <w:szCs w:val="24"/>
        </w:rPr>
        <w:t>Minority stressors and substance use severity among gay emerging adult men: A person-centered analysis</w:t>
      </w:r>
      <w:r w:rsidRPr="005A76C4">
        <w:rPr>
          <w:rFonts w:cstheme="minorHAnsi"/>
          <w:i/>
          <w:iCs/>
          <w:sz w:val="24"/>
          <w:szCs w:val="24"/>
        </w:rPr>
        <w:t xml:space="preserve">. </w:t>
      </w:r>
      <w:r w:rsidRPr="005A76C4">
        <w:rPr>
          <w:rFonts w:cstheme="minorHAnsi"/>
          <w:sz w:val="24"/>
          <w:szCs w:val="24"/>
        </w:rPr>
        <w:t xml:space="preserve">Poster </w:t>
      </w:r>
      <w:r w:rsidR="008936CB">
        <w:rPr>
          <w:rFonts w:cstheme="minorHAnsi"/>
          <w:sz w:val="24"/>
          <w:szCs w:val="24"/>
        </w:rPr>
        <w:t xml:space="preserve">presented at </w:t>
      </w:r>
      <w:r w:rsidRPr="005A76C4">
        <w:rPr>
          <w:rFonts w:cstheme="minorHAnsi"/>
          <w:sz w:val="24"/>
          <w:szCs w:val="24"/>
        </w:rPr>
        <w:t>the 28</w:t>
      </w:r>
      <w:r w:rsidRPr="005A76C4">
        <w:rPr>
          <w:rFonts w:cstheme="minorHAnsi"/>
          <w:sz w:val="24"/>
          <w:szCs w:val="24"/>
          <w:vertAlign w:val="superscript"/>
        </w:rPr>
        <w:t>th</w:t>
      </w:r>
      <w:r w:rsidRPr="005A76C4">
        <w:rPr>
          <w:rFonts w:cstheme="minorHAnsi"/>
          <w:sz w:val="24"/>
          <w:szCs w:val="24"/>
        </w:rPr>
        <w:t xml:space="preserve"> Annual Conference for the Society for Social Work and Research, Washington, D.C.</w:t>
      </w:r>
    </w:p>
    <w:p w14:paraId="304086AC" w14:textId="227827FD" w:rsidR="006047D7" w:rsidRPr="005A76C4" w:rsidRDefault="006047D7" w:rsidP="006047D7">
      <w:pPr>
        <w:spacing w:line="240" w:lineRule="auto"/>
        <w:ind w:left="720" w:hanging="720"/>
        <w:rPr>
          <w:rFonts w:cstheme="minorHAnsi"/>
          <w:sz w:val="24"/>
          <w:szCs w:val="24"/>
        </w:rPr>
      </w:pPr>
      <w:r w:rsidRPr="005A76C4">
        <w:rPr>
          <w:rFonts w:cstheme="minorHAnsi"/>
          <w:bCs/>
          <w:sz w:val="24"/>
          <w:szCs w:val="24"/>
        </w:rPr>
        <w:t xml:space="preserve">Shapiro, A., &amp; </w:t>
      </w:r>
      <w:r w:rsidRPr="005A76C4">
        <w:rPr>
          <w:rFonts w:cstheme="minorHAnsi"/>
          <w:b/>
          <w:sz w:val="24"/>
          <w:szCs w:val="24"/>
        </w:rPr>
        <w:t>Tubman, J. G.</w:t>
      </w:r>
      <w:r w:rsidRPr="005A76C4">
        <w:rPr>
          <w:rFonts w:cstheme="minorHAnsi"/>
          <w:sz w:val="24"/>
          <w:szCs w:val="24"/>
        </w:rPr>
        <w:t xml:space="preserve"> (</w:t>
      </w:r>
      <w:proofErr w:type="gramStart"/>
      <w:r w:rsidRPr="005A76C4">
        <w:rPr>
          <w:rFonts w:cstheme="minorHAnsi"/>
          <w:sz w:val="24"/>
          <w:szCs w:val="24"/>
        </w:rPr>
        <w:t>January,</w:t>
      </w:r>
      <w:proofErr w:type="gramEnd"/>
      <w:r w:rsidRPr="005A76C4">
        <w:rPr>
          <w:rFonts w:cstheme="minorHAnsi"/>
          <w:sz w:val="24"/>
          <w:szCs w:val="24"/>
        </w:rPr>
        <w:t xml:space="preserve"> 2024). </w:t>
      </w:r>
      <w:r w:rsidRPr="005A76C4">
        <w:rPr>
          <w:i/>
          <w:iCs/>
          <w:sz w:val="24"/>
          <w:szCs w:val="24"/>
        </w:rPr>
        <w:t>Moderators of relations between ACEs and IPV among transgender emerging adults</w:t>
      </w:r>
      <w:r w:rsidRPr="005A76C4">
        <w:rPr>
          <w:rFonts w:cstheme="minorHAnsi"/>
          <w:i/>
          <w:iCs/>
          <w:sz w:val="24"/>
          <w:szCs w:val="24"/>
        </w:rPr>
        <w:t xml:space="preserve">. </w:t>
      </w:r>
      <w:r w:rsidRPr="005A76C4">
        <w:rPr>
          <w:rFonts w:cstheme="minorHAnsi"/>
          <w:sz w:val="24"/>
          <w:szCs w:val="24"/>
        </w:rPr>
        <w:t xml:space="preserve">Poster </w:t>
      </w:r>
      <w:r w:rsidR="008936CB">
        <w:rPr>
          <w:rFonts w:cstheme="minorHAnsi"/>
          <w:sz w:val="24"/>
          <w:szCs w:val="24"/>
        </w:rPr>
        <w:t xml:space="preserve">presented at </w:t>
      </w:r>
      <w:r w:rsidRPr="005A76C4">
        <w:rPr>
          <w:rFonts w:cstheme="minorHAnsi"/>
          <w:sz w:val="24"/>
          <w:szCs w:val="24"/>
        </w:rPr>
        <w:t>the 28</w:t>
      </w:r>
      <w:r w:rsidRPr="005A76C4">
        <w:rPr>
          <w:rFonts w:cstheme="minorHAnsi"/>
          <w:sz w:val="24"/>
          <w:szCs w:val="24"/>
          <w:vertAlign w:val="superscript"/>
        </w:rPr>
        <w:t>th</w:t>
      </w:r>
      <w:r w:rsidRPr="005A76C4">
        <w:rPr>
          <w:rFonts w:cstheme="minorHAnsi"/>
          <w:sz w:val="24"/>
          <w:szCs w:val="24"/>
        </w:rPr>
        <w:t xml:space="preserve"> Annual Conference for the Society for Social Work and Research, Washington, D.C.</w:t>
      </w:r>
    </w:p>
    <w:p w14:paraId="367B39DE" w14:textId="19004E6E" w:rsidR="006047D7" w:rsidRDefault="006047D7" w:rsidP="006047D7">
      <w:pPr>
        <w:spacing w:line="240" w:lineRule="auto"/>
        <w:ind w:left="720" w:hanging="720"/>
        <w:rPr>
          <w:rFonts w:cs="Arial"/>
          <w:sz w:val="24"/>
          <w:szCs w:val="24"/>
        </w:rPr>
      </w:pPr>
      <w:r w:rsidRPr="00CE115A">
        <w:rPr>
          <w:rFonts w:cs="Arial"/>
          <w:b/>
          <w:sz w:val="24"/>
          <w:szCs w:val="24"/>
        </w:rPr>
        <w:t>Tubman, J</w:t>
      </w:r>
      <w:r w:rsidRPr="00CE115A">
        <w:rPr>
          <w:rFonts w:cs="Arial"/>
          <w:sz w:val="24"/>
          <w:szCs w:val="24"/>
        </w:rPr>
        <w:t xml:space="preserve">. </w:t>
      </w:r>
      <w:r w:rsidRPr="00CE115A">
        <w:rPr>
          <w:rFonts w:cs="Arial"/>
          <w:b/>
          <w:sz w:val="24"/>
          <w:szCs w:val="24"/>
        </w:rPr>
        <w:t>G</w:t>
      </w:r>
      <w:r w:rsidRPr="00CE115A">
        <w:rPr>
          <w:rFonts w:cs="Arial"/>
          <w:sz w:val="24"/>
          <w:szCs w:val="24"/>
        </w:rPr>
        <w:t xml:space="preserve">., </w:t>
      </w:r>
      <w:r>
        <w:rPr>
          <w:rFonts w:cs="Arial"/>
          <w:sz w:val="24"/>
          <w:szCs w:val="24"/>
        </w:rPr>
        <w:t>Moore, C., Lee, J., &amp; Shapiro, A.</w:t>
      </w:r>
      <w:r w:rsidRPr="00CE115A">
        <w:rPr>
          <w:rFonts w:cs="Arial"/>
          <w:sz w:val="24"/>
          <w:szCs w:val="24"/>
        </w:rPr>
        <w:t xml:space="preserve"> (</w:t>
      </w:r>
      <w:proofErr w:type="gramStart"/>
      <w:r>
        <w:rPr>
          <w:rFonts w:cs="Arial"/>
          <w:sz w:val="24"/>
          <w:szCs w:val="24"/>
        </w:rPr>
        <w:t>January</w:t>
      </w:r>
      <w:r w:rsidRPr="00CE115A">
        <w:rPr>
          <w:rFonts w:cs="Arial"/>
          <w:sz w:val="24"/>
          <w:szCs w:val="24"/>
        </w:rPr>
        <w:t>,</w:t>
      </w:r>
      <w:proofErr w:type="gramEnd"/>
      <w:r w:rsidRPr="00CE115A">
        <w:rPr>
          <w:rFonts w:cs="Arial"/>
          <w:sz w:val="24"/>
          <w:szCs w:val="24"/>
        </w:rPr>
        <w:t xml:space="preserve"> 20</w:t>
      </w:r>
      <w:r>
        <w:rPr>
          <w:rFonts w:cs="Arial"/>
          <w:sz w:val="24"/>
          <w:szCs w:val="24"/>
        </w:rPr>
        <w:t>24</w:t>
      </w:r>
      <w:r w:rsidRPr="00CE115A">
        <w:rPr>
          <w:rFonts w:cs="Arial"/>
          <w:sz w:val="24"/>
          <w:szCs w:val="24"/>
        </w:rPr>
        <w:t xml:space="preserve">). </w:t>
      </w:r>
      <w:r>
        <w:rPr>
          <w:i/>
          <w:sz w:val="24"/>
          <w:szCs w:val="24"/>
        </w:rPr>
        <w:t>Multivariate patterns of substance use, minority stress and contextual violence associated with sexual revictimization of lesbian and bisexual emerging adult women.</w:t>
      </w:r>
      <w:r w:rsidRPr="00CE115A">
        <w:rPr>
          <w:rFonts w:cs="Arial"/>
          <w:i/>
          <w:sz w:val="24"/>
          <w:szCs w:val="24"/>
        </w:rPr>
        <w:t xml:space="preserve"> </w:t>
      </w:r>
      <w:r>
        <w:rPr>
          <w:rFonts w:cs="Arial"/>
          <w:sz w:val="24"/>
          <w:szCs w:val="24"/>
        </w:rPr>
        <w:t>Poster</w:t>
      </w:r>
      <w:r w:rsidR="008936CB">
        <w:rPr>
          <w:rFonts w:cs="Arial"/>
          <w:sz w:val="24"/>
          <w:szCs w:val="24"/>
        </w:rPr>
        <w:t xml:space="preserve"> presented at</w:t>
      </w:r>
      <w:r>
        <w:rPr>
          <w:rFonts w:cs="Arial"/>
          <w:sz w:val="24"/>
          <w:szCs w:val="24"/>
        </w:rPr>
        <w:t xml:space="preserve"> </w:t>
      </w:r>
      <w:r w:rsidRPr="00CE115A">
        <w:rPr>
          <w:rFonts w:cs="Arial"/>
          <w:sz w:val="24"/>
          <w:szCs w:val="24"/>
        </w:rPr>
        <w:t xml:space="preserve">the </w:t>
      </w:r>
      <w:r>
        <w:rPr>
          <w:rFonts w:cs="Arial"/>
          <w:sz w:val="24"/>
          <w:szCs w:val="24"/>
        </w:rPr>
        <w:t>28</w:t>
      </w:r>
      <w:r w:rsidRPr="00294071">
        <w:rPr>
          <w:rFonts w:cs="Arial"/>
          <w:sz w:val="24"/>
          <w:szCs w:val="24"/>
          <w:vertAlign w:val="superscript"/>
        </w:rPr>
        <w:t>th</w:t>
      </w:r>
      <w:r>
        <w:rPr>
          <w:rFonts w:cs="Arial"/>
          <w:sz w:val="24"/>
          <w:szCs w:val="24"/>
        </w:rPr>
        <w:t xml:space="preserve"> Annual Conference for the Society for Social Work and Research</w:t>
      </w:r>
      <w:r w:rsidRPr="00CE115A">
        <w:rPr>
          <w:rFonts w:cs="Arial"/>
          <w:sz w:val="24"/>
          <w:szCs w:val="24"/>
        </w:rPr>
        <w:t xml:space="preserve">, </w:t>
      </w:r>
      <w:r>
        <w:rPr>
          <w:rFonts w:cs="Arial"/>
          <w:sz w:val="24"/>
          <w:szCs w:val="24"/>
        </w:rPr>
        <w:t xml:space="preserve">Washington, D.C. </w:t>
      </w:r>
    </w:p>
    <w:p w14:paraId="3067DB22" w14:textId="77777777" w:rsidR="006047D7" w:rsidRDefault="006047D7" w:rsidP="006047D7">
      <w:pPr>
        <w:spacing w:line="240" w:lineRule="auto"/>
        <w:ind w:left="720" w:hanging="720"/>
        <w:rPr>
          <w:rFonts w:cs="Arial"/>
          <w:sz w:val="24"/>
          <w:szCs w:val="24"/>
        </w:rPr>
      </w:pPr>
      <w:bookmarkStart w:id="3" w:name="_Hlk165374354"/>
      <w:r w:rsidRPr="009013C6">
        <w:rPr>
          <w:rFonts w:cstheme="minorHAnsi"/>
          <w:b/>
          <w:sz w:val="24"/>
          <w:szCs w:val="24"/>
        </w:rPr>
        <w:lastRenderedPageBreak/>
        <w:t>Tubman, J. G.</w:t>
      </w:r>
      <w:r>
        <w:rPr>
          <w:rFonts w:cstheme="minorHAnsi"/>
          <w:bCs/>
          <w:sz w:val="24"/>
          <w:szCs w:val="24"/>
        </w:rPr>
        <w:t xml:space="preserve"> (</w:t>
      </w:r>
      <w:proofErr w:type="gramStart"/>
      <w:r>
        <w:rPr>
          <w:rFonts w:cstheme="minorHAnsi"/>
          <w:bCs/>
          <w:sz w:val="24"/>
          <w:szCs w:val="24"/>
        </w:rPr>
        <w:t>October,</w:t>
      </w:r>
      <w:proofErr w:type="gramEnd"/>
      <w:r>
        <w:rPr>
          <w:rFonts w:cstheme="minorHAnsi"/>
          <w:bCs/>
          <w:sz w:val="24"/>
          <w:szCs w:val="24"/>
        </w:rPr>
        <w:t xml:space="preserve"> 2023). </w:t>
      </w:r>
      <w:r>
        <w:rPr>
          <w:rFonts w:cstheme="minorHAnsi"/>
          <w:bCs/>
          <w:i/>
          <w:iCs/>
          <w:sz w:val="24"/>
          <w:szCs w:val="24"/>
        </w:rPr>
        <w:t xml:space="preserve">Exploring multivariate risk factors for intimate partner violence (IPV) among sexual and gender minority emerging adults. </w:t>
      </w:r>
      <w:r>
        <w:rPr>
          <w:rFonts w:cstheme="minorHAnsi"/>
          <w:bCs/>
          <w:sz w:val="24"/>
          <w:szCs w:val="24"/>
        </w:rPr>
        <w:t xml:space="preserve">Invited presentation for the Center for Health, Risk &amp; Society, American University, Washington, D.C. on October 11, 2023.  </w:t>
      </w:r>
    </w:p>
    <w:bookmarkEnd w:id="3"/>
    <w:p w14:paraId="1B4E66E5" w14:textId="77777777" w:rsidR="006047D7" w:rsidRDefault="006047D7" w:rsidP="006047D7">
      <w:pPr>
        <w:spacing w:line="240" w:lineRule="auto"/>
        <w:ind w:left="720" w:hanging="720"/>
        <w:rPr>
          <w:rFonts w:cs="Arial"/>
          <w:sz w:val="24"/>
          <w:szCs w:val="24"/>
        </w:rPr>
      </w:pPr>
      <w:r w:rsidRPr="00CE115A">
        <w:rPr>
          <w:rFonts w:cs="Arial"/>
          <w:b/>
          <w:sz w:val="24"/>
          <w:szCs w:val="24"/>
        </w:rPr>
        <w:t>Tubman, J</w:t>
      </w:r>
      <w:r w:rsidRPr="00CE115A">
        <w:rPr>
          <w:rFonts w:cs="Arial"/>
          <w:sz w:val="24"/>
          <w:szCs w:val="24"/>
        </w:rPr>
        <w:t xml:space="preserve">. </w:t>
      </w:r>
      <w:r w:rsidRPr="00CE115A">
        <w:rPr>
          <w:rFonts w:cs="Arial"/>
          <w:b/>
          <w:sz w:val="24"/>
          <w:szCs w:val="24"/>
        </w:rPr>
        <w:t>G</w:t>
      </w:r>
      <w:r w:rsidRPr="00CE115A">
        <w:rPr>
          <w:rFonts w:cs="Arial"/>
          <w:sz w:val="24"/>
          <w:szCs w:val="24"/>
        </w:rPr>
        <w:t xml:space="preserve">., </w:t>
      </w:r>
      <w:r>
        <w:rPr>
          <w:rFonts w:cs="Arial"/>
          <w:sz w:val="24"/>
          <w:szCs w:val="24"/>
        </w:rPr>
        <w:t>Moore, C., Lee, J., &amp; Shapiro, A.</w:t>
      </w:r>
      <w:r w:rsidRPr="00CE115A">
        <w:rPr>
          <w:rFonts w:cs="Arial"/>
          <w:sz w:val="24"/>
          <w:szCs w:val="24"/>
        </w:rPr>
        <w:t xml:space="preserve"> (</w:t>
      </w:r>
      <w:proofErr w:type="gramStart"/>
      <w:r>
        <w:rPr>
          <w:rFonts w:cs="Arial"/>
          <w:sz w:val="24"/>
          <w:szCs w:val="24"/>
        </w:rPr>
        <w:t>June</w:t>
      </w:r>
      <w:r w:rsidRPr="00CE115A">
        <w:rPr>
          <w:rFonts w:cs="Arial"/>
          <w:sz w:val="24"/>
          <w:szCs w:val="24"/>
        </w:rPr>
        <w:t>,</w:t>
      </w:r>
      <w:proofErr w:type="gramEnd"/>
      <w:r w:rsidRPr="00CE115A">
        <w:rPr>
          <w:rFonts w:cs="Arial"/>
          <w:sz w:val="24"/>
          <w:szCs w:val="24"/>
        </w:rPr>
        <w:t xml:space="preserve"> 20</w:t>
      </w:r>
      <w:r>
        <w:rPr>
          <w:rFonts w:cs="Arial"/>
          <w:sz w:val="24"/>
          <w:szCs w:val="24"/>
        </w:rPr>
        <w:t>23</w:t>
      </w:r>
      <w:r w:rsidRPr="00CE115A">
        <w:rPr>
          <w:rFonts w:cs="Arial"/>
          <w:sz w:val="24"/>
          <w:szCs w:val="24"/>
        </w:rPr>
        <w:t xml:space="preserve">). </w:t>
      </w:r>
      <w:r>
        <w:rPr>
          <w:i/>
          <w:sz w:val="24"/>
          <w:szCs w:val="24"/>
        </w:rPr>
        <w:t>Multivariate relations between lifetime traumas and substance use involvement. Comparisons between lesbian and bisexual women.</w:t>
      </w:r>
      <w:r w:rsidRPr="00CE115A">
        <w:rPr>
          <w:rFonts w:cs="Arial"/>
          <w:i/>
          <w:sz w:val="24"/>
          <w:szCs w:val="24"/>
        </w:rPr>
        <w:t xml:space="preserve"> </w:t>
      </w:r>
      <w:r>
        <w:rPr>
          <w:rFonts w:cs="Arial"/>
          <w:sz w:val="24"/>
          <w:szCs w:val="24"/>
        </w:rPr>
        <w:t xml:space="preserve">Poster presented at </w:t>
      </w:r>
      <w:r w:rsidRPr="00CE115A">
        <w:rPr>
          <w:rFonts w:cs="Arial"/>
          <w:sz w:val="24"/>
          <w:szCs w:val="24"/>
        </w:rPr>
        <w:t xml:space="preserve">the </w:t>
      </w:r>
      <w:proofErr w:type="gramStart"/>
      <w:r>
        <w:rPr>
          <w:rFonts w:cs="Arial"/>
          <w:sz w:val="24"/>
          <w:szCs w:val="24"/>
        </w:rPr>
        <w:t>31</w:t>
      </w:r>
      <w:r w:rsidRPr="00294071">
        <w:rPr>
          <w:rFonts w:cs="Arial"/>
          <w:sz w:val="24"/>
          <w:szCs w:val="24"/>
          <w:vertAlign w:val="superscript"/>
        </w:rPr>
        <w:t>th</w:t>
      </w:r>
      <w:proofErr w:type="gramEnd"/>
      <w:r>
        <w:rPr>
          <w:rFonts w:cs="Arial"/>
          <w:sz w:val="24"/>
          <w:szCs w:val="24"/>
        </w:rPr>
        <w:t xml:space="preserve"> Annual Meeting of the Society for Prevention Research</w:t>
      </w:r>
      <w:r w:rsidRPr="00CE115A">
        <w:rPr>
          <w:rFonts w:cs="Arial"/>
          <w:sz w:val="24"/>
          <w:szCs w:val="24"/>
        </w:rPr>
        <w:t xml:space="preserve">, </w:t>
      </w:r>
      <w:r>
        <w:rPr>
          <w:rFonts w:cs="Arial"/>
          <w:sz w:val="24"/>
          <w:szCs w:val="24"/>
        </w:rPr>
        <w:t xml:space="preserve">Washington, D.C. </w:t>
      </w:r>
    </w:p>
    <w:p w14:paraId="29CE13DE" w14:textId="77777777" w:rsidR="006047D7" w:rsidRDefault="006047D7" w:rsidP="006047D7">
      <w:pPr>
        <w:spacing w:line="240" w:lineRule="auto"/>
        <w:ind w:left="720" w:hanging="720"/>
        <w:rPr>
          <w:rFonts w:cs="Arial"/>
          <w:sz w:val="24"/>
          <w:szCs w:val="24"/>
        </w:rPr>
      </w:pPr>
      <w:r w:rsidRPr="00CE115A">
        <w:rPr>
          <w:rFonts w:cs="Arial"/>
          <w:b/>
          <w:sz w:val="24"/>
          <w:szCs w:val="24"/>
        </w:rPr>
        <w:t>Tubman, J</w:t>
      </w:r>
      <w:r w:rsidRPr="00CE115A">
        <w:rPr>
          <w:rFonts w:cs="Arial"/>
          <w:sz w:val="24"/>
          <w:szCs w:val="24"/>
        </w:rPr>
        <w:t xml:space="preserve">. </w:t>
      </w:r>
      <w:r w:rsidRPr="00CE115A">
        <w:rPr>
          <w:rFonts w:cs="Arial"/>
          <w:b/>
          <w:sz w:val="24"/>
          <w:szCs w:val="24"/>
        </w:rPr>
        <w:t>G</w:t>
      </w:r>
      <w:r w:rsidRPr="00CE115A">
        <w:rPr>
          <w:rFonts w:cs="Arial"/>
          <w:sz w:val="24"/>
          <w:szCs w:val="24"/>
        </w:rPr>
        <w:t xml:space="preserve">., </w:t>
      </w:r>
      <w:r>
        <w:rPr>
          <w:rFonts w:cs="Arial"/>
          <w:sz w:val="24"/>
          <w:szCs w:val="24"/>
        </w:rPr>
        <w:t>Lee, J., Moore, C., &amp; Shapiro, A.</w:t>
      </w:r>
      <w:r w:rsidRPr="00CE115A">
        <w:rPr>
          <w:rFonts w:cs="Arial"/>
          <w:sz w:val="24"/>
          <w:szCs w:val="24"/>
        </w:rPr>
        <w:t xml:space="preserve"> (</w:t>
      </w:r>
      <w:proofErr w:type="gramStart"/>
      <w:r>
        <w:rPr>
          <w:rFonts w:cs="Arial"/>
          <w:sz w:val="24"/>
          <w:szCs w:val="24"/>
        </w:rPr>
        <w:t>June</w:t>
      </w:r>
      <w:r w:rsidRPr="00CE115A">
        <w:rPr>
          <w:rFonts w:cs="Arial"/>
          <w:sz w:val="24"/>
          <w:szCs w:val="24"/>
        </w:rPr>
        <w:t>,</w:t>
      </w:r>
      <w:proofErr w:type="gramEnd"/>
      <w:r w:rsidRPr="00CE115A">
        <w:rPr>
          <w:rFonts w:cs="Arial"/>
          <w:sz w:val="24"/>
          <w:szCs w:val="24"/>
        </w:rPr>
        <w:t xml:space="preserve"> 20</w:t>
      </w:r>
      <w:r>
        <w:rPr>
          <w:rFonts w:cs="Arial"/>
          <w:sz w:val="24"/>
          <w:szCs w:val="24"/>
        </w:rPr>
        <w:t>23</w:t>
      </w:r>
      <w:r w:rsidRPr="00CE115A">
        <w:rPr>
          <w:rFonts w:cs="Arial"/>
          <w:sz w:val="24"/>
          <w:szCs w:val="24"/>
        </w:rPr>
        <w:t xml:space="preserve">). </w:t>
      </w:r>
      <w:r>
        <w:rPr>
          <w:i/>
          <w:sz w:val="24"/>
          <w:szCs w:val="24"/>
        </w:rPr>
        <w:t>Multivariate relations between lifetime traumas and substance use involvement. Comparisons between gay and bisexual men.</w:t>
      </w:r>
      <w:r w:rsidRPr="00CE115A">
        <w:rPr>
          <w:rFonts w:cs="Arial"/>
          <w:i/>
          <w:sz w:val="24"/>
          <w:szCs w:val="24"/>
        </w:rPr>
        <w:t xml:space="preserve"> </w:t>
      </w:r>
      <w:r>
        <w:rPr>
          <w:rFonts w:cs="Arial"/>
          <w:sz w:val="24"/>
          <w:szCs w:val="24"/>
        </w:rPr>
        <w:t xml:space="preserve">Poster presented at </w:t>
      </w:r>
      <w:r w:rsidRPr="00CE115A">
        <w:rPr>
          <w:rFonts w:cs="Arial"/>
          <w:sz w:val="24"/>
          <w:szCs w:val="24"/>
        </w:rPr>
        <w:t xml:space="preserve">the </w:t>
      </w:r>
      <w:proofErr w:type="gramStart"/>
      <w:r>
        <w:rPr>
          <w:rFonts w:cs="Arial"/>
          <w:sz w:val="24"/>
          <w:szCs w:val="24"/>
        </w:rPr>
        <w:t>31</w:t>
      </w:r>
      <w:r w:rsidRPr="00294071">
        <w:rPr>
          <w:rFonts w:cs="Arial"/>
          <w:sz w:val="24"/>
          <w:szCs w:val="24"/>
          <w:vertAlign w:val="superscript"/>
        </w:rPr>
        <w:t>th</w:t>
      </w:r>
      <w:proofErr w:type="gramEnd"/>
      <w:r>
        <w:rPr>
          <w:rFonts w:cs="Arial"/>
          <w:sz w:val="24"/>
          <w:szCs w:val="24"/>
        </w:rPr>
        <w:t xml:space="preserve"> Annual Meeting of the Society for Prevention Research</w:t>
      </w:r>
      <w:r w:rsidRPr="00CE115A">
        <w:rPr>
          <w:rFonts w:cs="Arial"/>
          <w:sz w:val="24"/>
          <w:szCs w:val="24"/>
        </w:rPr>
        <w:t xml:space="preserve">, </w:t>
      </w:r>
      <w:r>
        <w:rPr>
          <w:rFonts w:cs="Arial"/>
          <w:sz w:val="24"/>
          <w:szCs w:val="24"/>
        </w:rPr>
        <w:t>Washington, D.C.</w:t>
      </w:r>
    </w:p>
    <w:p w14:paraId="61DCF9B9" w14:textId="77777777" w:rsidR="006047D7" w:rsidRPr="0047693B" w:rsidRDefault="006047D7" w:rsidP="006047D7">
      <w:pPr>
        <w:spacing w:line="240" w:lineRule="auto"/>
        <w:ind w:left="720" w:hanging="720"/>
        <w:rPr>
          <w:rFonts w:cstheme="minorHAnsi"/>
          <w:sz w:val="24"/>
          <w:szCs w:val="24"/>
        </w:rPr>
      </w:pPr>
      <w:r w:rsidRPr="0047693B">
        <w:rPr>
          <w:rFonts w:cstheme="minorHAnsi"/>
          <w:b/>
          <w:sz w:val="24"/>
          <w:szCs w:val="24"/>
        </w:rPr>
        <w:t>Tubman, J. G.</w:t>
      </w:r>
      <w:r w:rsidRPr="0047693B">
        <w:rPr>
          <w:rFonts w:cstheme="minorHAnsi"/>
          <w:sz w:val="24"/>
          <w:szCs w:val="24"/>
        </w:rPr>
        <w:t>, Moore, C., Lee, J., &amp; Shapiro, A. (</w:t>
      </w:r>
      <w:proofErr w:type="gramStart"/>
      <w:r w:rsidRPr="0047693B">
        <w:rPr>
          <w:rFonts w:cstheme="minorHAnsi"/>
          <w:sz w:val="24"/>
          <w:szCs w:val="24"/>
        </w:rPr>
        <w:t>June,</w:t>
      </w:r>
      <w:proofErr w:type="gramEnd"/>
      <w:r w:rsidRPr="0047693B">
        <w:rPr>
          <w:rFonts w:cstheme="minorHAnsi"/>
          <w:sz w:val="24"/>
          <w:szCs w:val="24"/>
        </w:rPr>
        <w:t xml:space="preserve"> 2023). </w:t>
      </w:r>
      <w:r w:rsidRPr="0047693B">
        <w:rPr>
          <w:rFonts w:cstheme="minorHAnsi"/>
          <w:i/>
          <w:sz w:val="24"/>
          <w:szCs w:val="24"/>
        </w:rPr>
        <w:t>Correlates of intimate partner violence among sexual minority emerging adult women: A person</w:t>
      </w:r>
      <w:r>
        <w:rPr>
          <w:rFonts w:cstheme="minorHAnsi"/>
          <w:i/>
          <w:sz w:val="24"/>
          <w:szCs w:val="24"/>
        </w:rPr>
        <w:t>-</w:t>
      </w:r>
      <w:r w:rsidRPr="0047693B">
        <w:rPr>
          <w:rFonts w:cstheme="minorHAnsi"/>
          <w:i/>
          <w:sz w:val="24"/>
          <w:szCs w:val="24"/>
        </w:rPr>
        <w:t xml:space="preserve">centered approach. </w:t>
      </w:r>
      <w:r w:rsidRPr="0047693B">
        <w:rPr>
          <w:rFonts w:cstheme="minorHAnsi"/>
          <w:sz w:val="24"/>
          <w:szCs w:val="24"/>
        </w:rPr>
        <w:t xml:space="preserve">Poster </w:t>
      </w:r>
      <w:r>
        <w:rPr>
          <w:rFonts w:cstheme="minorHAnsi"/>
          <w:sz w:val="24"/>
          <w:szCs w:val="24"/>
        </w:rPr>
        <w:t xml:space="preserve">presented at </w:t>
      </w:r>
      <w:r w:rsidRPr="0047693B">
        <w:rPr>
          <w:rFonts w:cstheme="minorHAnsi"/>
          <w:sz w:val="24"/>
          <w:szCs w:val="24"/>
        </w:rPr>
        <w:t xml:space="preserve">the </w:t>
      </w:r>
      <w:proofErr w:type="gramStart"/>
      <w:r w:rsidRPr="0047693B">
        <w:rPr>
          <w:rFonts w:cstheme="minorHAnsi"/>
          <w:sz w:val="24"/>
          <w:szCs w:val="24"/>
        </w:rPr>
        <w:t>31</w:t>
      </w:r>
      <w:r w:rsidRPr="0047693B">
        <w:rPr>
          <w:rFonts w:cstheme="minorHAnsi"/>
          <w:sz w:val="24"/>
          <w:szCs w:val="24"/>
          <w:vertAlign w:val="superscript"/>
        </w:rPr>
        <w:t>th</w:t>
      </w:r>
      <w:proofErr w:type="gramEnd"/>
      <w:r w:rsidRPr="0047693B">
        <w:rPr>
          <w:rFonts w:cstheme="minorHAnsi"/>
          <w:sz w:val="24"/>
          <w:szCs w:val="24"/>
        </w:rPr>
        <w:t xml:space="preserve"> Annual Meeting of the Society for Prevention Research, Washington, D.C. </w:t>
      </w:r>
    </w:p>
    <w:p w14:paraId="75651262" w14:textId="77777777" w:rsidR="006047D7" w:rsidRPr="0047693B" w:rsidRDefault="006047D7" w:rsidP="006047D7">
      <w:pPr>
        <w:spacing w:line="240" w:lineRule="auto"/>
        <w:ind w:left="720" w:hanging="720"/>
        <w:rPr>
          <w:rFonts w:cstheme="minorHAnsi"/>
          <w:sz w:val="24"/>
          <w:szCs w:val="24"/>
        </w:rPr>
      </w:pPr>
      <w:r w:rsidRPr="0047693B">
        <w:rPr>
          <w:rFonts w:cstheme="minorHAnsi"/>
          <w:b/>
          <w:sz w:val="24"/>
          <w:szCs w:val="24"/>
        </w:rPr>
        <w:t>Tubman, J. G.</w:t>
      </w:r>
      <w:r w:rsidRPr="0047693B">
        <w:rPr>
          <w:rFonts w:cstheme="minorHAnsi"/>
          <w:sz w:val="24"/>
          <w:szCs w:val="24"/>
        </w:rPr>
        <w:t>, Lee, J., Moore, C., &amp; Shapiro, A. (</w:t>
      </w:r>
      <w:proofErr w:type="gramStart"/>
      <w:r w:rsidRPr="0047693B">
        <w:rPr>
          <w:rFonts w:cstheme="minorHAnsi"/>
          <w:sz w:val="24"/>
          <w:szCs w:val="24"/>
        </w:rPr>
        <w:t>June,</w:t>
      </w:r>
      <w:proofErr w:type="gramEnd"/>
      <w:r w:rsidRPr="0047693B">
        <w:rPr>
          <w:rFonts w:cstheme="minorHAnsi"/>
          <w:sz w:val="24"/>
          <w:szCs w:val="24"/>
        </w:rPr>
        <w:t xml:space="preserve"> 2023). </w:t>
      </w:r>
      <w:r w:rsidRPr="0047693B">
        <w:rPr>
          <w:rFonts w:cstheme="minorHAnsi"/>
          <w:i/>
          <w:sz w:val="24"/>
          <w:szCs w:val="24"/>
        </w:rPr>
        <w:t>Correlates of intimate partner violence among sexual minority emerging adult men: A person</w:t>
      </w:r>
      <w:r>
        <w:rPr>
          <w:rFonts w:cstheme="minorHAnsi"/>
          <w:i/>
          <w:sz w:val="24"/>
          <w:szCs w:val="24"/>
        </w:rPr>
        <w:t>-</w:t>
      </w:r>
      <w:r w:rsidRPr="0047693B">
        <w:rPr>
          <w:rFonts w:cstheme="minorHAnsi"/>
          <w:i/>
          <w:sz w:val="24"/>
          <w:szCs w:val="24"/>
        </w:rPr>
        <w:t xml:space="preserve">centered approach. </w:t>
      </w:r>
      <w:r w:rsidRPr="0047693B">
        <w:rPr>
          <w:rFonts w:cstheme="minorHAnsi"/>
          <w:sz w:val="24"/>
          <w:szCs w:val="24"/>
        </w:rPr>
        <w:t xml:space="preserve">Poster </w:t>
      </w:r>
      <w:r>
        <w:rPr>
          <w:rFonts w:cstheme="minorHAnsi"/>
          <w:sz w:val="24"/>
          <w:szCs w:val="24"/>
        </w:rPr>
        <w:t xml:space="preserve">presented at </w:t>
      </w:r>
      <w:r w:rsidRPr="0047693B">
        <w:rPr>
          <w:rFonts w:cstheme="minorHAnsi"/>
          <w:sz w:val="24"/>
          <w:szCs w:val="24"/>
        </w:rPr>
        <w:t xml:space="preserve">the </w:t>
      </w:r>
      <w:proofErr w:type="gramStart"/>
      <w:r w:rsidRPr="0047693B">
        <w:rPr>
          <w:rFonts w:cstheme="minorHAnsi"/>
          <w:sz w:val="24"/>
          <w:szCs w:val="24"/>
        </w:rPr>
        <w:t>31</w:t>
      </w:r>
      <w:r w:rsidRPr="0047693B">
        <w:rPr>
          <w:rFonts w:cstheme="minorHAnsi"/>
          <w:sz w:val="24"/>
          <w:szCs w:val="24"/>
          <w:vertAlign w:val="superscript"/>
        </w:rPr>
        <w:t>th</w:t>
      </w:r>
      <w:proofErr w:type="gramEnd"/>
      <w:r w:rsidRPr="0047693B">
        <w:rPr>
          <w:rFonts w:cstheme="minorHAnsi"/>
          <w:sz w:val="24"/>
          <w:szCs w:val="24"/>
        </w:rPr>
        <w:t xml:space="preserve"> Annual Meeting of the Society for Prevention Research, Washington, D.C. </w:t>
      </w:r>
    </w:p>
    <w:p w14:paraId="417F342F" w14:textId="77777777" w:rsidR="006047D7" w:rsidRPr="00A947FA" w:rsidRDefault="006047D7" w:rsidP="006047D7">
      <w:pPr>
        <w:spacing w:line="240" w:lineRule="auto"/>
        <w:ind w:left="720" w:hanging="720"/>
        <w:rPr>
          <w:rFonts w:cs="Arial"/>
          <w:sz w:val="24"/>
          <w:szCs w:val="24"/>
        </w:rPr>
      </w:pPr>
      <w:r w:rsidRPr="00CE115A">
        <w:rPr>
          <w:rFonts w:cs="Arial"/>
          <w:b/>
          <w:sz w:val="24"/>
          <w:szCs w:val="24"/>
        </w:rPr>
        <w:t>Tubman, J</w:t>
      </w:r>
      <w:r w:rsidRPr="00CE115A">
        <w:rPr>
          <w:rFonts w:cs="Arial"/>
          <w:sz w:val="24"/>
          <w:szCs w:val="24"/>
        </w:rPr>
        <w:t xml:space="preserve">. </w:t>
      </w:r>
      <w:r w:rsidRPr="00CE115A">
        <w:rPr>
          <w:rFonts w:cs="Arial"/>
          <w:b/>
          <w:sz w:val="24"/>
          <w:szCs w:val="24"/>
        </w:rPr>
        <w:t>G</w:t>
      </w:r>
      <w:r w:rsidRPr="00CE115A">
        <w:rPr>
          <w:rFonts w:cs="Arial"/>
          <w:sz w:val="24"/>
          <w:szCs w:val="24"/>
        </w:rPr>
        <w:t xml:space="preserve">., </w:t>
      </w:r>
      <w:r>
        <w:rPr>
          <w:rFonts w:cs="Arial"/>
          <w:sz w:val="24"/>
          <w:szCs w:val="24"/>
        </w:rPr>
        <w:t xml:space="preserve">Petrova, M., </w:t>
      </w:r>
      <w:r w:rsidRPr="00CE115A">
        <w:rPr>
          <w:rFonts w:cs="Arial"/>
          <w:sz w:val="24"/>
          <w:szCs w:val="24"/>
        </w:rPr>
        <w:t>Schwartz, S. J., &amp; Meca, A. (</w:t>
      </w:r>
      <w:proofErr w:type="gramStart"/>
      <w:r>
        <w:rPr>
          <w:rFonts w:cs="Arial"/>
          <w:sz w:val="24"/>
          <w:szCs w:val="24"/>
        </w:rPr>
        <w:t>June</w:t>
      </w:r>
      <w:r w:rsidRPr="00CE115A">
        <w:rPr>
          <w:rFonts w:cs="Arial"/>
          <w:sz w:val="24"/>
          <w:szCs w:val="24"/>
        </w:rPr>
        <w:t>,</w:t>
      </w:r>
      <w:proofErr w:type="gramEnd"/>
      <w:r w:rsidRPr="00CE115A">
        <w:rPr>
          <w:rFonts w:cs="Arial"/>
          <w:sz w:val="24"/>
          <w:szCs w:val="24"/>
        </w:rPr>
        <w:t xml:space="preserve"> 20</w:t>
      </w:r>
      <w:r>
        <w:rPr>
          <w:rFonts w:cs="Arial"/>
          <w:sz w:val="24"/>
          <w:szCs w:val="24"/>
        </w:rPr>
        <w:t>22</w:t>
      </w:r>
      <w:r w:rsidRPr="00CE115A">
        <w:rPr>
          <w:rFonts w:cs="Arial"/>
          <w:sz w:val="24"/>
          <w:szCs w:val="24"/>
        </w:rPr>
        <w:t xml:space="preserve">). </w:t>
      </w:r>
      <w:r>
        <w:rPr>
          <w:i/>
          <w:sz w:val="24"/>
          <w:szCs w:val="24"/>
        </w:rPr>
        <w:t>Concurrent v</w:t>
      </w:r>
      <w:r w:rsidRPr="00CE115A">
        <w:rPr>
          <w:i/>
          <w:sz w:val="24"/>
          <w:szCs w:val="24"/>
        </w:rPr>
        <w:t>alid</w:t>
      </w:r>
      <w:r>
        <w:rPr>
          <w:i/>
          <w:sz w:val="24"/>
          <w:szCs w:val="24"/>
        </w:rPr>
        <w:t xml:space="preserve">ity </w:t>
      </w:r>
      <w:r w:rsidRPr="00CE115A">
        <w:rPr>
          <w:i/>
          <w:sz w:val="24"/>
          <w:szCs w:val="24"/>
        </w:rPr>
        <w:t xml:space="preserve">of </w:t>
      </w:r>
      <w:r>
        <w:rPr>
          <w:i/>
          <w:sz w:val="24"/>
          <w:szCs w:val="24"/>
        </w:rPr>
        <w:t>the NIAAA Brief Alcohol Use Screener across school cohorts in a diverse sample of adolescents</w:t>
      </w:r>
      <w:r w:rsidRPr="00CE115A">
        <w:rPr>
          <w:rFonts w:cs="Arial"/>
          <w:i/>
          <w:sz w:val="24"/>
          <w:szCs w:val="24"/>
        </w:rPr>
        <w:t xml:space="preserve">. </w:t>
      </w:r>
      <w:r>
        <w:rPr>
          <w:rFonts w:cs="Arial"/>
          <w:sz w:val="24"/>
          <w:szCs w:val="24"/>
        </w:rPr>
        <w:t xml:space="preserve">Poster </w:t>
      </w:r>
      <w:r w:rsidRPr="00CE115A">
        <w:rPr>
          <w:rFonts w:cs="Arial"/>
          <w:sz w:val="24"/>
          <w:szCs w:val="24"/>
        </w:rPr>
        <w:t xml:space="preserve">presented at the </w:t>
      </w:r>
      <w:r>
        <w:rPr>
          <w:rFonts w:cs="Arial"/>
          <w:sz w:val="24"/>
          <w:szCs w:val="24"/>
        </w:rPr>
        <w:t>30</w:t>
      </w:r>
      <w:r w:rsidRPr="00294071">
        <w:rPr>
          <w:rFonts w:cs="Arial"/>
          <w:sz w:val="24"/>
          <w:szCs w:val="24"/>
          <w:vertAlign w:val="superscript"/>
        </w:rPr>
        <w:t>th</w:t>
      </w:r>
      <w:r>
        <w:rPr>
          <w:rFonts w:cs="Arial"/>
          <w:sz w:val="24"/>
          <w:szCs w:val="24"/>
        </w:rPr>
        <w:t xml:space="preserve"> Annual Meeting of the Society for Prevention Research</w:t>
      </w:r>
      <w:r w:rsidRPr="00CE115A">
        <w:rPr>
          <w:rFonts w:cs="Arial"/>
          <w:sz w:val="24"/>
          <w:szCs w:val="24"/>
        </w:rPr>
        <w:t xml:space="preserve">, </w:t>
      </w:r>
      <w:r>
        <w:rPr>
          <w:rFonts w:cs="Arial"/>
          <w:sz w:val="24"/>
          <w:szCs w:val="24"/>
        </w:rPr>
        <w:t>Seattle, WA</w:t>
      </w:r>
      <w:r w:rsidRPr="00CE115A">
        <w:rPr>
          <w:rFonts w:cs="Arial"/>
          <w:sz w:val="24"/>
          <w:szCs w:val="24"/>
        </w:rPr>
        <w:t>.</w:t>
      </w:r>
    </w:p>
    <w:p w14:paraId="4801CF35" w14:textId="77777777" w:rsidR="006047D7" w:rsidRDefault="006047D7" w:rsidP="006047D7">
      <w:pPr>
        <w:autoSpaceDE w:val="0"/>
        <w:autoSpaceDN w:val="0"/>
        <w:adjustRightInd w:val="0"/>
        <w:spacing w:after="0" w:line="240" w:lineRule="auto"/>
        <w:ind w:left="576" w:hanging="576"/>
        <w:rPr>
          <w:rFonts w:cstheme="minorHAnsi"/>
          <w:sz w:val="24"/>
          <w:szCs w:val="24"/>
        </w:rPr>
      </w:pPr>
      <w:r w:rsidRPr="005706B7">
        <w:rPr>
          <w:rFonts w:cstheme="minorHAnsi"/>
          <w:sz w:val="24"/>
          <w:szCs w:val="24"/>
        </w:rPr>
        <w:t xml:space="preserve">Taylor, D., Kubilus, R., Brown, I., Meca, A., </w:t>
      </w:r>
      <w:r w:rsidRPr="0027700A">
        <w:rPr>
          <w:rFonts w:cstheme="minorHAnsi"/>
          <w:b/>
          <w:bCs/>
          <w:sz w:val="24"/>
          <w:szCs w:val="24"/>
        </w:rPr>
        <w:t>Tubman, J.,</w:t>
      </w:r>
      <w:r w:rsidRPr="005706B7">
        <w:rPr>
          <w:rFonts w:cstheme="minorHAnsi"/>
          <w:sz w:val="24"/>
          <w:szCs w:val="24"/>
        </w:rPr>
        <w:t xml:space="preserve"> &amp; Schwartz, S. (2019, March). </w:t>
      </w:r>
      <w:r w:rsidRPr="005706B7">
        <w:rPr>
          <w:rFonts w:cstheme="minorHAnsi"/>
          <w:i/>
          <w:iCs/>
          <w:sz w:val="24"/>
          <w:szCs w:val="24"/>
        </w:rPr>
        <w:t>The relationship between ethnic identity and alcohol use</w:t>
      </w:r>
      <w:r w:rsidRPr="005706B7">
        <w:rPr>
          <w:rFonts w:cstheme="minorHAnsi"/>
          <w:sz w:val="24"/>
          <w:szCs w:val="24"/>
        </w:rPr>
        <w:t xml:space="preserve">. Poster presented at the </w:t>
      </w:r>
      <w:r w:rsidRPr="00CF7A0A">
        <w:rPr>
          <w:rFonts w:cstheme="minorHAnsi"/>
          <w:sz w:val="24"/>
          <w:szCs w:val="24"/>
        </w:rPr>
        <w:t>2019 Biennial Meeting of the Society for Research in Child Development, Baltimore, Maryland.</w:t>
      </w:r>
    </w:p>
    <w:p w14:paraId="0876FFD2" w14:textId="77777777" w:rsidR="006047D7" w:rsidRPr="005706B7" w:rsidRDefault="006047D7" w:rsidP="006047D7">
      <w:pPr>
        <w:autoSpaceDE w:val="0"/>
        <w:autoSpaceDN w:val="0"/>
        <w:adjustRightInd w:val="0"/>
        <w:spacing w:after="0" w:line="240" w:lineRule="auto"/>
        <w:ind w:left="576" w:hanging="576"/>
        <w:rPr>
          <w:rFonts w:cstheme="minorHAnsi"/>
          <w:i/>
          <w:sz w:val="24"/>
          <w:szCs w:val="24"/>
        </w:rPr>
      </w:pPr>
    </w:p>
    <w:p w14:paraId="5840CD6A" w14:textId="77777777" w:rsidR="006047D7" w:rsidRPr="004C51BA" w:rsidRDefault="006047D7" w:rsidP="006047D7">
      <w:pPr>
        <w:autoSpaceDE w:val="0"/>
        <w:autoSpaceDN w:val="0"/>
        <w:adjustRightInd w:val="0"/>
        <w:spacing w:after="0" w:line="240" w:lineRule="auto"/>
        <w:ind w:left="576" w:hanging="576"/>
        <w:rPr>
          <w:rFonts w:cstheme="minorHAnsi"/>
          <w:sz w:val="24"/>
          <w:szCs w:val="24"/>
        </w:rPr>
      </w:pPr>
      <w:r w:rsidRPr="004C51BA">
        <w:rPr>
          <w:rFonts w:cstheme="minorHAnsi"/>
          <w:sz w:val="24"/>
          <w:szCs w:val="24"/>
        </w:rPr>
        <w:t xml:space="preserve">Kubilus, R., </w:t>
      </w:r>
      <w:r>
        <w:rPr>
          <w:rFonts w:cstheme="minorHAnsi"/>
          <w:sz w:val="24"/>
          <w:szCs w:val="24"/>
        </w:rPr>
        <w:t xml:space="preserve">Taylor, D., </w:t>
      </w:r>
      <w:r w:rsidRPr="004C51BA">
        <w:rPr>
          <w:rFonts w:cstheme="minorHAnsi"/>
          <w:sz w:val="24"/>
          <w:szCs w:val="24"/>
        </w:rPr>
        <w:t xml:space="preserve">Meca, A., </w:t>
      </w:r>
      <w:r w:rsidRPr="0027700A">
        <w:rPr>
          <w:rFonts w:cstheme="minorHAnsi"/>
          <w:b/>
          <w:bCs/>
          <w:sz w:val="24"/>
          <w:szCs w:val="24"/>
        </w:rPr>
        <w:t>Tubman, J.</w:t>
      </w:r>
      <w:r w:rsidRPr="004C51BA">
        <w:rPr>
          <w:rFonts w:cstheme="minorHAnsi"/>
          <w:sz w:val="24"/>
          <w:szCs w:val="24"/>
        </w:rPr>
        <w:t xml:space="preserve">, &amp; Schwartz, S. (2019, March). </w:t>
      </w:r>
      <w:r w:rsidRPr="004C51BA">
        <w:rPr>
          <w:i/>
          <w:iCs/>
          <w:sz w:val="24"/>
          <w:szCs w:val="24"/>
        </w:rPr>
        <w:t>A longitudinal study of adolescent identity development and harmful alcohol use within a racially/ethnically diverse sample</w:t>
      </w:r>
      <w:r w:rsidRPr="004C51BA">
        <w:rPr>
          <w:rFonts w:cstheme="minorHAnsi"/>
          <w:i/>
          <w:iCs/>
          <w:sz w:val="24"/>
          <w:szCs w:val="24"/>
        </w:rPr>
        <w:t>.</w:t>
      </w:r>
      <w:r w:rsidRPr="004C51BA">
        <w:rPr>
          <w:rFonts w:cstheme="minorHAnsi"/>
          <w:sz w:val="24"/>
          <w:szCs w:val="24"/>
        </w:rPr>
        <w:t> Poster presented at the 2019 Biennial Meeting of the Society for Research in Child Development, Baltimore, Maryland.</w:t>
      </w:r>
    </w:p>
    <w:p w14:paraId="49154934" w14:textId="77777777" w:rsidR="006047D7" w:rsidRPr="005706B7" w:rsidRDefault="006047D7" w:rsidP="006047D7">
      <w:pPr>
        <w:autoSpaceDE w:val="0"/>
        <w:autoSpaceDN w:val="0"/>
        <w:adjustRightInd w:val="0"/>
        <w:spacing w:after="0" w:line="240" w:lineRule="auto"/>
        <w:ind w:left="576" w:hanging="576"/>
        <w:rPr>
          <w:rFonts w:cstheme="minorHAnsi"/>
          <w:i/>
          <w:sz w:val="24"/>
          <w:szCs w:val="24"/>
        </w:rPr>
      </w:pPr>
    </w:p>
    <w:p w14:paraId="50A626BB" w14:textId="77777777" w:rsidR="006047D7" w:rsidRPr="00D523A9" w:rsidRDefault="006047D7" w:rsidP="006047D7">
      <w:pPr>
        <w:autoSpaceDE w:val="0"/>
        <w:autoSpaceDN w:val="0"/>
        <w:adjustRightInd w:val="0"/>
        <w:spacing w:after="0" w:line="240" w:lineRule="auto"/>
        <w:ind w:left="576" w:hanging="576"/>
        <w:rPr>
          <w:rFonts w:cstheme="minorHAnsi"/>
          <w:i/>
          <w:sz w:val="24"/>
          <w:szCs w:val="24"/>
        </w:rPr>
      </w:pPr>
      <w:r w:rsidRPr="00D523A9">
        <w:rPr>
          <w:sz w:val="24"/>
          <w:szCs w:val="24"/>
        </w:rPr>
        <w:t xml:space="preserve">Davis, R., Rodil, J., Ballard, T., </w:t>
      </w:r>
      <w:r w:rsidRPr="00D523A9">
        <w:rPr>
          <w:rFonts w:cstheme="minorHAnsi"/>
          <w:sz w:val="24"/>
          <w:szCs w:val="24"/>
        </w:rPr>
        <w:t xml:space="preserve">Meca, A., </w:t>
      </w:r>
      <w:r w:rsidRPr="0027700A">
        <w:rPr>
          <w:rFonts w:cstheme="minorHAnsi"/>
          <w:b/>
          <w:bCs/>
          <w:sz w:val="24"/>
          <w:szCs w:val="24"/>
        </w:rPr>
        <w:t>Tubman, J.</w:t>
      </w:r>
      <w:r w:rsidRPr="00D523A9">
        <w:rPr>
          <w:rFonts w:cstheme="minorHAnsi"/>
          <w:sz w:val="24"/>
          <w:szCs w:val="24"/>
        </w:rPr>
        <w:t xml:space="preserve">, &amp; Schwartz, S. (2019, March). </w:t>
      </w:r>
      <w:r w:rsidRPr="00D523A9">
        <w:rPr>
          <w:i/>
          <w:iCs/>
          <w:sz w:val="24"/>
          <w:szCs w:val="24"/>
        </w:rPr>
        <w:t>Exploring the link between academic self-concept and identity development in Black adolescents.</w:t>
      </w:r>
      <w:r w:rsidRPr="00D523A9">
        <w:rPr>
          <w:sz w:val="24"/>
          <w:szCs w:val="24"/>
        </w:rPr>
        <w:t xml:space="preserve"> </w:t>
      </w:r>
      <w:r w:rsidRPr="00D523A9">
        <w:rPr>
          <w:rFonts w:cstheme="minorHAnsi"/>
          <w:sz w:val="24"/>
          <w:szCs w:val="24"/>
        </w:rPr>
        <w:t>Poster presented at the 2019 Biennial Meeting of the Society for Research in Child Development, Baltimore, Maryland.</w:t>
      </w:r>
    </w:p>
    <w:p w14:paraId="1128C1C8" w14:textId="77777777" w:rsidR="006047D7" w:rsidRPr="004C51BA" w:rsidRDefault="006047D7" w:rsidP="006047D7">
      <w:pPr>
        <w:autoSpaceDE w:val="0"/>
        <w:autoSpaceDN w:val="0"/>
        <w:adjustRightInd w:val="0"/>
        <w:spacing w:after="0" w:line="240" w:lineRule="auto"/>
        <w:contextualSpacing/>
        <w:rPr>
          <w:rFonts w:cstheme="minorHAnsi"/>
          <w:b/>
          <w:bCs/>
          <w:sz w:val="24"/>
          <w:szCs w:val="24"/>
        </w:rPr>
      </w:pPr>
    </w:p>
    <w:p w14:paraId="639ED412" w14:textId="77777777" w:rsidR="006047D7" w:rsidRPr="00FA6B51" w:rsidRDefault="006047D7" w:rsidP="006047D7">
      <w:pPr>
        <w:spacing w:line="240" w:lineRule="auto"/>
        <w:ind w:left="720" w:hanging="720"/>
        <w:rPr>
          <w:rFonts w:cs="Arial"/>
          <w:sz w:val="24"/>
          <w:szCs w:val="24"/>
        </w:rPr>
      </w:pPr>
      <w:r w:rsidRPr="00CE115A">
        <w:rPr>
          <w:rFonts w:cs="Arial"/>
          <w:b/>
          <w:sz w:val="24"/>
          <w:szCs w:val="24"/>
        </w:rPr>
        <w:t>Tubman, J</w:t>
      </w:r>
      <w:r w:rsidRPr="00CE115A">
        <w:rPr>
          <w:rFonts w:cs="Arial"/>
          <w:sz w:val="24"/>
          <w:szCs w:val="24"/>
        </w:rPr>
        <w:t xml:space="preserve">. </w:t>
      </w:r>
      <w:r w:rsidRPr="00CE115A">
        <w:rPr>
          <w:rFonts w:cs="Arial"/>
          <w:b/>
          <w:sz w:val="24"/>
          <w:szCs w:val="24"/>
        </w:rPr>
        <w:t>G</w:t>
      </w:r>
      <w:r w:rsidRPr="00CE115A">
        <w:rPr>
          <w:rFonts w:cs="Arial"/>
          <w:sz w:val="24"/>
          <w:szCs w:val="24"/>
        </w:rPr>
        <w:t>., Schwartz, S. J., &amp; Meca, A. (</w:t>
      </w:r>
      <w:proofErr w:type="gramStart"/>
      <w:r w:rsidRPr="00CE115A">
        <w:rPr>
          <w:rFonts w:cs="Arial"/>
          <w:sz w:val="24"/>
          <w:szCs w:val="24"/>
        </w:rPr>
        <w:t>October,</w:t>
      </w:r>
      <w:proofErr w:type="gramEnd"/>
      <w:r w:rsidRPr="00CE115A">
        <w:rPr>
          <w:rFonts w:cs="Arial"/>
          <w:sz w:val="24"/>
          <w:szCs w:val="24"/>
        </w:rPr>
        <w:t xml:space="preserve"> 2018). </w:t>
      </w:r>
      <w:r w:rsidRPr="00CE115A">
        <w:rPr>
          <w:i/>
          <w:sz w:val="24"/>
          <w:szCs w:val="24"/>
        </w:rPr>
        <w:t>Validation of an alcohol use screener for underage youth: Implications for selected prevention efforts to improve adolescent health outcomes</w:t>
      </w:r>
      <w:r w:rsidRPr="00CE115A">
        <w:rPr>
          <w:rFonts w:cs="Arial"/>
          <w:i/>
          <w:sz w:val="24"/>
          <w:szCs w:val="24"/>
        </w:rPr>
        <w:t xml:space="preserve">. </w:t>
      </w:r>
      <w:r>
        <w:rPr>
          <w:rFonts w:cs="Arial"/>
          <w:sz w:val="24"/>
          <w:szCs w:val="24"/>
        </w:rPr>
        <w:t>Paper</w:t>
      </w:r>
      <w:r w:rsidRPr="00CE115A">
        <w:rPr>
          <w:rFonts w:cs="Arial"/>
          <w:sz w:val="24"/>
          <w:szCs w:val="24"/>
        </w:rPr>
        <w:t xml:space="preserve"> presented at the </w:t>
      </w:r>
      <w:r>
        <w:rPr>
          <w:rFonts w:cs="Arial"/>
          <w:sz w:val="24"/>
          <w:szCs w:val="24"/>
        </w:rPr>
        <w:t>18</w:t>
      </w:r>
      <w:r w:rsidRPr="00294071">
        <w:rPr>
          <w:rFonts w:cs="Arial"/>
          <w:sz w:val="24"/>
          <w:szCs w:val="24"/>
          <w:vertAlign w:val="superscript"/>
        </w:rPr>
        <w:t>th</w:t>
      </w:r>
      <w:r>
        <w:rPr>
          <w:rFonts w:cs="Arial"/>
          <w:sz w:val="24"/>
          <w:szCs w:val="24"/>
        </w:rPr>
        <w:t xml:space="preserve"> Annual International Conference of the National Hispanic Science Network</w:t>
      </w:r>
      <w:r w:rsidRPr="00CE115A">
        <w:rPr>
          <w:rFonts w:cs="Arial"/>
          <w:sz w:val="24"/>
          <w:szCs w:val="24"/>
        </w:rPr>
        <w:t xml:space="preserve">, </w:t>
      </w:r>
      <w:r>
        <w:rPr>
          <w:rFonts w:cs="Arial"/>
          <w:sz w:val="24"/>
          <w:szCs w:val="24"/>
        </w:rPr>
        <w:t>Rockville, MD</w:t>
      </w:r>
      <w:r w:rsidRPr="00CE115A">
        <w:rPr>
          <w:rFonts w:cs="Arial"/>
          <w:sz w:val="24"/>
          <w:szCs w:val="24"/>
        </w:rPr>
        <w:t>.</w:t>
      </w:r>
    </w:p>
    <w:p w14:paraId="5F3A9C24" w14:textId="77777777" w:rsidR="006047D7" w:rsidRPr="00CE49D5" w:rsidRDefault="006047D7" w:rsidP="006047D7">
      <w:pPr>
        <w:spacing w:line="240" w:lineRule="auto"/>
        <w:ind w:left="720" w:hanging="720"/>
        <w:rPr>
          <w:rFonts w:cs="Arial"/>
          <w:sz w:val="24"/>
          <w:szCs w:val="24"/>
        </w:rPr>
      </w:pPr>
      <w:r w:rsidRPr="00CE49D5">
        <w:rPr>
          <w:rFonts w:cs="Arial"/>
          <w:b/>
          <w:sz w:val="24"/>
          <w:szCs w:val="24"/>
        </w:rPr>
        <w:lastRenderedPageBreak/>
        <w:t>Tubman, J</w:t>
      </w:r>
      <w:r w:rsidRPr="00CE49D5">
        <w:rPr>
          <w:rFonts w:cs="Arial"/>
          <w:sz w:val="24"/>
          <w:szCs w:val="24"/>
        </w:rPr>
        <w:t>.</w:t>
      </w:r>
      <w:r>
        <w:rPr>
          <w:rFonts w:cs="Arial"/>
          <w:sz w:val="24"/>
          <w:szCs w:val="24"/>
        </w:rPr>
        <w:t>, &amp; Davila, M. (</w:t>
      </w:r>
      <w:proofErr w:type="gramStart"/>
      <w:r>
        <w:rPr>
          <w:rFonts w:cs="Arial"/>
          <w:sz w:val="24"/>
          <w:szCs w:val="24"/>
        </w:rPr>
        <w:t>April,</w:t>
      </w:r>
      <w:proofErr w:type="gramEnd"/>
      <w:r>
        <w:rPr>
          <w:rFonts w:cs="Arial"/>
          <w:sz w:val="24"/>
          <w:szCs w:val="24"/>
        </w:rPr>
        <w:t xml:space="preserve"> 2018</w:t>
      </w:r>
      <w:r w:rsidRPr="00CE49D5">
        <w:rPr>
          <w:rFonts w:cs="Arial"/>
          <w:sz w:val="24"/>
          <w:szCs w:val="24"/>
        </w:rPr>
        <w:t>).</w:t>
      </w:r>
      <w:r>
        <w:rPr>
          <w:rFonts w:cs="Arial"/>
          <w:sz w:val="24"/>
          <w:szCs w:val="24"/>
        </w:rPr>
        <w:t xml:space="preserve"> </w:t>
      </w:r>
      <w:r>
        <w:rPr>
          <w:rFonts w:cs="Arial"/>
          <w:i/>
          <w:sz w:val="24"/>
          <w:szCs w:val="24"/>
        </w:rPr>
        <w:t>Gender differences in a maltreatment-mental health typology in a sample of adolescents in outpatient substance abuse treatment</w:t>
      </w:r>
      <w:r w:rsidRPr="00CE49D5">
        <w:rPr>
          <w:rFonts w:cs="Arial"/>
          <w:i/>
          <w:sz w:val="24"/>
          <w:szCs w:val="24"/>
        </w:rPr>
        <w:t>.</w:t>
      </w:r>
      <w:r w:rsidRPr="00CE49D5">
        <w:rPr>
          <w:rFonts w:cs="Arial"/>
          <w:sz w:val="24"/>
          <w:szCs w:val="24"/>
        </w:rPr>
        <w:t xml:space="preserve"> Poster presented at the Biennial Meeting of the Society for Resear</w:t>
      </w:r>
      <w:r>
        <w:rPr>
          <w:rFonts w:cs="Arial"/>
          <w:sz w:val="24"/>
          <w:szCs w:val="24"/>
        </w:rPr>
        <w:t>ch on Adolescence, Minneapolis, MN</w:t>
      </w:r>
      <w:r w:rsidRPr="00CE49D5">
        <w:rPr>
          <w:rFonts w:cs="Arial"/>
          <w:sz w:val="24"/>
          <w:szCs w:val="24"/>
        </w:rPr>
        <w:t>.</w:t>
      </w:r>
    </w:p>
    <w:p w14:paraId="6684F69B" w14:textId="77777777" w:rsidR="006047D7" w:rsidRPr="006C1FAC" w:rsidRDefault="006047D7" w:rsidP="006047D7">
      <w:pPr>
        <w:spacing w:line="240" w:lineRule="auto"/>
        <w:ind w:left="720" w:hanging="720"/>
        <w:rPr>
          <w:rFonts w:cs="Arial"/>
          <w:sz w:val="24"/>
          <w:szCs w:val="24"/>
        </w:rPr>
      </w:pPr>
      <w:r w:rsidRPr="00CE49D5">
        <w:rPr>
          <w:rFonts w:cs="Arial"/>
          <w:b/>
          <w:sz w:val="24"/>
          <w:szCs w:val="24"/>
        </w:rPr>
        <w:t>Tubman, J</w:t>
      </w:r>
      <w:r w:rsidRPr="00CE49D5">
        <w:rPr>
          <w:rFonts w:cs="Arial"/>
          <w:sz w:val="24"/>
          <w:szCs w:val="24"/>
        </w:rPr>
        <w:t>. Schw</w:t>
      </w:r>
      <w:r>
        <w:rPr>
          <w:rFonts w:cs="Arial"/>
          <w:sz w:val="24"/>
          <w:szCs w:val="24"/>
        </w:rPr>
        <w:t>artz, S., Meca, A.</w:t>
      </w:r>
      <w:r w:rsidRPr="00CE49D5">
        <w:rPr>
          <w:rFonts w:cs="Arial"/>
          <w:sz w:val="24"/>
          <w:szCs w:val="24"/>
        </w:rPr>
        <w:t xml:space="preserve">, </w:t>
      </w:r>
      <w:r>
        <w:rPr>
          <w:rFonts w:cs="Arial"/>
          <w:sz w:val="24"/>
          <w:szCs w:val="24"/>
        </w:rPr>
        <w:t>Davila, M., &amp; Egbert, A. (</w:t>
      </w:r>
      <w:proofErr w:type="gramStart"/>
      <w:r>
        <w:rPr>
          <w:rFonts w:cs="Arial"/>
          <w:sz w:val="24"/>
          <w:szCs w:val="24"/>
        </w:rPr>
        <w:t>April,</w:t>
      </w:r>
      <w:proofErr w:type="gramEnd"/>
      <w:r>
        <w:rPr>
          <w:rFonts w:cs="Arial"/>
          <w:sz w:val="24"/>
          <w:szCs w:val="24"/>
        </w:rPr>
        <w:t xml:space="preserve"> 2018</w:t>
      </w:r>
      <w:r w:rsidRPr="00CE49D5">
        <w:rPr>
          <w:rFonts w:cs="Arial"/>
          <w:sz w:val="24"/>
          <w:szCs w:val="24"/>
        </w:rPr>
        <w:t xml:space="preserve">). </w:t>
      </w:r>
      <w:r>
        <w:rPr>
          <w:rFonts w:cs="Arial"/>
          <w:i/>
          <w:sz w:val="24"/>
          <w:szCs w:val="24"/>
        </w:rPr>
        <w:t>Aggressive behavior clusters in a school-based sample:</w:t>
      </w:r>
      <w:r w:rsidRPr="00CE49D5">
        <w:rPr>
          <w:rFonts w:cs="Arial"/>
          <w:i/>
          <w:sz w:val="24"/>
          <w:szCs w:val="24"/>
        </w:rPr>
        <w:t xml:space="preserve"> </w:t>
      </w:r>
      <w:r>
        <w:rPr>
          <w:rFonts w:cs="Arial"/>
          <w:i/>
          <w:sz w:val="24"/>
          <w:szCs w:val="24"/>
        </w:rPr>
        <w:t>Gender differences in relations with measures of alcohol risk behaviors</w:t>
      </w:r>
      <w:r w:rsidRPr="00CE49D5">
        <w:rPr>
          <w:rFonts w:cs="Arial"/>
          <w:i/>
          <w:sz w:val="24"/>
          <w:szCs w:val="24"/>
        </w:rPr>
        <w:t>.</w:t>
      </w:r>
      <w:r w:rsidRPr="00CE49D5">
        <w:rPr>
          <w:rFonts w:cs="Arial"/>
          <w:sz w:val="24"/>
          <w:szCs w:val="24"/>
        </w:rPr>
        <w:t xml:space="preserve"> Poster presented at the Biennial Meeting of the Society for Research on Adolescence, </w:t>
      </w:r>
      <w:r>
        <w:rPr>
          <w:rFonts w:cs="Arial"/>
          <w:sz w:val="24"/>
          <w:szCs w:val="24"/>
        </w:rPr>
        <w:t>Minneapolis MN</w:t>
      </w:r>
      <w:r w:rsidRPr="00CE49D5">
        <w:rPr>
          <w:rFonts w:cs="Arial"/>
          <w:sz w:val="24"/>
          <w:szCs w:val="24"/>
        </w:rPr>
        <w:t>.</w:t>
      </w:r>
    </w:p>
    <w:p w14:paraId="15F576DF" w14:textId="77777777" w:rsidR="006047D7" w:rsidRDefault="006047D7" w:rsidP="006047D7">
      <w:pPr>
        <w:spacing w:line="240" w:lineRule="auto"/>
        <w:ind w:left="576" w:hanging="576"/>
        <w:contextualSpacing/>
        <w:rPr>
          <w:rFonts w:cs="Arial"/>
          <w:color w:val="000000"/>
          <w:sz w:val="24"/>
          <w:szCs w:val="24"/>
        </w:rPr>
      </w:pPr>
      <w:r w:rsidRPr="00713051">
        <w:rPr>
          <w:rFonts w:cs="Arial"/>
          <w:b/>
          <w:color w:val="000000"/>
          <w:sz w:val="24"/>
          <w:szCs w:val="24"/>
        </w:rPr>
        <w:t>Tubman, J. G.</w:t>
      </w:r>
      <w:r>
        <w:rPr>
          <w:rFonts w:cs="Arial"/>
          <w:color w:val="000000"/>
          <w:sz w:val="24"/>
          <w:szCs w:val="24"/>
        </w:rPr>
        <w:t xml:space="preserve"> (</w:t>
      </w:r>
      <w:proofErr w:type="gramStart"/>
      <w:r>
        <w:rPr>
          <w:rFonts w:cs="Arial"/>
          <w:color w:val="000000"/>
          <w:sz w:val="24"/>
          <w:szCs w:val="24"/>
        </w:rPr>
        <w:t>August,</w:t>
      </w:r>
      <w:proofErr w:type="gramEnd"/>
      <w:r>
        <w:rPr>
          <w:rFonts w:cs="Arial"/>
          <w:color w:val="000000"/>
          <w:sz w:val="24"/>
          <w:szCs w:val="24"/>
        </w:rPr>
        <w:t xml:space="preserve"> 2017). </w:t>
      </w:r>
      <w:r>
        <w:rPr>
          <w:rFonts w:cs="Arial"/>
          <w:i/>
          <w:color w:val="000000"/>
          <w:sz w:val="24"/>
          <w:szCs w:val="24"/>
        </w:rPr>
        <w:t xml:space="preserve">Lessons learned: Implementing NCURA Peer Report recommendations.  </w:t>
      </w:r>
      <w:r>
        <w:rPr>
          <w:rFonts w:cs="Arial"/>
          <w:color w:val="000000"/>
          <w:sz w:val="24"/>
          <w:szCs w:val="24"/>
        </w:rPr>
        <w:t>Discussion presentation given at the 59</w:t>
      </w:r>
      <w:r w:rsidRPr="00713051">
        <w:rPr>
          <w:rFonts w:cs="Arial"/>
          <w:color w:val="000000"/>
          <w:sz w:val="24"/>
          <w:szCs w:val="24"/>
          <w:vertAlign w:val="superscript"/>
        </w:rPr>
        <w:t>th</w:t>
      </w:r>
      <w:r>
        <w:rPr>
          <w:rFonts w:cs="Arial"/>
          <w:color w:val="000000"/>
          <w:sz w:val="24"/>
          <w:szCs w:val="24"/>
        </w:rPr>
        <w:t xml:space="preserve"> Annual Meeting of the National Council of University Research Administrators, Washington, DC.</w:t>
      </w:r>
    </w:p>
    <w:p w14:paraId="04DE0555" w14:textId="77777777" w:rsidR="006047D7" w:rsidRPr="00713051" w:rsidRDefault="006047D7" w:rsidP="006047D7">
      <w:pPr>
        <w:spacing w:line="240" w:lineRule="auto"/>
        <w:contextualSpacing/>
        <w:rPr>
          <w:rFonts w:cs="Arial"/>
          <w:color w:val="000000"/>
          <w:sz w:val="24"/>
          <w:szCs w:val="24"/>
        </w:rPr>
      </w:pPr>
    </w:p>
    <w:p w14:paraId="547F49D2" w14:textId="77777777" w:rsidR="006047D7" w:rsidRDefault="006047D7" w:rsidP="006047D7">
      <w:pPr>
        <w:spacing w:line="240" w:lineRule="auto"/>
        <w:ind w:left="720" w:hanging="720"/>
        <w:rPr>
          <w:rFonts w:cs="Arial"/>
          <w:color w:val="000000"/>
          <w:sz w:val="24"/>
          <w:szCs w:val="24"/>
        </w:rPr>
      </w:pPr>
      <w:r>
        <w:rPr>
          <w:rFonts w:cs="Arial"/>
          <w:color w:val="000000"/>
          <w:sz w:val="24"/>
          <w:szCs w:val="24"/>
        </w:rPr>
        <w:t xml:space="preserve">Zheng, D. D., Schwartz, S. J., Meca, A., &amp; </w:t>
      </w:r>
      <w:r w:rsidRPr="00713051">
        <w:rPr>
          <w:rFonts w:cs="Arial"/>
          <w:b/>
          <w:color w:val="000000"/>
          <w:sz w:val="24"/>
          <w:szCs w:val="24"/>
        </w:rPr>
        <w:t>Tubman, J. G.</w:t>
      </w:r>
      <w:r>
        <w:rPr>
          <w:rFonts w:cs="Arial"/>
          <w:color w:val="000000"/>
          <w:sz w:val="24"/>
          <w:szCs w:val="24"/>
        </w:rPr>
        <w:t xml:space="preserve"> (</w:t>
      </w:r>
      <w:proofErr w:type="gramStart"/>
      <w:r>
        <w:rPr>
          <w:rFonts w:cs="Arial"/>
          <w:color w:val="000000"/>
          <w:sz w:val="24"/>
          <w:szCs w:val="24"/>
        </w:rPr>
        <w:t>November,</w:t>
      </w:r>
      <w:proofErr w:type="gramEnd"/>
      <w:r>
        <w:rPr>
          <w:rFonts w:cs="Arial"/>
          <w:color w:val="000000"/>
          <w:sz w:val="24"/>
          <w:szCs w:val="24"/>
        </w:rPr>
        <w:t xml:space="preserve"> 2016). </w:t>
      </w:r>
      <w:r w:rsidRPr="00E42301">
        <w:rPr>
          <w:rFonts w:cs="Arial"/>
          <w:i/>
          <w:color w:val="000000"/>
          <w:sz w:val="24"/>
          <w:szCs w:val="24"/>
        </w:rPr>
        <w:t>Development of a comprehensive screener for adolescent drinking</w:t>
      </w:r>
      <w:r>
        <w:rPr>
          <w:rFonts w:cs="Arial"/>
          <w:color w:val="000000"/>
          <w:sz w:val="24"/>
          <w:szCs w:val="24"/>
        </w:rPr>
        <w:t xml:space="preserve">. </w:t>
      </w:r>
      <w:r w:rsidRPr="00CE49D5">
        <w:rPr>
          <w:rFonts w:cs="Arial"/>
          <w:color w:val="000000"/>
          <w:sz w:val="24"/>
          <w:szCs w:val="24"/>
        </w:rPr>
        <w:t xml:space="preserve">Poster presented at the </w:t>
      </w:r>
      <w:r>
        <w:rPr>
          <w:rFonts w:cs="Arial"/>
          <w:color w:val="000000"/>
          <w:sz w:val="24"/>
          <w:szCs w:val="24"/>
        </w:rPr>
        <w:t xml:space="preserve">Annual </w:t>
      </w:r>
      <w:r w:rsidRPr="00CE49D5">
        <w:rPr>
          <w:rFonts w:cs="Arial"/>
          <w:color w:val="000000"/>
          <w:sz w:val="24"/>
          <w:szCs w:val="24"/>
        </w:rPr>
        <w:t xml:space="preserve">Meeting of the </w:t>
      </w:r>
      <w:r>
        <w:rPr>
          <w:rFonts w:cs="Arial"/>
          <w:color w:val="000000"/>
          <w:sz w:val="24"/>
          <w:szCs w:val="24"/>
        </w:rPr>
        <w:t>American Public Health Association</w:t>
      </w:r>
      <w:r w:rsidRPr="00CE49D5">
        <w:rPr>
          <w:rFonts w:cs="Arial"/>
          <w:color w:val="000000"/>
          <w:sz w:val="24"/>
          <w:szCs w:val="24"/>
        </w:rPr>
        <w:t xml:space="preserve">, </w:t>
      </w:r>
      <w:r>
        <w:rPr>
          <w:rFonts w:cs="Arial"/>
          <w:color w:val="000000"/>
          <w:sz w:val="24"/>
          <w:szCs w:val="24"/>
        </w:rPr>
        <w:t>Denver, CO</w:t>
      </w:r>
      <w:r w:rsidRPr="00CE49D5">
        <w:rPr>
          <w:rFonts w:cs="Arial"/>
          <w:color w:val="000000"/>
          <w:sz w:val="24"/>
          <w:szCs w:val="24"/>
        </w:rPr>
        <w:t>.</w:t>
      </w:r>
    </w:p>
    <w:p w14:paraId="323FE31E" w14:textId="77777777" w:rsidR="006047D7" w:rsidRPr="00CE49D5" w:rsidRDefault="006047D7" w:rsidP="006047D7">
      <w:pPr>
        <w:spacing w:line="240" w:lineRule="auto"/>
        <w:ind w:left="720" w:hanging="720"/>
        <w:rPr>
          <w:rFonts w:cs="Arial"/>
          <w:color w:val="000000"/>
          <w:sz w:val="24"/>
          <w:szCs w:val="24"/>
        </w:rPr>
      </w:pPr>
      <w:r w:rsidRPr="00CE49D5">
        <w:rPr>
          <w:rFonts w:cs="Arial"/>
          <w:color w:val="000000"/>
          <w:sz w:val="24"/>
          <w:szCs w:val="24"/>
        </w:rPr>
        <w:t xml:space="preserve">Regan, T., </w:t>
      </w:r>
      <w:r w:rsidRPr="00CE49D5">
        <w:rPr>
          <w:rFonts w:cs="Arial"/>
          <w:b/>
          <w:color w:val="000000"/>
          <w:sz w:val="24"/>
          <w:szCs w:val="24"/>
        </w:rPr>
        <w:t>Tubman, J.</w:t>
      </w:r>
      <w:r w:rsidRPr="00CE49D5">
        <w:rPr>
          <w:rFonts w:cs="Arial"/>
          <w:color w:val="000000"/>
          <w:sz w:val="24"/>
          <w:szCs w:val="24"/>
        </w:rPr>
        <w:t xml:space="preserve"> &amp; Schwartz, S. (</w:t>
      </w:r>
      <w:proofErr w:type="gramStart"/>
      <w:r w:rsidRPr="00CE49D5">
        <w:rPr>
          <w:rFonts w:cs="Arial"/>
          <w:color w:val="000000"/>
          <w:sz w:val="24"/>
          <w:szCs w:val="24"/>
        </w:rPr>
        <w:t>March,</w:t>
      </w:r>
      <w:proofErr w:type="gramEnd"/>
      <w:r w:rsidRPr="00CE49D5">
        <w:rPr>
          <w:rFonts w:cs="Arial"/>
          <w:color w:val="000000"/>
          <w:sz w:val="24"/>
          <w:szCs w:val="24"/>
        </w:rPr>
        <w:t xml:space="preserve"> 2016). </w:t>
      </w:r>
      <w:r w:rsidRPr="00CE49D5">
        <w:rPr>
          <w:rFonts w:cs="Arial"/>
          <w:i/>
          <w:color w:val="000000"/>
          <w:sz w:val="24"/>
          <w:szCs w:val="24"/>
        </w:rPr>
        <w:t>Parental and racial influences on adolescents’ alcohol expectancies</w:t>
      </w:r>
      <w:r w:rsidRPr="00CE49D5">
        <w:rPr>
          <w:rFonts w:cs="Arial"/>
          <w:color w:val="000000"/>
          <w:sz w:val="24"/>
          <w:szCs w:val="24"/>
        </w:rPr>
        <w:t>. Poster presented at the Biennial Meeting of the Society for Research on Adolescence, Baltimore, MD.</w:t>
      </w:r>
    </w:p>
    <w:p w14:paraId="57F8C9F8" w14:textId="77777777" w:rsidR="006047D7" w:rsidRPr="00CE49D5" w:rsidRDefault="006047D7" w:rsidP="006047D7">
      <w:pPr>
        <w:spacing w:line="240" w:lineRule="auto"/>
        <w:ind w:left="720" w:hanging="720"/>
        <w:jc w:val="both"/>
        <w:rPr>
          <w:rFonts w:cs="Arial"/>
          <w:color w:val="000000"/>
          <w:sz w:val="24"/>
          <w:szCs w:val="24"/>
        </w:rPr>
      </w:pPr>
      <w:r w:rsidRPr="00CE49D5">
        <w:rPr>
          <w:rFonts w:cs="Arial"/>
          <w:color w:val="000000"/>
          <w:sz w:val="24"/>
          <w:szCs w:val="24"/>
        </w:rPr>
        <w:t xml:space="preserve">Schiavon, S., </w:t>
      </w:r>
      <w:r w:rsidRPr="00CE49D5">
        <w:rPr>
          <w:rFonts w:cs="Arial"/>
          <w:b/>
          <w:color w:val="000000"/>
          <w:sz w:val="24"/>
          <w:szCs w:val="24"/>
        </w:rPr>
        <w:t>Tubman, J.</w:t>
      </w:r>
      <w:r w:rsidRPr="00CE49D5">
        <w:rPr>
          <w:rFonts w:cs="Arial"/>
          <w:color w:val="000000"/>
          <w:sz w:val="24"/>
          <w:szCs w:val="24"/>
        </w:rPr>
        <w:t>, &amp; Schwartz, S. (</w:t>
      </w:r>
      <w:proofErr w:type="gramStart"/>
      <w:r w:rsidRPr="00CE49D5">
        <w:rPr>
          <w:rFonts w:cs="Arial"/>
          <w:color w:val="000000"/>
          <w:sz w:val="24"/>
          <w:szCs w:val="24"/>
        </w:rPr>
        <w:t>March,</w:t>
      </w:r>
      <w:proofErr w:type="gramEnd"/>
      <w:r w:rsidRPr="00CE49D5">
        <w:rPr>
          <w:rFonts w:cs="Arial"/>
          <w:color w:val="000000"/>
          <w:sz w:val="24"/>
          <w:szCs w:val="24"/>
        </w:rPr>
        <w:t xml:space="preserve"> 2016). </w:t>
      </w:r>
      <w:r w:rsidRPr="00CE49D5">
        <w:rPr>
          <w:rFonts w:cs="Arial"/>
          <w:i/>
          <w:color w:val="000000"/>
          <w:sz w:val="24"/>
          <w:szCs w:val="24"/>
        </w:rPr>
        <w:t>Parent and peer social influences on substance use involvement in an ethnically diverse sample of adolescents</w:t>
      </w:r>
      <w:r w:rsidRPr="00CE49D5">
        <w:rPr>
          <w:rFonts w:cs="Arial"/>
          <w:color w:val="000000"/>
          <w:sz w:val="24"/>
          <w:szCs w:val="24"/>
        </w:rPr>
        <w:t>. Poster presented at the Biennial Meeting of the Society for Research on Adolescence, Baltimore, MD.</w:t>
      </w:r>
    </w:p>
    <w:p w14:paraId="7E690149" w14:textId="77777777" w:rsidR="006047D7" w:rsidRPr="00CE49D5" w:rsidRDefault="006047D7" w:rsidP="006047D7">
      <w:pPr>
        <w:spacing w:line="240" w:lineRule="auto"/>
        <w:ind w:left="720" w:hanging="720"/>
        <w:rPr>
          <w:rFonts w:cs="Arial"/>
          <w:sz w:val="24"/>
          <w:szCs w:val="24"/>
        </w:rPr>
      </w:pPr>
      <w:r w:rsidRPr="00CE49D5">
        <w:rPr>
          <w:rFonts w:cs="Arial"/>
          <w:sz w:val="24"/>
          <w:szCs w:val="24"/>
        </w:rPr>
        <w:t xml:space="preserve">Meca, A., Schwartz, S. J., &amp; </w:t>
      </w:r>
      <w:r w:rsidRPr="00CE49D5">
        <w:rPr>
          <w:rFonts w:cs="Arial"/>
          <w:b/>
          <w:sz w:val="24"/>
          <w:szCs w:val="24"/>
        </w:rPr>
        <w:t>Tubman, J</w:t>
      </w:r>
      <w:r w:rsidRPr="00CE49D5">
        <w:rPr>
          <w:rFonts w:cs="Arial"/>
          <w:sz w:val="24"/>
          <w:szCs w:val="24"/>
        </w:rPr>
        <w:t>. (</w:t>
      </w:r>
      <w:proofErr w:type="gramStart"/>
      <w:r w:rsidRPr="00CE49D5">
        <w:rPr>
          <w:rFonts w:cs="Arial"/>
          <w:sz w:val="24"/>
          <w:szCs w:val="24"/>
        </w:rPr>
        <w:t>March,</w:t>
      </w:r>
      <w:proofErr w:type="gramEnd"/>
      <w:r w:rsidRPr="00CE49D5">
        <w:rPr>
          <w:rFonts w:cs="Arial"/>
          <w:sz w:val="24"/>
          <w:szCs w:val="24"/>
        </w:rPr>
        <w:t xml:space="preserve"> 2016). </w:t>
      </w:r>
      <w:r w:rsidRPr="00CE49D5">
        <w:rPr>
          <w:rFonts w:cs="Arial"/>
          <w:i/>
          <w:sz w:val="24"/>
          <w:szCs w:val="24"/>
        </w:rPr>
        <w:t>Evaluation of the NIAAA/AAP brief screener measure in a school setting</w:t>
      </w:r>
      <w:r w:rsidRPr="00CE49D5">
        <w:rPr>
          <w:rFonts w:cs="Arial"/>
          <w:sz w:val="24"/>
          <w:szCs w:val="24"/>
        </w:rPr>
        <w:t>. Poster presented at the Biennial Meeting of the Society for Research on Adolescence, Baltimore, MD.</w:t>
      </w:r>
    </w:p>
    <w:p w14:paraId="1D6357B1" w14:textId="77777777" w:rsidR="006047D7" w:rsidRPr="00CE49D5" w:rsidRDefault="006047D7" w:rsidP="006047D7">
      <w:pPr>
        <w:spacing w:line="240" w:lineRule="auto"/>
        <w:ind w:left="720" w:hanging="720"/>
        <w:rPr>
          <w:rFonts w:cs="Arial"/>
          <w:sz w:val="24"/>
          <w:szCs w:val="24"/>
        </w:rPr>
      </w:pPr>
      <w:r w:rsidRPr="00CE49D5">
        <w:rPr>
          <w:rFonts w:cs="Arial"/>
          <w:b/>
          <w:sz w:val="24"/>
          <w:szCs w:val="24"/>
        </w:rPr>
        <w:t>Tubman, J</w:t>
      </w:r>
      <w:r w:rsidRPr="00CE49D5">
        <w:rPr>
          <w:rFonts w:cs="Arial"/>
          <w:sz w:val="24"/>
          <w:szCs w:val="24"/>
        </w:rPr>
        <w:t>. Schwartz, S., Meca, A., Schiavon, S., Egbert, A., &amp; Regan, T. (</w:t>
      </w:r>
      <w:proofErr w:type="gramStart"/>
      <w:r w:rsidRPr="00CE49D5">
        <w:rPr>
          <w:rFonts w:cs="Arial"/>
          <w:sz w:val="24"/>
          <w:szCs w:val="24"/>
        </w:rPr>
        <w:t>March,</w:t>
      </w:r>
      <w:proofErr w:type="gramEnd"/>
      <w:r w:rsidRPr="00CE49D5">
        <w:rPr>
          <w:rFonts w:cs="Arial"/>
          <w:sz w:val="24"/>
          <w:szCs w:val="24"/>
        </w:rPr>
        <w:t xml:space="preserve"> 2016). </w:t>
      </w:r>
      <w:r w:rsidRPr="00CE49D5">
        <w:rPr>
          <w:rFonts w:cs="Arial"/>
          <w:i/>
          <w:sz w:val="24"/>
          <w:szCs w:val="24"/>
        </w:rPr>
        <w:t>Underage alcohol use screener: Detection of alcohol-related health risk behaviors in a school-based sample.</w:t>
      </w:r>
      <w:r w:rsidRPr="00CE49D5">
        <w:rPr>
          <w:rFonts w:cs="Arial"/>
          <w:sz w:val="24"/>
          <w:szCs w:val="24"/>
        </w:rPr>
        <w:t xml:space="preserve"> Poster presented at the Biennial Meeting of the Society for Research on Adolescence, Baltimore, MD.</w:t>
      </w:r>
    </w:p>
    <w:p w14:paraId="0727D2AF" w14:textId="77777777" w:rsidR="006047D7" w:rsidRPr="00CE49D5" w:rsidRDefault="006047D7" w:rsidP="006047D7">
      <w:pPr>
        <w:autoSpaceDE w:val="0"/>
        <w:autoSpaceDN w:val="0"/>
        <w:adjustRightInd w:val="0"/>
        <w:spacing w:after="0" w:line="240" w:lineRule="auto"/>
        <w:ind w:left="720" w:hanging="720"/>
        <w:rPr>
          <w:rFonts w:cs="ArialMT"/>
          <w:i/>
          <w:sz w:val="24"/>
          <w:szCs w:val="24"/>
        </w:rPr>
      </w:pPr>
      <w:r w:rsidRPr="00CE49D5">
        <w:rPr>
          <w:sz w:val="24"/>
          <w:szCs w:val="24"/>
        </w:rPr>
        <w:t xml:space="preserve">Regan, T. &amp; </w:t>
      </w:r>
      <w:r w:rsidRPr="00CE49D5">
        <w:rPr>
          <w:b/>
          <w:sz w:val="24"/>
          <w:szCs w:val="24"/>
        </w:rPr>
        <w:t>Tubman, J. G.</w:t>
      </w:r>
      <w:r w:rsidRPr="00CE49D5">
        <w:rPr>
          <w:sz w:val="24"/>
          <w:szCs w:val="24"/>
        </w:rPr>
        <w:t xml:space="preserve"> (2015, June). </w:t>
      </w:r>
      <w:r w:rsidRPr="00CE49D5">
        <w:rPr>
          <w:rFonts w:cs="ArialMT"/>
          <w:i/>
          <w:sz w:val="24"/>
          <w:szCs w:val="24"/>
        </w:rPr>
        <w:t xml:space="preserve">ADHD Subtypes and Co-occurring Psychiatric Symptoms in an AOD Treatment Sample of Adolescents. </w:t>
      </w:r>
      <w:r w:rsidRPr="00CE49D5">
        <w:rPr>
          <w:rFonts w:cs="ArialMT"/>
          <w:sz w:val="24"/>
          <w:szCs w:val="24"/>
        </w:rPr>
        <w:t xml:space="preserve">Poster presented at </w:t>
      </w:r>
      <w:r w:rsidRPr="00CE49D5">
        <w:rPr>
          <w:rFonts w:cstheme="minorHAnsi"/>
          <w:sz w:val="24"/>
          <w:szCs w:val="24"/>
        </w:rPr>
        <w:t>the 2015 Annual Meeting of the Research Society on Alcoholism, San Antonio, Texas.</w:t>
      </w:r>
    </w:p>
    <w:p w14:paraId="1DCA2B97" w14:textId="77777777" w:rsidR="006047D7" w:rsidRDefault="006047D7" w:rsidP="006047D7">
      <w:pPr>
        <w:autoSpaceDE w:val="0"/>
        <w:autoSpaceDN w:val="0"/>
        <w:adjustRightInd w:val="0"/>
        <w:spacing w:after="0" w:line="240" w:lineRule="auto"/>
        <w:rPr>
          <w:rFonts w:cstheme="minorHAnsi"/>
          <w:b/>
          <w:bCs/>
          <w:sz w:val="24"/>
          <w:szCs w:val="24"/>
        </w:rPr>
      </w:pPr>
    </w:p>
    <w:p w14:paraId="6FF6F32E" w14:textId="77777777" w:rsidR="006047D7" w:rsidRPr="00423404" w:rsidRDefault="006047D7" w:rsidP="006047D7">
      <w:pPr>
        <w:autoSpaceDE w:val="0"/>
        <w:autoSpaceDN w:val="0"/>
        <w:adjustRightInd w:val="0"/>
        <w:spacing w:after="0" w:line="240" w:lineRule="auto"/>
        <w:ind w:left="720" w:hanging="720"/>
        <w:rPr>
          <w:rFonts w:cs="ArialMT"/>
          <w:i/>
          <w:sz w:val="24"/>
          <w:szCs w:val="24"/>
        </w:rPr>
      </w:pPr>
      <w:r w:rsidRPr="00AA323C">
        <w:rPr>
          <w:b/>
          <w:sz w:val="24"/>
          <w:szCs w:val="24"/>
        </w:rPr>
        <w:t>Tubman, J. G.</w:t>
      </w:r>
      <w:r>
        <w:rPr>
          <w:sz w:val="24"/>
          <w:szCs w:val="24"/>
        </w:rPr>
        <w:t xml:space="preserve"> &amp; Oshri, A. (2013, April). </w:t>
      </w:r>
      <w:r w:rsidRPr="00423404">
        <w:rPr>
          <w:rFonts w:cs="ArialMT"/>
          <w:i/>
          <w:sz w:val="24"/>
          <w:szCs w:val="24"/>
        </w:rPr>
        <w:t>Maltreatment, Psy</w:t>
      </w:r>
      <w:r>
        <w:rPr>
          <w:rFonts w:cs="ArialMT"/>
          <w:i/>
          <w:sz w:val="24"/>
          <w:szCs w:val="24"/>
        </w:rPr>
        <w:t xml:space="preserve">chopathology and Suicidality in </w:t>
      </w:r>
      <w:r w:rsidRPr="00423404">
        <w:rPr>
          <w:rFonts w:cs="ArialMT"/>
          <w:i/>
          <w:sz w:val="24"/>
          <w:szCs w:val="24"/>
        </w:rPr>
        <w:t>a Sample of Adol</w:t>
      </w:r>
      <w:r>
        <w:rPr>
          <w:rFonts w:cs="ArialMT"/>
          <w:i/>
          <w:sz w:val="24"/>
          <w:szCs w:val="24"/>
        </w:rPr>
        <w:t xml:space="preserve">escents in Outpatient Substance </w:t>
      </w:r>
      <w:r w:rsidRPr="00423404">
        <w:rPr>
          <w:rFonts w:cs="ArialMT"/>
          <w:i/>
          <w:sz w:val="24"/>
          <w:szCs w:val="24"/>
        </w:rPr>
        <w:t>Abuse Treatment</w:t>
      </w:r>
      <w:r>
        <w:rPr>
          <w:rFonts w:cs="ArialMT"/>
          <w:i/>
          <w:sz w:val="24"/>
          <w:szCs w:val="24"/>
        </w:rPr>
        <w:t xml:space="preserve">. </w:t>
      </w:r>
      <w:r w:rsidRPr="00423404">
        <w:rPr>
          <w:rFonts w:cs="ArialMT"/>
          <w:sz w:val="24"/>
          <w:szCs w:val="24"/>
        </w:rPr>
        <w:t>Poster presented at</w:t>
      </w:r>
      <w:r>
        <w:rPr>
          <w:rFonts w:cs="ArialMT"/>
          <w:sz w:val="24"/>
          <w:szCs w:val="24"/>
        </w:rPr>
        <w:t xml:space="preserve"> </w:t>
      </w:r>
      <w:r w:rsidRPr="005A4D45">
        <w:rPr>
          <w:rFonts w:cstheme="minorHAnsi"/>
          <w:sz w:val="24"/>
          <w:szCs w:val="24"/>
        </w:rPr>
        <w:t xml:space="preserve">the </w:t>
      </w:r>
      <w:r>
        <w:rPr>
          <w:rFonts w:cstheme="minorHAnsi"/>
          <w:sz w:val="24"/>
          <w:szCs w:val="24"/>
        </w:rPr>
        <w:t xml:space="preserve">2013 Biennial </w:t>
      </w:r>
      <w:r w:rsidRPr="005A4D45">
        <w:rPr>
          <w:rFonts w:cstheme="minorHAnsi"/>
          <w:sz w:val="24"/>
          <w:szCs w:val="24"/>
        </w:rPr>
        <w:t xml:space="preserve">Meeting of the Society for Research </w:t>
      </w:r>
      <w:r>
        <w:rPr>
          <w:rFonts w:cstheme="minorHAnsi"/>
          <w:sz w:val="24"/>
          <w:szCs w:val="24"/>
        </w:rPr>
        <w:t>in Child Development</w:t>
      </w:r>
      <w:r w:rsidRPr="005A4D45">
        <w:rPr>
          <w:rFonts w:cstheme="minorHAnsi"/>
          <w:sz w:val="24"/>
          <w:szCs w:val="24"/>
        </w:rPr>
        <w:t xml:space="preserve">, </w:t>
      </w:r>
      <w:r>
        <w:rPr>
          <w:rFonts w:cstheme="minorHAnsi"/>
          <w:sz w:val="24"/>
          <w:szCs w:val="24"/>
        </w:rPr>
        <w:t>Seattle, Washington.</w:t>
      </w:r>
    </w:p>
    <w:p w14:paraId="6FDC15CF" w14:textId="77777777" w:rsidR="006047D7" w:rsidRPr="005A4D45" w:rsidRDefault="006047D7" w:rsidP="006047D7">
      <w:pPr>
        <w:autoSpaceDE w:val="0"/>
        <w:autoSpaceDN w:val="0"/>
        <w:adjustRightInd w:val="0"/>
        <w:spacing w:after="0" w:line="240" w:lineRule="auto"/>
        <w:rPr>
          <w:rFonts w:cstheme="minorHAnsi"/>
          <w:b/>
          <w:bCs/>
          <w:sz w:val="24"/>
          <w:szCs w:val="24"/>
        </w:rPr>
      </w:pPr>
    </w:p>
    <w:p w14:paraId="693D87D4" w14:textId="77777777" w:rsidR="006047D7" w:rsidRDefault="006047D7" w:rsidP="006047D7">
      <w:pPr>
        <w:spacing w:after="0" w:line="240" w:lineRule="auto"/>
        <w:ind w:left="720" w:hanging="720"/>
        <w:rPr>
          <w:rFonts w:cstheme="minorHAnsi"/>
          <w:sz w:val="24"/>
          <w:szCs w:val="24"/>
        </w:rPr>
      </w:pPr>
      <w:r>
        <w:rPr>
          <w:sz w:val="24"/>
          <w:szCs w:val="24"/>
        </w:rPr>
        <w:t xml:space="preserve">Oshri, A., &amp; </w:t>
      </w:r>
      <w:r w:rsidRPr="00AD3C35">
        <w:rPr>
          <w:b/>
          <w:sz w:val="24"/>
          <w:szCs w:val="24"/>
        </w:rPr>
        <w:t>Tubman, J. G.</w:t>
      </w:r>
      <w:r>
        <w:rPr>
          <w:sz w:val="24"/>
          <w:szCs w:val="24"/>
        </w:rPr>
        <w:t xml:space="preserve"> (2011, April</w:t>
      </w:r>
      <w:r w:rsidRPr="00AD3C35">
        <w:rPr>
          <w:i/>
          <w:sz w:val="24"/>
          <w:szCs w:val="24"/>
        </w:rPr>
        <w:t>). Examining sources of heterogeneity in sexual risk behavior among adolescent</w:t>
      </w:r>
      <w:r>
        <w:rPr>
          <w:i/>
          <w:sz w:val="24"/>
          <w:szCs w:val="24"/>
        </w:rPr>
        <w:t>s</w:t>
      </w:r>
      <w:r w:rsidRPr="00AD3C35">
        <w:rPr>
          <w:i/>
          <w:sz w:val="24"/>
          <w:szCs w:val="24"/>
        </w:rPr>
        <w:t xml:space="preserve"> receiving treatment for substance use problems</w:t>
      </w:r>
      <w:r>
        <w:rPr>
          <w:sz w:val="24"/>
          <w:szCs w:val="24"/>
        </w:rPr>
        <w:t xml:space="preserve">. </w:t>
      </w:r>
      <w:r w:rsidRPr="005A4D45">
        <w:rPr>
          <w:rFonts w:cstheme="minorHAnsi"/>
          <w:sz w:val="24"/>
          <w:szCs w:val="24"/>
        </w:rPr>
        <w:t xml:space="preserve">Presented as part of the symposium, </w:t>
      </w:r>
      <w:r w:rsidRPr="00AD3C35">
        <w:rPr>
          <w:rFonts w:cstheme="minorHAnsi"/>
          <w:i/>
          <w:sz w:val="24"/>
          <w:szCs w:val="24"/>
        </w:rPr>
        <w:t xml:space="preserve">Sexual Trajectories in an Era of Diversity: From Early Adolescence to Adulthood and </w:t>
      </w:r>
      <w:r w:rsidRPr="00AD3C35">
        <w:rPr>
          <w:rFonts w:cstheme="minorHAnsi"/>
          <w:i/>
          <w:sz w:val="24"/>
          <w:szCs w:val="24"/>
        </w:rPr>
        <w:lastRenderedPageBreak/>
        <w:t>From Normative to Risky</w:t>
      </w:r>
      <w:r w:rsidRPr="005A4D45">
        <w:rPr>
          <w:rFonts w:cstheme="minorHAnsi"/>
          <w:i/>
          <w:sz w:val="24"/>
          <w:szCs w:val="24"/>
        </w:rPr>
        <w:t xml:space="preserve">.  </w:t>
      </w:r>
      <w:r w:rsidRPr="005A4D45">
        <w:rPr>
          <w:rFonts w:cstheme="minorHAnsi"/>
          <w:sz w:val="24"/>
          <w:szCs w:val="24"/>
        </w:rPr>
        <w:t xml:space="preserve">Presented at the </w:t>
      </w:r>
      <w:r>
        <w:rPr>
          <w:rFonts w:cstheme="minorHAnsi"/>
          <w:sz w:val="24"/>
          <w:szCs w:val="24"/>
        </w:rPr>
        <w:t xml:space="preserve">2011 Biennial </w:t>
      </w:r>
      <w:r w:rsidRPr="005A4D45">
        <w:rPr>
          <w:rFonts w:cstheme="minorHAnsi"/>
          <w:sz w:val="24"/>
          <w:szCs w:val="24"/>
        </w:rPr>
        <w:t xml:space="preserve">Meeting of the Society for Research </w:t>
      </w:r>
      <w:r>
        <w:rPr>
          <w:rFonts w:cstheme="minorHAnsi"/>
          <w:sz w:val="24"/>
          <w:szCs w:val="24"/>
        </w:rPr>
        <w:t>in Child Development</w:t>
      </w:r>
      <w:r w:rsidRPr="005A4D45">
        <w:rPr>
          <w:rFonts w:cstheme="minorHAnsi"/>
          <w:sz w:val="24"/>
          <w:szCs w:val="24"/>
        </w:rPr>
        <w:t xml:space="preserve">, </w:t>
      </w:r>
      <w:r>
        <w:rPr>
          <w:rFonts w:cstheme="minorHAnsi"/>
          <w:sz w:val="24"/>
          <w:szCs w:val="24"/>
        </w:rPr>
        <w:t xml:space="preserve">Montreal, Canada. </w:t>
      </w:r>
      <w:r w:rsidRPr="005A4D45">
        <w:rPr>
          <w:rFonts w:cstheme="minorHAnsi"/>
          <w:sz w:val="24"/>
          <w:szCs w:val="24"/>
        </w:rPr>
        <w:t xml:space="preserve">  </w:t>
      </w:r>
    </w:p>
    <w:p w14:paraId="7890C3ED" w14:textId="77777777" w:rsidR="006047D7" w:rsidRDefault="006047D7" w:rsidP="006047D7">
      <w:pPr>
        <w:spacing w:after="0" w:line="240" w:lineRule="auto"/>
        <w:ind w:left="720" w:hanging="720"/>
        <w:rPr>
          <w:rFonts w:cstheme="minorHAnsi"/>
          <w:sz w:val="24"/>
          <w:szCs w:val="24"/>
        </w:rPr>
      </w:pPr>
    </w:p>
    <w:p w14:paraId="64B95B39" w14:textId="77777777" w:rsidR="006047D7" w:rsidRDefault="006047D7" w:rsidP="006047D7">
      <w:pPr>
        <w:spacing w:after="0" w:line="240" w:lineRule="auto"/>
        <w:ind w:left="720" w:hanging="720"/>
        <w:rPr>
          <w:rFonts w:cstheme="minorHAnsi"/>
          <w:sz w:val="24"/>
          <w:szCs w:val="24"/>
        </w:rPr>
      </w:pPr>
      <w:r w:rsidRPr="00AD3C35">
        <w:rPr>
          <w:b/>
          <w:sz w:val="24"/>
          <w:szCs w:val="24"/>
        </w:rPr>
        <w:t>Tubman, J. G.</w:t>
      </w:r>
      <w:r>
        <w:rPr>
          <w:sz w:val="24"/>
          <w:szCs w:val="24"/>
        </w:rPr>
        <w:t>, &amp; Des Rosiers, S. E. (2011, April</w:t>
      </w:r>
      <w:r w:rsidRPr="00AD3C35">
        <w:rPr>
          <w:i/>
          <w:sz w:val="24"/>
          <w:szCs w:val="24"/>
        </w:rPr>
        <w:t>).</w:t>
      </w:r>
      <w:r>
        <w:rPr>
          <w:i/>
          <w:sz w:val="24"/>
          <w:szCs w:val="24"/>
        </w:rPr>
        <w:t xml:space="preserve"> Use of the Risky Sex Scale (RSS) in a sample of multi-problem youth: Factor structure and validation data</w:t>
      </w:r>
      <w:r>
        <w:rPr>
          <w:sz w:val="24"/>
          <w:szCs w:val="24"/>
        </w:rPr>
        <w:t xml:space="preserve">. Poster </w:t>
      </w:r>
      <w:r>
        <w:rPr>
          <w:rFonts w:cstheme="minorHAnsi"/>
          <w:sz w:val="24"/>
          <w:szCs w:val="24"/>
        </w:rPr>
        <w:t>p</w:t>
      </w:r>
      <w:r w:rsidRPr="005A4D45">
        <w:rPr>
          <w:rFonts w:cstheme="minorHAnsi"/>
          <w:sz w:val="24"/>
          <w:szCs w:val="24"/>
        </w:rPr>
        <w:t xml:space="preserve">resented at the </w:t>
      </w:r>
      <w:r>
        <w:rPr>
          <w:rFonts w:cstheme="minorHAnsi"/>
          <w:sz w:val="24"/>
          <w:szCs w:val="24"/>
        </w:rPr>
        <w:t xml:space="preserve">2011 Biennial </w:t>
      </w:r>
      <w:r w:rsidRPr="005A4D45">
        <w:rPr>
          <w:rFonts w:cstheme="minorHAnsi"/>
          <w:sz w:val="24"/>
          <w:szCs w:val="24"/>
        </w:rPr>
        <w:t xml:space="preserve">Meeting of the Society for Research </w:t>
      </w:r>
      <w:r>
        <w:rPr>
          <w:rFonts w:cstheme="minorHAnsi"/>
          <w:sz w:val="24"/>
          <w:szCs w:val="24"/>
        </w:rPr>
        <w:t>in Child Development</w:t>
      </w:r>
      <w:r w:rsidRPr="005A4D45">
        <w:rPr>
          <w:rFonts w:cstheme="minorHAnsi"/>
          <w:sz w:val="24"/>
          <w:szCs w:val="24"/>
        </w:rPr>
        <w:t xml:space="preserve">, </w:t>
      </w:r>
      <w:r>
        <w:rPr>
          <w:rFonts w:cstheme="minorHAnsi"/>
          <w:sz w:val="24"/>
          <w:szCs w:val="24"/>
        </w:rPr>
        <w:t xml:space="preserve">Montreal, Canada. </w:t>
      </w:r>
      <w:r w:rsidRPr="005A4D45">
        <w:rPr>
          <w:rFonts w:cstheme="minorHAnsi"/>
          <w:sz w:val="24"/>
          <w:szCs w:val="24"/>
        </w:rPr>
        <w:t xml:space="preserve">  </w:t>
      </w:r>
    </w:p>
    <w:p w14:paraId="35ED8AED" w14:textId="77777777" w:rsidR="006047D7" w:rsidRPr="00AD3C35" w:rsidRDefault="006047D7" w:rsidP="006047D7">
      <w:pPr>
        <w:spacing w:after="0" w:line="240" w:lineRule="auto"/>
        <w:ind w:left="720" w:hanging="720"/>
        <w:rPr>
          <w:rFonts w:cstheme="minorHAnsi"/>
          <w:sz w:val="24"/>
          <w:szCs w:val="24"/>
        </w:rPr>
      </w:pPr>
    </w:p>
    <w:p w14:paraId="74F76B2E" w14:textId="77777777" w:rsidR="006047D7" w:rsidRPr="00417BEE" w:rsidRDefault="006047D7" w:rsidP="006047D7">
      <w:pPr>
        <w:spacing w:line="240" w:lineRule="auto"/>
        <w:ind w:left="720" w:hanging="720"/>
        <w:jc w:val="both"/>
        <w:rPr>
          <w:sz w:val="24"/>
          <w:szCs w:val="24"/>
        </w:rPr>
      </w:pPr>
      <w:r w:rsidRPr="001E0F83">
        <w:rPr>
          <w:sz w:val="24"/>
          <w:szCs w:val="24"/>
        </w:rPr>
        <w:t>Oshri, A.,</w:t>
      </w:r>
      <w:r w:rsidRPr="00417BEE">
        <w:rPr>
          <w:sz w:val="24"/>
          <w:szCs w:val="24"/>
        </w:rPr>
        <w:t xml:space="preserve"> </w:t>
      </w:r>
      <w:r w:rsidRPr="001E0F83">
        <w:rPr>
          <w:b/>
          <w:sz w:val="24"/>
          <w:szCs w:val="24"/>
        </w:rPr>
        <w:t>Tubman, J. G.</w:t>
      </w:r>
      <w:r w:rsidRPr="00417BEE">
        <w:rPr>
          <w:sz w:val="24"/>
          <w:szCs w:val="24"/>
        </w:rPr>
        <w:t xml:space="preserve"> &amp; Hernandez, L. (2009, June). </w:t>
      </w:r>
      <w:r w:rsidRPr="00417BEE">
        <w:rPr>
          <w:i/>
          <w:sz w:val="24"/>
          <w:szCs w:val="24"/>
        </w:rPr>
        <w:t xml:space="preserve">Ethnic affiliation, gender and risk for </w:t>
      </w:r>
      <w:smartTag w:uri="urn:schemas-microsoft-com:office:smarttags" w:element="stockticker">
        <w:r w:rsidRPr="00417BEE">
          <w:rPr>
            <w:i/>
            <w:sz w:val="24"/>
            <w:szCs w:val="24"/>
          </w:rPr>
          <w:t>STI</w:t>
        </w:r>
      </w:smartTag>
      <w:r w:rsidRPr="00417BEE">
        <w:rPr>
          <w:i/>
          <w:sz w:val="24"/>
          <w:szCs w:val="24"/>
        </w:rPr>
        <w:t>/HIV among youth receiving treatment for AOD use: Variable- and person-centered approaches</w:t>
      </w:r>
      <w:r w:rsidRPr="00417BEE">
        <w:rPr>
          <w:sz w:val="24"/>
          <w:szCs w:val="24"/>
        </w:rPr>
        <w:t xml:space="preserve">. Poster presented at the 32nd Annual Scientific Meeting of the Research Society on Alcoholism, San Diego, California.  </w:t>
      </w:r>
    </w:p>
    <w:p w14:paraId="52D7AFAF" w14:textId="77777777" w:rsidR="006047D7" w:rsidRPr="00C95E3A" w:rsidRDefault="006047D7" w:rsidP="006047D7">
      <w:pPr>
        <w:spacing w:line="240" w:lineRule="auto"/>
        <w:ind w:left="720" w:hanging="720"/>
        <w:jc w:val="both"/>
        <w:rPr>
          <w:sz w:val="24"/>
          <w:szCs w:val="24"/>
        </w:rPr>
      </w:pPr>
      <w:r w:rsidRPr="001E0F83">
        <w:rPr>
          <w:bCs/>
          <w:sz w:val="24"/>
          <w:szCs w:val="24"/>
        </w:rPr>
        <w:t>Oshri, A</w:t>
      </w:r>
      <w:r w:rsidRPr="001E0F83">
        <w:rPr>
          <w:sz w:val="24"/>
          <w:szCs w:val="24"/>
        </w:rPr>
        <w:t>.,</w:t>
      </w:r>
      <w:r w:rsidRPr="00417BEE">
        <w:rPr>
          <w:sz w:val="24"/>
          <w:szCs w:val="24"/>
        </w:rPr>
        <w:t xml:space="preserve"> &amp; </w:t>
      </w:r>
      <w:r w:rsidRPr="001E0F83">
        <w:rPr>
          <w:b/>
          <w:sz w:val="24"/>
          <w:szCs w:val="24"/>
        </w:rPr>
        <w:t>Tubman, J. G.</w:t>
      </w:r>
      <w:r w:rsidRPr="00417BEE">
        <w:rPr>
          <w:sz w:val="24"/>
          <w:szCs w:val="24"/>
        </w:rPr>
        <w:t xml:space="preserve"> (2009, March) </w:t>
      </w:r>
      <w:r w:rsidRPr="00417BEE">
        <w:rPr>
          <w:i/>
          <w:sz w:val="24"/>
          <w:szCs w:val="24"/>
        </w:rPr>
        <w:t>Sensation seeking, substance use psychiatric symptoms and sexual risk behavior among AOD-using adolescents: A mediation model.</w:t>
      </w:r>
      <w:r w:rsidRPr="00417BEE">
        <w:rPr>
          <w:sz w:val="24"/>
          <w:szCs w:val="24"/>
        </w:rPr>
        <w:t xml:space="preserve"> Poster presented at the Biennial Scientific Meeting of the Society for Research of Child Development, Denver, Colorado.</w:t>
      </w:r>
    </w:p>
    <w:p w14:paraId="377B9CAC" w14:textId="77777777" w:rsidR="006047D7" w:rsidRDefault="006047D7" w:rsidP="006047D7">
      <w:pPr>
        <w:spacing w:after="0" w:line="240" w:lineRule="auto"/>
        <w:ind w:left="720" w:hanging="720"/>
        <w:rPr>
          <w:rFonts w:cstheme="minorHAnsi"/>
          <w:sz w:val="24"/>
          <w:szCs w:val="24"/>
        </w:rPr>
      </w:pPr>
      <w:r w:rsidRPr="005A4D45">
        <w:rPr>
          <w:rFonts w:cstheme="minorHAnsi"/>
          <w:b/>
          <w:sz w:val="24"/>
          <w:szCs w:val="24"/>
        </w:rPr>
        <w:t>Tubman, J. G.</w:t>
      </w:r>
      <w:r w:rsidRPr="005A4D45">
        <w:rPr>
          <w:rFonts w:cstheme="minorHAnsi"/>
          <w:sz w:val="24"/>
          <w:szCs w:val="24"/>
        </w:rPr>
        <w:t xml:space="preserve"> (2008, June).</w:t>
      </w:r>
      <w:r w:rsidRPr="005A4D45">
        <w:rPr>
          <w:rFonts w:cstheme="minorHAnsi"/>
          <w:i/>
          <w:sz w:val="24"/>
          <w:szCs w:val="24"/>
        </w:rPr>
        <w:t xml:space="preserve"> Examining Heterogeneity in the EMPOWER Program: A Brief HIV Risk Reduction for Teens in Alcohol Treatment. </w:t>
      </w:r>
      <w:r w:rsidRPr="005A4D45">
        <w:rPr>
          <w:rFonts w:cstheme="minorHAnsi"/>
          <w:sz w:val="24"/>
          <w:szCs w:val="24"/>
        </w:rPr>
        <w:t xml:space="preserve">Presented as part of the symposium, </w:t>
      </w:r>
      <w:r w:rsidRPr="005A4D45">
        <w:rPr>
          <w:rFonts w:cstheme="minorHAnsi"/>
          <w:i/>
          <w:sz w:val="24"/>
          <w:szCs w:val="24"/>
        </w:rPr>
        <w:t xml:space="preserve">Theory-Based Prevention Interventions with Alcohol-Using Adolescents at High Risk for HIV.  </w:t>
      </w:r>
      <w:r w:rsidRPr="005A4D45">
        <w:rPr>
          <w:rFonts w:cstheme="minorHAnsi"/>
          <w:sz w:val="24"/>
          <w:szCs w:val="24"/>
        </w:rPr>
        <w:t>Presented at the 31</w:t>
      </w:r>
      <w:r w:rsidRPr="005A4D45">
        <w:rPr>
          <w:rFonts w:cstheme="minorHAnsi"/>
          <w:sz w:val="24"/>
          <w:szCs w:val="24"/>
          <w:vertAlign w:val="superscript"/>
        </w:rPr>
        <w:t>st</w:t>
      </w:r>
      <w:r w:rsidRPr="005A4D45">
        <w:rPr>
          <w:rFonts w:cstheme="minorHAnsi"/>
          <w:sz w:val="24"/>
          <w:szCs w:val="24"/>
        </w:rPr>
        <w:t xml:space="preserve"> Annual Meeting of the Society for Research on Alcoholism, Washington, D.C.  </w:t>
      </w:r>
    </w:p>
    <w:p w14:paraId="1C3652FF" w14:textId="77777777" w:rsidR="006047D7" w:rsidRPr="003D6B6F" w:rsidRDefault="006047D7" w:rsidP="006047D7">
      <w:pPr>
        <w:spacing w:after="0" w:line="240" w:lineRule="auto"/>
        <w:ind w:left="720" w:hanging="720"/>
        <w:rPr>
          <w:rFonts w:cstheme="minorHAnsi"/>
          <w:sz w:val="24"/>
          <w:szCs w:val="24"/>
        </w:rPr>
      </w:pPr>
    </w:p>
    <w:p w14:paraId="6B1AB250" w14:textId="77777777" w:rsidR="006047D7" w:rsidRPr="003D6B6F" w:rsidRDefault="006047D7" w:rsidP="006047D7">
      <w:pPr>
        <w:spacing w:line="240" w:lineRule="auto"/>
        <w:ind w:left="720" w:hanging="720"/>
        <w:rPr>
          <w:rFonts w:cstheme="minorHAnsi"/>
          <w:sz w:val="24"/>
          <w:szCs w:val="24"/>
        </w:rPr>
      </w:pPr>
      <w:r w:rsidRPr="005A4D45">
        <w:rPr>
          <w:rFonts w:cstheme="minorHAnsi"/>
          <w:sz w:val="24"/>
          <w:szCs w:val="24"/>
          <w:lang w:val="fr-FR"/>
        </w:rPr>
        <w:t xml:space="preserve">Oshri, A., </w:t>
      </w:r>
      <w:r w:rsidRPr="005A4D45">
        <w:rPr>
          <w:rFonts w:cstheme="minorHAnsi"/>
          <w:b/>
          <w:sz w:val="24"/>
          <w:szCs w:val="24"/>
          <w:lang w:val="fr-FR"/>
        </w:rPr>
        <w:t>Tubman, J. G.</w:t>
      </w:r>
      <w:r w:rsidRPr="005A4D45">
        <w:rPr>
          <w:rFonts w:cstheme="minorHAnsi"/>
          <w:sz w:val="24"/>
          <w:szCs w:val="24"/>
          <w:lang w:val="fr-FR"/>
        </w:rPr>
        <w:t xml:space="preserve">, Des Rosiers, S. D., &amp; </w:t>
      </w:r>
      <w:proofErr w:type="spellStart"/>
      <w:r w:rsidRPr="005A4D45">
        <w:rPr>
          <w:rFonts w:cstheme="minorHAnsi"/>
          <w:sz w:val="24"/>
          <w:szCs w:val="24"/>
          <w:lang w:val="fr-FR"/>
        </w:rPr>
        <w:t>Surace</w:t>
      </w:r>
      <w:proofErr w:type="spellEnd"/>
      <w:r w:rsidRPr="005A4D45">
        <w:rPr>
          <w:rFonts w:cstheme="minorHAnsi"/>
          <w:sz w:val="24"/>
          <w:szCs w:val="24"/>
          <w:lang w:val="fr-FR"/>
        </w:rPr>
        <w:t xml:space="preserve">, F. I. (2008, June). </w:t>
      </w:r>
      <w:r w:rsidRPr="005A4D45">
        <w:rPr>
          <w:rFonts w:cstheme="minorHAnsi"/>
          <w:i/>
          <w:sz w:val="24"/>
          <w:szCs w:val="24"/>
        </w:rPr>
        <w:t xml:space="preserve">Alcohol and Condom-Use Expectancies, AOD Psychiatric Symptoms and sexual Risk Behavior among Adolescents in AOD Treatment: Mediational Analyses.  </w:t>
      </w:r>
      <w:r w:rsidRPr="005A4D45">
        <w:rPr>
          <w:rFonts w:cstheme="minorHAnsi"/>
          <w:sz w:val="24"/>
          <w:szCs w:val="24"/>
        </w:rPr>
        <w:t>Poster presented at the 31</w:t>
      </w:r>
      <w:r w:rsidRPr="005A4D45">
        <w:rPr>
          <w:rFonts w:cstheme="minorHAnsi"/>
          <w:sz w:val="24"/>
          <w:szCs w:val="24"/>
          <w:vertAlign w:val="superscript"/>
        </w:rPr>
        <w:t>st</w:t>
      </w:r>
      <w:r w:rsidRPr="005A4D45">
        <w:rPr>
          <w:rFonts w:cstheme="minorHAnsi"/>
          <w:sz w:val="24"/>
          <w:szCs w:val="24"/>
        </w:rPr>
        <w:t xml:space="preserve"> Annual Meeting of the Society for Research on Alcoholism, Washington, D.C.  </w:t>
      </w:r>
    </w:p>
    <w:p w14:paraId="7A37914F" w14:textId="77777777" w:rsidR="006047D7" w:rsidRPr="003D6B6F" w:rsidRDefault="006047D7" w:rsidP="006047D7">
      <w:pPr>
        <w:spacing w:line="240" w:lineRule="auto"/>
        <w:ind w:left="720" w:hanging="720"/>
        <w:rPr>
          <w:rFonts w:cstheme="minorHAnsi"/>
          <w:sz w:val="24"/>
          <w:szCs w:val="24"/>
        </w:rPr>
      </w:pPr>
      <w:r w:rsidRPr="005A4D45">
        <w:rPr>
          <w:rFonts w:cstheme="minorHAnsi"/>
          <w:sz w:val="24"/>
          <w:szCs w:val="24"/>
          <w:lang w:val="fr-FR"/>
        </w:rPr>
        <w:t xml:space="preserve">Oshri, A., </w:t>
      </w:r>
      <w:r w:rsidRPr="005A4D45">
        <w:rPr>
          <w:rFonts w:cstheme="minorHAnsi"/>
          <w:b/>
          <w:sz w:val="24"/>
          <w:szCs w:val="24"/>
          <w:lang w:val="fr-FR"/>
        </w:rPr>
        <w:t>Tubman, J. G.</w:t>
      </w:r>
      <w:r w:rsidRPr="005A4D45">
        <w:rPr>
          <w:rFonts w:cstheme="minorHAnsi"/>
          <w:sz w:val="24"/>
          <w:szCs w:val="24"/>
          <w:lang w:val="fr-FR"/>
        </w:rPr>
        <w:t xml:space="preserve">, Mira, L. (2008, June). </w:t>
      </w:r>
      <w:r w:rsidRPr="005A4D45">
        <w:rPr>
          <w:rFonts w:cstheme="minorHAnsi"/>
          <w:i/>
          <w:sz w:val="24"/>
          <w:szCs w:val="24"/>
        </w:rPr>
        <w:t xml:space="preserve">Psychological Maltreatment and Sexual Risk Behavior among Youth in Alcohol and Other Drug Treatment: A Mediation Analysis.  </w:t>
      </w:r>
      <w:r w:rsidRPr="005A4D45">
        <w:rPr>
          <w:rFonts w:cstheme="minorHAnsi"/>
          <w:sz w:val="24"/>
          <w:szCs w:val="24"/>
        </w:rPr>
        <w:t>Poster presented at the 31</w:t>
      </w:r>
      <w:r w:rsidRPr="005A4D45">
        <w:rPr>
          <w:rFonts w:cstheme="minorHAnsi"/>
          <w:sz w:val="24"/>
          <w:szCs w:val="24"/>
          <w:vertAlign w:val="superscript"/>
        </w:rPr>
        <w:t>st</w:t>
      </w:r>
      <w:r w:rsidRPr="005A4D45">
        <w:rPr>
          <w:rFonts w:cstheme="minorHAnsi"/>
          <w:sz w:val="24"/>
          <w:szCs w:val="24"/>
        </w:rPr>
        <w:t xml:space="preserve"> Annual Meeting of the Society for Research on Alcoholism, Washington, D.C.  </w:t>
      </w:r>
    </w:p>
    <w:p w14:paraId="40CE736B" w14:textId="77777777" w:rsidR="006047D7" w:rsidRPr="003D6B6F" w:rsidRDefault="006047D7" w:rsidP="006047D7">
      <w:pPr>
        <w:spacing w:line="240" w:lineRule="auto"/>
        <w:ind w:left="720" w:hanging="720"/>
        <w:rPr>
          <w:rFonts w:cstheme="minorHAnsi"/>
          <w:sz w:val="24"/>
          <w:szCs w:val="24"/>
        </w:rPr>
      </w:pPr>
      <w:r w:rsidRPr="005A4D45">
        <w:rPr>
          <w:rFonts w:cstheme="minorHAnsi"/>
          <w:sz w:val="24"/>
          <w:szCs w:val="24"/>
        </w:rPr>
        <w:t xml:space="preserve">Montgomery, M. A. &amp; </w:t>
      </w:r>
      <w:r w:rsidRPr="005A4D45">
        <w:rPr>
          <w:rFonts w:cstheme="minorHAnsi"/>
          <w:b/>
          <w:sz w:val="24"/>
          <w:szCs w:val="24"/>
        </w:rPr>
        <w:t>Tubman, J. G.</w:t>
      </w:r>
      <w:r w:rsidRPr="005A4D45">
        <w:rPr>
          <w:rFonts w:cstheme="minorHAnsi"/>
          <w:sz w:val="24"/>
          <w:szCs w:val="24"/>
        </w:rPr>
        <w:t xml:space="preserve"> (2008, June). </w:t>
      </w:r>
      <w:r w:rsidRPr="005A4D45">
        <w:rPr>
          <w:rFonts w:cstheme="minorHAnsi"/>
          <w:i/>
          <w:sz w:val="24"/>
          <w:szCs w:val="24"/>
        </w:rPr>
        <w:t xml:space="preserve">A Structural Model of Binge Drinking and Sexual Victimization among Hispanic College Women.  </w:t>
      </w:r>
      <w:r w:rsidRPr="005A4D45">
        <w:rPr>
          <w:rFonts w:cstheme="minorHAnsi"/>
          <w:sz w:val="24"/>
          <w:szCs w:val="24"/>
        </w:rPr>
        <w:t>Poster presented at the 31</w:t>
      </w:r>
      <w:r w:rsidRPr="005A4D45">
        <w:rPr>
          <w:rFonts w:cstheme="minorHAnsi"/>
          <w:sz w:val="24"/>
          <w:szCs w:val="24"/>
          <w:vertAlign w:val="superscript"/>
        </w:rPr>
        <w:t>st</w:t>
      </w:r>
      <w:r w:rsidRPr="005A4D45">
        <w:rPr>
          <w:rFonts w:cstheme="minorHAnsi"/>
          <w:sz w:val="24"/>
          <w:szCs w:val="24"/>
        </w:rPr>
        <w:t xml:space="preserve"> Annual Meeting of the Society for Research on Alcoholism, Washington, D.C.  </w:t>
      </w:r>
    </w:p>
    <w:p w14:paraId="4B2EA31E" w14:textId="77777777" w:rsidR="006047D7" w:rsidRPr="005A4D45" w:rsidRDefault="006047D7" w:rsidP="006047D7">
      <w:pPr>
        <w:spacing w:line="240" w:lineRule="auto"/>
        <w:ind w:left="720" w:hanging="720"/>
        <w:rPr>
          <w:rFonts w:cstheme="minorHAnsi"/>
          <w:sz w:val="24"/>
          <w:szCs w:val="24"/>
        </w:rPr>
      </w:pPr>
      <w:r w:rsidRPr="005A4D45">
        <w:rPr>
          <w:rFonts w:cstheme="minorHAnsi"/>
          <w:b/>
          <w:sz w:val="24"/>
          <w:szCs w:val="24"/>
        </w:rPr>
        <w:t>Tubman, J. G.</w:t>
      </w:r>
      <w:r w:rsidRPr="005A4D45">
        <w:rPr>
          <w:rFonts w:cstheme="minorHAnsi"/>
          <w:sz w:val="24"/>
          <w:szCs w:val="24"/>
        </w:rPr>
        <w:t xml:space="preserve">, Oshri, A., Wagner, E. F., Morris, S. L., &amp; Snyders, J. (2008, June). </w:t>
      </w:r>
      <w:r w:rsidRPr="005A4D45">
        <w:rPr>
          <w:rFonts w:cstheme="minorHAnsi"/>
          <w:i/>
          <w:sz w:val="24"/>
          <w:szCs w:val="24"/>
        </w:rPr>
        <w:t xml:space="preserve">Examining Clinical Significance in the EMPOWER Program: Brief HIV Risk Reduction for Teens in Alcohol Treatment.  </w:t>
      </w:r>
      <w:r w:rsidRPr="005A4D45">
        <w:rPr>
          <w:rFonts w:cstheme="minorHAnsi"/>
          <w:sz w:val="24"/>
          <w:szCs w:val="24"/>
        </w:rPr>
        <w:t>Poster presented at the 31</w:t>
      </w:r>
      <w:r w:rsidRPr="005A4D45">
        <w:rPr>
          <w:rFonts w:cstheme="minorHAnsi"/>
          <w:sz w:val="24"/>
          <w:szCs w:val="24"/>
          <w:vertAlign w:val="superscript"/>
        </w:rPr>
        <w:t>st</w:t>
      </w:r>
      <w:r w:rsidRPr="005A4D45">
        <w:rPr>
          <w:rFonts w:cstheme="minorHAnsi"/>
          <w:sz w:val="24"/>
          <w:szCs w:val="24"/>
        </w:rPr>
        <w:t xml:space="preserve"> Annual Meeting of the Society for Research on Alcoholism, Washington, D.C.  </w:t>
      </w:r>
    </w:p>
    <w:p w14:paraId="5734882B" w14:textId="77777777" w:rsidR="006047D7" w:rsidRPr="005A4D45" w:rsidRDefault="006047D7" w:rsidP="006047D7">
      <w:pPr>
        <w:spacing w:line="240" w:lineRule="auto"/>
        <w:ind w:left="720" w:hanging="720"/>
        <w:rPr>
          <w:rFonts w:cstheme="minorHAnsi"/>
          <w:sz w:val="24"/>
          <w:szCs w:val="24"/>
        </w:rPr>
      </w:pPr>
      <w:r w:rsidRPr="005A4D45">
        <w:rPr>
          <w:rFonts w:cstheme="minorHAnsi"/>
          <w:sz w:val="24"/>
          <w:szCs w:val="24"/>
        </w:rPr>
        <w:t>Des Rosiers, S. E., Gray, C., Surace, F. &amp;</w:t>
      </w:r>
      <w:r w:rsidRPr="005A4D45">
        <w:rPr>
          <w:rFonts w:cstheme="minorHAnsi"/>
          <w:b/>
          <w:sz w:val="24"/>
          <w:szCs w:val="24"/>
        </w:rPr>
        <w:t xml:space="preserve"> Tubman, J. G.</w:t>
      </w:r>
      <w:r w:rsidRPr="005A4D45">
        <w:rPr>
          <w:rFonts w:cstheme="minorHAnsi"/>
          <w:sz w:val="24"/>
          <w:szCs w:val="24"/>
        </w:rPr>
        <w:t xml:space="preserve"> (2008, March). </w:t>
      </w:r>
      <w:r w:rsidRPr="005A4D45">
        <w:rPr>
          <w:rFonts w:cstheme="minorHAnsi"/>
          <w:i/>
          <w:sz w:val="24"/>
          <w:szCs w:val="24"/>
        </w:rPr>
        <w:t xml:space="preserve">Integrating person-centered and variable-centered frameworks: An evaluation of sex-related alcohol expectancies among adolescents. </w:t>
      </w:r>
      <w:r w:rsidRPr="005A4D45">
        <w:rPr>
          <w:rFonts w:cstheme="minorHAnsi"/>
          <w:sz w:val="24"/>
          <w:szCs w:val="24"/>
        </w:rPr>
        <w:t xml:space="preserve">Poster presented at the 2008 Biennial Meeting of the Society for Research on Adolescence, Chicago, IL. </w:t>
      </w:r>
    </w:p>
    <w:p w14:paraId="1558C466" w14:textId="77777777" w:rsidR="006047D7" w:rsidRPr="005A4D45" w:rsidRDefault="006047D7" w:rsidP="006047D7">
      <w:pPr>
        <w:spacing w:line="240" w:lineRule="auto"/>
        <w:ind w:left="720" w:hanging="720"/>
        <w:rPr>
          <w:rFonts w:cstheme="minorHAnsi"/>
          <w:sz w:val="24"/>
          <w:szCs w:val="24"/>
        </w:rPr>
      </w:pPr>
      <w:r w:rsidRPr="005A4D45">
        <w:rPr>
          <w:rFonts w:cstheme="minorHAnsi"/>
          <w:sz w:val="24"/>
          <w:szCs w:val="24"/>
        </w:rPr>
        <w:t xml:space="preserve">Oshri, A., </w:t>
      </w:r>
      <w:r w:rsidRPr="005A4D45">
        <w:rPr>
          <w:rFonts w:cstheme="minorHAnsi"/>
          <w:b/>
          <w:sz w:val="24"/>
          <w:szCs w:val="24"/>
        </w:rPr>
        <w:t>Tubman, J. G.</w:t>
      </w:r>
      <w:r w:rsidRPr="005A4D45">
        <w:rPr>
          <w:rFonts w:cstheme="minorHAnsi"/>
          <w:sz w:val="24"/>
          <w:szCs w:val="24"/>
        </w:rPr>
        <w:t xml:space="preserve">, Mira, L., &amp; Snyders J. (2008, March). </w:t>
      </w:r>
      <w:r w:rsidRPr="005A4D45">
        <w:rPr>
          <w:rFonts w:cstheme="minorHAnsi"/>
          <w:i/>
          <w:sz w:val="24"/>
          <w:szCs w:val="24"/>
        </w:rPr>
        <w:t xml:space="preserve">Psychiatric symptom patterns, proximal risk factors, and sexual risk </w:t>
      </w:r>
      <w:proofErr w:type="spellStart"/>
      <w:r w:rsidRPr="005A4D45">
        <w:rPr>
          <w:rFonts w:cstheme="minorHAnsi"/>
          <w:i/>
          <w:sz w:val="24"/>
          <w:szCs w:val="24"/>
        </w:rPr>
        <w:t>behavors</w:t>
      </w:r>
      <w:proofErr w:type="spellEnd"/>
      <w:r w:rsidRPr="005A4D45">
        <w:rPr>
          <w:rFonts w:cstheme="minorHAnsi"/>
          <w:i/>
          <w:sz w:val="24"/>
          <w:szCs w:val="24"/>
        </w:rPr>
        <w:t xml:space="preserve"> among youth in outpatient substance abuse treatment. </w:t>
      </w:r>
      <w:r w:rsidRPr="005A4D45">
        <w:rPr>
          <w:rFonts w:cstheme="minorHAnsi"/>
          <w:sz w:val="24"/>
          <w:szCs w:val="24"/>
        </w:rPr>
        <w:lastRenderedPageBreak/>
        <w:t xml:space="preserve">Poster presented at the 2008 Biennial Meeting of the Society for Research on Adolescence, Chicago, IL. </w:t>
      </w:r>
    </w:p>
    <w:p w14:paraId="09732A51" w14:textId="77777777" w:rsidR="006047D7" w:rsidRPr="005A4D45" w:rsidRDefault="006047D7" w:rsidP="006047D7">
      <w:pPr>
        <w:spacing w:line="240" w:lineRule="auto"/>
        <w:ind w:left="720" w:hanging="720"/>
        <w:rPr>
          <w:rFonts w:cstheme="minorHAnsi"/>
          <w:sz w:val="24"/>
          <w:szCs w:val="24"/>
        </w:rPr>
      </w:pPr>
      <w:r w:rsidRPr="005A4D45">
        <w:rPr>
          <w:rFonts w:cstheme="minorHAnsi"/>
          <w:sz w:val="24"/>
          <w:szCs w:val="24"/>
        </w:rPr>
        <w:t xml:space="preserve">Oshri, A., </w:t>
      </w:r>
      <w:r w:rsidRPr="005A4D45">
        <w:rPr>
          <w:rFonts w:cstheme="minorHAnsi"/>
          <w:b/>
          <w:sz w:val="24"/>
          <w:szCs w:val="24"/>
        </w:rPr>
        <w:t>Tubman, J. G.</w:t>
      </w:r>
      <w:r w:rsidRPr="005A4D45">
        <w:rPr>
          <w:rFonts w:cstheme="minorHAnsi"/>
          <w:sz w:val="24"/>
          <w:szCs w:val="24"/>
        </w:rPr>
        <w:t xml:space="preserve">, Mira, L., &amp; Gray, C. (2008, March). </w:t>
      </w:r>
      <w:r w:rsidRPr="005A4D45">
        <w:rPr>
          <w:rFonts w:cstheme="minorHAnsi"/>
          <w:i/>
          <w:sz w:val="24"/>
          <w:szCs w:val="24"/>
        </w:rPr>
        <w:t xml:space="preserve">Sensation seeking, condom use self-efficacy and sexual risk </w:t>
      </w:r>
      <w:proofErr w:type="spellStart"/>
      <w:r w:rsidRPr="005A4D45">
        <w:rPr>
          <w:rFonts w:cstheme="minorHAnsi"/>
          <w:i/>
          <w:sz w:val="24"/>
          <w:szCs w:val="24"/>
        </w:rPr>
        <w:t>behavor</w:t>
      </w:r>
      <w:proofErr w:type="spellEnd"/>
      <w:r w:rsidRPr="005A4D45">
        <w:rPr>
          <w:rFonts w:cstheme="minorHAnsi"/>
          <w:i/>
          <w:sz w:val="24"/>
          <w:szCs w:val="24"/>
        </w:rPr>
        <w:t xml:space="preserve"> among OAD using adolescents: A moderating relationship.  </w:t>
      </w:r>
      <w:r w:rsidRPr="005A4D45">
        <w:rPr>
          <w:rFonts w:cstheme="minorHAnsi"/>
          <w:sz w:val="24"/>
          <w:szCs w:val="24"/>
        </w:rPr>
        <w:t xml:space="preserve">Poster presented at the 2008 Biennial Meeting of the Society for Research on Adolescence, Chicago, IL. </w:t>
      </w:r>
    </w:p>
    <w:p w14:paraId="222B0DD0" w14:textId="77777777" w:rsidR="006047D7" w:rsidRPr="005A4D45" w:rsidRDefault="006047D7" w:rsidP="006047D7">
      <w:pPr>
        <w:spacing w:line="240" w:lineRule="auto"/>
        <w:ind w:left="720" w:hanging="720"/>
        <w:rPr>
          <w:rFonts w:cstheme="minorHAnsi"/>
          <w:sz w:val="24"/>
          <w:szCs w:val="24"/>
        </w:rPr>
      </w:pPr>
      <w:r w:rsidRPr="005A4D45">
        <w:rPr>
          <w:rFonts w:cstheme="minorHAnsi"/>
          <w:b/>
          <w:sz w:val="24"/>
          <w:szCs w:val="24"/>
        </w:rPr>
        <w:t>Tubman, J. G.</w:t>
      </w:r>
      <w:r w:rsidRPr="005A4D45">
        <w:rPr>
          <w:rFonts w:cstheme="minorHAnsi"/>
          <w:sz w:val="24"/>
          <w:szCs w:val="24"/>
        </w:rPr>
        <w:t xml:space="preserve">, Oshri, A., Morris, S. L., Snyders, J., &amp; Taylor, H. (2008, March). </w:t>
      </w:r>
      <w:r w:rsidRPr="005A4D45">
        <w:rPr>
          <w:rFonts w:cstheme="minorHAnsi"/>
          <w:i/>
          <w:sz w:val="24"/>
          <w:szCs w:val="24"/>
        </w:rPr>
        <w:t xml:space="preserve">Sexual abuse history among adolescents in AOD treatment: Associations with psychopathology and HIV/STI risk factors.  </w:t>
      </w:r>
      <w:r w:rsidRPr="005A4D45">
        <w:rPr>
          <w:rFonts w:cstheme="minorHAnsi"/>
          <w:sz w:val="24"/>
          <w:szCs w:val="24"/>
        </w:rPr>
        <w:t>Poster presented at the 2008 Biennial Meeting of the Society for Research on Adolescence</w:t>
      </w:r>
      <w:r>
        <w:rPr>
          <w:rFonts w:cstheme="minorHAnsi"/>
          <w:sz w:val="24"/>
          <w:szCs w:val="24"/>
        </w:rPr>
        <w:t>, Chicago, IL.</w:t>
      </w:r>
    </w:p>
    <w:p w14:paraId="68BDBABA" w14:textId="77777777" w:rsidR="006047D7" w:rsidRPr="005A4D45" w:rsidRDefault="006047D7" w:rsidP="006047D7">
      <w:pPr>
        <w:spacing w:line="240" w:lineRule="auto"/>
        <w:ind w:left="720" w:hanging="720"/>
        <w:rPr>
          <w:rFonts w:cstheme="minorHAnsi"/>
          <w:sz w:val="24"/>
          <w:szCs w:val="24"/>
        </w:rPr>
      </w:pPr>
      <w:r w:rsidRPr="005A4D45">
        <w:rPr>
          <w:rFonts w:cstheme="minorHAnsi"/>
          <w:sz w:val="24"/>
          <w:szCs w:val="24"/>
        </w:rPr>
        <w:t xml:space="preserve">Montgomery, M. A., Montgomery, M. J., &amp; </w:t>
      </w:r>
      <w:r w:rsidRPr="005A4D45">
        <w:rPr>
          <w:rFonts w:cstheme="minorHAnsi"/>
          <w:b/>
          <w:sz w:val="24"/>
          <w:szCs w:val="24"/>
        </w:rPr>
        <w:t>Tubman, J. G.</w:t>
      </w:r>
      <w:r w:rsidRPr="005A4D45">
        <w:rPr>
          <w:rFonts w:cstheme="minorHAnsi"/>
          <w:sz w:val="24"/>
          <w:szCs w:val="24"/>
        </w:rPr>
        <w:t xml:space="preserve"> (2007, June). </w:t>
      </w:r>
      <w:r w:rsidRPr="005A4D45">
        <w:rPr>
          <w:rFonts w:cstheme="minorHAnsi"/>
          <w:i/>
          <w:sz w:val="24"/>
          <w:szCs w:val="24"/>
        </w:rPr>
        <w:t xml:space="preserve">Predictors of alcohol use among Hispanic and Caribbean college women. </w:t>
      </w:r>
      <w:r w:rsidRPr="005A4D45">
        <w:rPr>
          <w:rFonts w:cstheme="minorHAnsi"/>
          <w:sz w:val="24"/>
          <w:szCs w:val="24"/>
        </w:rPr>
        <w:t>Poster presented at the 30</w:t>
      </w:r>
      <w:r w:rsidRPr="005A4D45">
        <w:rPr>
          <w:rFonts w:cstheme="minorHAnsi"/>
          <w:sz w:val="24"/>
          <w:szCs w:val="24"/>
          <w:vertAlign w:val="superscript"/>
        </w:rPr>
        <w:t>th</w:t>
      </w:r>
      <w:r w:rsidRPr="005A4D45">
        <w:rPr>
          <w:rFonts w:cstheme="minorHAnsi"/>
          <w:sz w:val="24"/>
          <w:szCs w:val="24"/>
        </w:rPr>
        <w:t xml:space="preserve"> Annual Meeting of the Society for Research on Alcoholism, Chicago, IL.  </w:t>
      </w:r>
    </w:p>
    <w:p w14:paraId="51B16D6D" w14:textId="77777777" w:rsidR="006047D7" w:rsidRPr="005A4D45" w:rsidRDefault="006047D7" w:rsidP="006047D7">
      <w:pPr>
        <w:spacing w:line="240" w:lineRule="auto"/>
        <w:ind w:left="720" w:hanging="720"/>
        <w:rPr>
          <w:rFonts w:cstheme="minorHAnsi"/>
          <w:sz w:val="24"/>
          <w:szCs w:val="24"/>
        </w:rPr>
      </w:pPr>
      <w:r w:rsidRPr="005A4D45">
        <w:rPr>
          <w:rFonts w:cstheme="minorHAnsi"/>
          <w:sz w:val="24"/>
          <w:szCs w:val="24"/>
        </w:rPr>
        <w:t>Taylor, H. L., &amp;</w:t>
      </w:r>
      <w:r w:rsidRPr="005A4D45">
        <w:rPr>
          <w:rFonts w:cstheme="minorHAnsi"/>
          <w:b/>
          <w:sz w:val="24"/>
          <w:szCs w:val="24"/>
        </w:rPr>
        <w:t xml:space="preserve"> Tubman, J. G.</w:t>
      </w:r>
      <w:r w:rsidRPr="005A4D45">
        <w:rPr>
          <w:rFonts w:cstheme="minorHAnsi"/>
          <w:sz w:val="24"/>
          <w:szCs w:val="24"/>
        </w:rPr>
        <w:t xml:space="preserve"> (2007, June). </w:t>
      </w:r>
      <w:r w:rsidRPr="005A4D45">
        <w:rPr>
          <w:rFonts w:cstheme="minorHAnsi"/>
          <w:i/>
          <w:sz w:val="24"/>
          <w:szCs w:val="24"/>
        </w:rPr>
        <w:t xml:space="preserve">Relational predictors of unprotected sex among adolescents in substance use treatment. </w:t>
      </w:r>
      <w:r w:rsidRPr="005A4D45">
        <w:rPr>
          <w:rFonts w:cstheme="minorHAnsi"/>
          <w:sz w:val="24"/>
          <w:szCs w:val="24"/>
        </w:rPr>
        <w:t>Poster presented at the 30</w:t>
      </w:r>
      <w:r w:rsidRPr="005A4D45">
        <w:rPr>
          <w:rFonts w:cstheme="minorHAnsi"/>
          <w:sz w:val="24"/>
          <w:szCs w:val="24"/>
          <w:vertAlign w:val="superscript"/>
        </w:rPr>
        <w:t>th</w:t>
      </w:r>
      <w:r w:rsidRPr="005A4D45">
        <w:rPr>
          <w:rFonts w:cstheme="minorHAnsi"/>
          <w:sz w:val="24"/>
          <w:szCs w:val="24"/>
        </w:rPr>
        <w:t xml:space="preserve"> Annual Meeting of the Society for Research on Alcoholism, Chicago, IL. </w:t>
      </w:r>
    </w:p>
    <w:p w14:paraId="1EBFD21B" w14:textId="77777777" w:rsidR="006047D7" w:rsidRPr="005A4D45" w:rsidRDefault="006047D7" w:rsidP="006047D7">
      <w:pPr>
        <w:spacing w:line="240" w:lineRule="auto"/>
        <w:ind w:left="720" w:hanging="720"/>
        <w:rPr>
          <w:rFonts w:cstheme="minorHAnsi"/>
          <w:sz w:val="24"/>
          <w:szCs w:val="24"/>
        </w:rPr>
      </w:pPr>
      <w:r w:rsidRPr="005A4D45">
        <w:rPr>
          <w:rFonts w:cstheme="minorHAnsi"/>
          <w:b/>
          <w:sz w:val="24"/>
          <w:szCs w:val="24"/>
        </w:rPr>
        <w:t>Tubman, J. G.,</w:t>
      </w:r>
      <w:r w:rsidRPr="005A4D45">
        <w:rPr>
          <w:rFonts w:cstheme="minorHAnsi"/>
          <w:sz w:val="24"/>
          <w:szCs w:val="24"/>
        </w:rPr>
        <w:t xml:space="preserve"> Oshri, A., &amp; Taylor, H. L. (2007, June). </w:t>
      </w:r>
      <w:r w:rsidRPr="005A4D45">
        <w:rPr>
          <w:rFonts w:cstheme="minorHAnsi"/>
          <w:i/>
          <w:sz w:val="24"/>
          <w:szCs w:val="24"/>
        </w:rPr>
        <w:t xml:space="preserve">Maltreatment history and sexual risk behavior among adolescents in AOD treatment: Person-centered analyses. </w:t>
      </w:r>
      <w:r w:rsidRPr="005A4D45">
        <w:rPr>
          <w:rFonts w:cstheme="minorHAnsi"/>
          <w:sz w:val="24"/>
          <w:szCs w:val="24"/>
        </w:rPr>
        <w:t>Poster presented at the 30</w:t>
      </w:r>
      <w:r w:rsidRPr="005A4D45">
        <w:rPr>
          <w:rFonts w:cstheme="minorHAnsi"/>
          <w:sz w:val="24"/>
          <w:szCs w:val="24"/>
          <w:vertAlign w:val="superscript"/>
        </w:rPr>
        <w:t>th</w:t>
      </w:r>
      <w:r w:rsidRPr="005A4D45">
        <w:rPr>
          <w:rFonts w:cstheme="minorHAnsi"/>
          <w:sz w:val="24"/>
          <w:szCs w:val="24"/>
        </w:rPr>
        <w:t xml:space="preserve"> Annual Meeting of the Society for Research on Alcoholism, Chicago, IL.  </w:t>
      </w:r>
    </w:p>
    <w:p w14:paraId="3FEC11AD" w14:textId="77777777" w:rsidR="006047D7" w:rsidRPr="005A4D45" w:rsidRDefault="006047D7" w:rsidP="006047D7">
      <w:pPr>
        <w:spacing w:line="240" w:lineRule="auto"/>
        <w:ind w:left="720" w:hanging="720"/>
        <w:rPr>
          <w:rFonts w:cstheme="minorHAnsi"/>
          <w:sz w:val="24"/>
          <w:szCs w:val="24"/>
        </w:rPr>
      </w:pPr>
      <w:r w:rsidRPr="005A4D45">
        <w:rPr>
          <w:rFonts w:cstheme="minorHAnsi"/>
          <w:b/>
          <w:sz w:val="24"/>
          <w:szCs w:val="24"/>
        </w:rPr>
        <w:t>Tubman, J. G.</w:t>
      </w:r>
      <w:r w:rsidRPr="005A4D45">
        <w:rPr>
          <w:rFonts w:cstheme="minorHAnsi"/>
          <w:sz w:val="24"/>
          <w:szCs w:val="24"/>
        </w:rPr>
        <w:t xml:space="preserve"> &amp; Wagner, E. F. (2007, June). </w:t>
      </w:r>
      <w:r w:rsidRPr="005A4D45">
        <w:rPr>
          <w:rFonts w:cstheme="minorHAnsi"/>
          <w:i/>
          <w:sz w:val="24"/>
          <w:szCs w:val="24"/>
        </w:rPr>
        <w:t xml:space="preserve">Individual versus family-involved Guided Self-Change: Treatment outcomes among substance abusing juvenile offenders. </w:t>
      </w:r>
      <w:r w:rsidRPr="005A4D45">
        <w:rPr>
          <w:rFonts w:cstheme="minorHAnsi"/>
          <w:sz w:val="24"/>
          <w:szCs w:val="24"/>
        </w:rPr>
        <w:t xml:space="preserve"> Presented as part of the symposium, </w:t>
      </w:r>
      <w:r w:rsidRPr="005A4D45">
        <w:rPr>
          <w:rFonts w:cstheme="minorHAnsi"/>
          <w:i/>
          <w:sz w:val="24"/>
          <w:szCs w:val="24"/>
        </w:rPr>
        <w:t xml:space="preserve">Conceptual, methodological, and practical innovations in research on the effectiveness of adolescent substance abuse treatment. </w:t>
      </w:r>
      <w:r w:rsidRPr="005A4D45">
        <w:rPr>
          <w:rFonts w:cstheme="minorHAnsi"/>
          <w:sz w:val="24"/>
          <w:szCs w:val="24"/>
        </w:rPr>
        <w:t>Presented at the 2007 Joint Meeting on Adolescent Treatment Effectiveness (JMATE), Washington D.C.</w:t>
      </w:r>
      <w:r>
        <w:rPr>
          <w:rFonts w:cstheme="minorHAnsi"/>
          <w:sz w:val="24"/>
          <w:szCs w:val="24"/>
        </w:rPr>
        <w:t xml:space="preserve"> </w:t>
      </w:r>
    </w:p>
    <w:p w14:paraId="5E6EF8B5" w14:textId="77777777" w:rsidR="006047D7" w:rsidRPr="005A4D45" w:rsidRDefault="006047D7" w:rsidP="006047D7">
      <w:pPr>
        <w:spacing w:line="240" w:lineRule="auto"/>
        <w:ind w:left="720" w:hanging="720"/>
        <w:rPr>
          <w:rFonts w:cstheme="minorHAnsi"/>
          <w:sz w:val="24"/>
          <w:szCs w:val="24"/>
        </w:rPr>
      </w:pPr>
      <w:r w:rsidRPr="005A4D45">
        <w:rPr>
          <w:rFonts w:cstheme="minorHAnsi"/>
          <w:sz w:val="24"/>
          <w:szCs w:val="24"/>
        </w:rPr>
        <w:t xml:space="preserve">Kissane, J. V., </w:t>
      </w:r>
      <w:r w:rsidRPr="005A4D45">
        <w:rPr>
          <w:rFonts w:cstheme="minorHAnsi"/>
          <w:b/>
          <w:sz w:val="24"/>
          <w:szCs w:val="24"/>
        </w:rPr>
        <w:t>Tubman, J. G.,</w:t>
      </w:r>
      <w:r w:rsidRPr="005A4D45">
        <w:rPr>
          <w:rFonts w:cstheme="minorHAnsi"/>
          <w:sz w:val="24"/>
          <w:szCs w:val="24"/>
        </w:rPr>
        <w:t xml:space="preserve"> &amp; Gil, A G. (2007, March). </w:t>
      </w:r>
      <w:r w:rsidRPr="005A4D45">
        <w:rPr>
          <w:rFonts w:cstheme="minorHAnsi"/>
          <w:i/>
          <w:sz w:val="24"/>
          <w:szCs w:val="24"/>
        </w:rPr>
        <w:t xml:space="preserve">Pattern of acculturative stress: Continuity, discontinuity, and adjustment among Latino youth.   </w:t>
      </w:r>
      <w:r w:rsidRPr="005A4D45">
        <w:rPr>
          <w:rFonts w:cstheme="minorHAnsi"/>
          <w:sz w:val="24"/>
          <w:szCs w:val="24"/>
        </w:rPr>
        <w:t xml:space="preserve">Poster presented at the Biennial Meeting of the Society for Research on Child Development, Boston, MA.  </w:t>
      </w:r>
    </w:p>
    <w:p w14:paraId="62480FF1" w14:textId="77777777" w:rsidR="006047D7" w:rsidRPr="005A4D45" w:rsidRDefault="006047D7" w:rsidP="006047D7">
      <w:pPr>
        <w:spacing w:line="240" w:lineRule="auto"/>
        <w:ind w:left="720" w:hanging="720"/>
        <w:rPr>
          <w:rFonts w:cstheme="minorHAnsi"/>
          <w:sz w:val="24"/>
          <w:szCs w:val="24"/>
        </w:rPr>
      </w:pPr>
      <w:r w:rsidRPr="005A4D45">
        <w:rPr>
          <w:rFonts w:cstheme="minorHAnsi"/>
          <w:sz w:val="24"/>
          <w:szCs w:val="24"/>
        </w:rPr>
        <w:t xml:space="preserve">Snyders, J., Oshri, A., &amp; </w:t>
      </w:r>
      <w:r w:rsidRPr="005A4D45">
        <w:rPr>
          <w:rFonts w:cstheme="minorHAnsi"/>
          <w:b/>
          <w:sz w:val="24"/>
          <w:szCs w:val="24"/>
        </w:rPr>
        <w:t>Tubman, J. G.</w:t>
      </w:r>
      <w:r w:rsidRPr="005A4D45">
        <w:rPr>
          <w:rFonts w:cstheme="minorHAnsi"/>
          <w:sz w:val="24"/>
          <w:szCs w:val="24"/>
        </w:rPr>
        <w:t xml:space="preserve"> (2007, March). </w:t>
      </w:r>
      <w:r w:rsidRPr="005A4D45">
        <w:rPr>
          <w:rFonts w:cstheme="minorHAnsi"/>
          <w:i/>
          <w:sz w:val="24"/>
          <w:szCs w:val="24"/>
        </w:rPr>
        <w:t xml:space="preserve">Co-Occurrence of psychiatric diagnoses and sexual risk behaviors among adolescent substance users. </w:t>
      </w:r>
      <w:r w:rsidRPr="005A4D45">
        <w:rPr>
          <w:rFonts w:cstheme="minorHAnsi"/>
          <w:sz w:val="24"/>
          <w:szCs w:val="24"/>
        </w:rPr>
        <w:t xml:space="preserve">Poster presented at the Biennial Meeting of the Society for Research on Child Development, </w:t>
      </w:r>
      <w:r>
        <w:rPr>
          <w:rFonts w:cstheme="minorHAnsi"/>
          <w:sz w:val="24"/>
          <w:szCs w:val="24"/>
        </w:rPr>
        <w:t xml:space="preserve">Boston, MA. </w:t>
      </w:r>
    </w:p>
    <w:p w14:paraId="019888BD" w14:textId="77777777" w:rsidR="006047D7" w:rsidRPr="005A4D45" w:rsidRDefault="006047D7" w:rsidP="006047D7">
      <w:pPr>
        <w:spacing w:line="240" w:lineRule="auto"/>
        <w:ind w:left="720" w:hanging="720"/>
        <w:rPr>
          <w:rFonts w:cstheme="minorHAnsi"/>
          <w:sz w:val="24"/>
          <w:szCs w:val="24"/>
        </w:rPr>
      </w:pPr>
      <w:r w:rsidRPr="005A4D45">
        <w:rPr>
          <w:rFonts w:cstheme="minorHAnsi"/>
          <w:sz w:val="24"/>
          <w:szCs w:val="24"/>
        </w:rPr>
        <w:t xml:space="preserve">Taylor, H., &amp; Montgomery, M. A. &amp; </w:t>
      </w:r>
      <w:r w:rsidRPr="005A4D45">
        <w:rPr>
          <w:rFonts w:cstheme="minorHAnsi"/>
          <w:b/>
          <w:sz w:val="24"/>
          <w:szCs w:val="24"/>
        </w:rPr>
        <w:t>Tubman, J. G.</w:t>
      </w:r>
      <w:r w:rsidRPr="005A4D45">
        <w:rPr>
          <w:rFonts w:cstheme="minorHAnsi"/>
          <w:sz w:val="24"/>
          <w:szCs w:val="24"/>
        </w:rPr>
        <w:t xml:space="preserve"> (2007, March). </w:t>
      </w:r>
      <w:r w:rsidRPr="005A4D45">
        <w:rPr>
          <w:rFonts w:cstheme="minorHAnsi"/>
          <w:i/>
          <w:sz w:val="24"/>
          <w:szCs w:val="24"/>
        </w:rPr>
        <w:t xml:space="preserve">Relational factors and sexual risk behaviors among adolescent substance users: A cluster analytic approach.   </w:t>
      </w:r>
      <w:r w:rsidRPr="005A4D45">
        <w:rPr>
          <w:rFonts w:cstheme="minorHAnsi"/>
          <w:sz w:val="24"/>
          <w:szCs w:val="24"/>
        </w:rPr>
        <w:t xml:space="preserve">Poster presented at the Biennial Meeting of the Society for Research on Child Development, Boston, MA.  </w:t>
      </w:r>
    </w:p>
    <w:p w14:paraId="53C27B9F" w14:textId="77777777" w:rsidR="006047D7" w:rsidRPr="005A4D45" w:rsidRDefault="006047D7" w:rsidP="006047D7">
      <w:pPr>
        <w:spacing w:line="240" w:lineRule="auto"/>
        <w:ind w:left="720" w:hanging="720"/>
        <w:rPr>
          <w:rFonts w:cstheme="minorHAnsi"/>
          <w:sz w:val="24"/>
          <w:szCs w:val="24"/>
        </w:rPr>
      </w:pPr>
      <w:r w:rsidRPr="005A4D45">
        <w:rPr>
          <w:rFonts w:cstheme="minorHAnsi"/>
          <w:sz w:val="24"/>
          <w:szCs w:val="24"/>
        </w:rPr>
        <w:t xml:space="preserve">Cordaro, M., </w:t>
      </w:r>
      <w:r w:rsidRPr="005A4D45">
        <w:rPr>
          <w:rFonts w:cstheme="minorHAnsi"/>
          <w:b/>
          <w:sz w:val="24"/>
          <w:szCs w:val="24"/>
        </w:rPr>
        <w:t>Tubman, J. G.,</w:t>
      </w:r>
      <w:r w:rsidRPr="005A4D45">
        <w:rPr>
          <w:rFonts w:cstheme="minorHAnsi"/>
          <w:sz w:val="24"/>
          <w:szCs w:val="24"/>
        </w:rPr>
        <w:t xml:space="preserve"> &amp; Wagner, E. F. (2007, January). </w:t>
      </w:r>
      <w:r w:rsidRPr="005A4D45">
        <w:rPr>
          <w:rFonts w:cstheme="minorHAnsi"/>
          <w:i/>
          <w:sz w:val="24"/>
          <w:szCs w:val="24"/>
        </w:rPr>
        <w:t xml:space="preserve">Treatment process differences between treatment completers and dropouts in a Guided Self-Change substance abuse intervention for adolescents. </w:t>
      </w:r>
      <w:r w:rsidRPr="005A4D45">
        <w:rPr>
          <w:rFonts w:cstheme="minorHAnsi"/>
          <w:sz w:val="24"/>
          <w:szCs w:val="24"/>
        </w:rPr>
        <w:t xml:space="preserve"> Poster presented at the Annual Meeting of the Society for Social Work Research, San Francisco, CA. </w:t>
      </w:r>
    </w:p>
    <w:p w14:paraId="670D6F1B" w14:textId="77777777" w:rsidR="006047D7" w:rsidRPr="005A4D45" w:rsidRDefault="006047D7" w:rsidP="006047D7">
      <w:pPr>
        <w:spacing w:line="240" w:lineRule="auto"/>
        <w:ind w:left="720" w:hanging="720"/>
        <w:rPr>
          <w:rFonts w:cstheme="minorHAnsi"/>
          <w:sz w:val="24"/>
          <w:szCs w:val="24"/>
        </w:rPr>
      </w:pPr>
      <w:r w:rsidRPr="005A4D45">
        <w:rPr>
          <w:rFonts w:cstheme="minorHAnsi"/>
          <w:b/>
          <w:sz w:val="24"/>
          <w:szCs w:val="24"/>
        </w:rPr>
        <w:lastRenderedPageBreak/>
        <w:t>Tubman, J. G.,</w:t>
      </w:r>
      <w:r w:rsidRPr="005A4D45">
        <w:rPr>
          <w:rFonts w:cstheme="minorHAnsi"/>
          <w:sz w:val="24"/>
          <w:szCs w:val="24"/>
        </w:rPr>
        <w:t xml:space="preserve"> Wagner, E. F., Gil, A. G., MacGowan, M., Thomlison, R., &amp; Hesselbrock, M. N. (2007, January). </w:t>
      </w:r>
      <w:r w:rsidRPr="005A4D45">
        <w:rPr>
          <w:rFonts w:cstheme="minorHAnsi"/>
          <w:i/>
          <w:sz w:val="24"/>
          <w:szCs w:val="24"/>
        </w:rPr>
        <w:t xml:space="preserve">Bridging interdisciplinary boundaries: Development of an interdisciplinary social work research center. </w:t>
      </w:r>
      <w:r w:rsidRPr="005A4D45">
        <w:rPr>
          <w:rFonts w:cstheme="minorHAnsi"/>
          <w:sz w:val="24"/>
          <w:szCs w:val="24"/>
        </w:rPr>
        <w:t xml:space="preserve"> Roundtable discussion presented at the Annual Meeting of the Society for Social Work Research, San Francisco, CA. </w:t>
      </w:r>
    </w:p>
    <w:p w14:paraId="096C5D24" w14:textId="77777777" w:rsidR="006047D7" w:rsidRPr="005A4D45" w:rsidRDefault="006047D7" w:rsidP="006047D7">
      <w:pPr>
        <w:spacing w:line="240" w:lineRule="auto"/>
        <w:ind w:left="720" w:hanging="720"/>
        <w:rPr>
          <w:rFonts w:cstheme="minorHAnsi"/>
          <w:sz w:val="24"/>
          <w:szCs w:val="24"/>
        </w:rPr>
      </w:pPr>
      <w:r w:rsidRPr="005A4D45">
        <w:rPr>
          <w:rFonts w:cstheme="minorHAnsi"/>
          <w:sz w:val="24"/>
          <w:szCs w:val="24"/>
        </w:rPr>
        <w:t xml:space="preserve">Oshri, A., Taylor, H., &amp; </w:t>
      </w:r>
      <w:r w:rsidRPr="005A4D45">
        <w:rPr>
          <w:rFonts w:cstheme="minorHAnsi"/>
          <w:b/>
          <w:sz w:val="24"/>
          <w:szCs w:val="24"/>
        </w:rPr>
        <w:t>Tubman, J. G.</w:t>
      </w:r>
      <w:r w:rsidRPr="005A4D45">
        <w:rPr>
          <w:rFonts w:cstheme="minorHAnsi"/>
          <w:sz w:val="24"/>
          <w:szCs w:val="24"/>
        </w:rPr>
        <w:t xml:space="preserve"> (2006, June). </w:t>
      </w:r>
      <w:r w:rsidRPr="005A4D45">
        <w:rPr>
          <w:rFonts w:cstheme="minorHAnsi"/>
          <w:i/>
          <w:sz w:val="24"/>
          <w:szCs w:val="24"/>
        </w:rPr>
        <w:t xml:space="preserve">Relational correlates of risk factors for HIV exposure among adolescents in alcohol or other drug treatment. </w:t>
      </w:r>
      <w:r w:rsidRPr="005A4D45">
        <w:rPr>
          <w:rFonts w:cstheme="minorHAnsi"/>
          <w:sz w:val="24"/>
          <w:szCs w:val="24"/>
        </w:rPr>
        <w:t xml:space="preserve">Poster presented at the Annual Meeting of the Research Society on Alcoholism, Baltimore, MD.  </w:t>
      </w:r>
    </w:p>
    <w:p w14:paraId="1D3DEAFF" w14:textId="77777777" w:rsidR="006047D7" w:rsidRPr="005A4D45" w:rsidRDefault="006047D7" w:rsidP="006047D7">
      <w:pPr>
        <w:spacing w:line="240" w:lineRule="auto"/>
        <w:ind w:left="720" w:hanging="720"/>
        <w:rPr>
          <w:rFonts w:cstheme="minorHAnsi"/>
          <w:sz w:val="24"/>
          <w:szCs w:val="24"/>
        </w:rPr>
      </w:pPr>
      <w:r w:rsidRPr="005A4D45">
        <w:rPr>
          <w:rFonts w:cstheme="minorHAnsi"/>
          <w:sz w:val="24"/>
          <w:szCs w:val="24"/>
        </w:rPr>
        <w:t xml:space="preserve">Oshri, A., </w:t>
      </w:r>
      <w:r w:rsidRPr="005A4D45">
        <w:rPr>
          <w:rFonts w:cstheme="minorHAnsi"/>
          <w:b/>
          <w:sz w:val="24"/>
          <w:szCs w:val="24"/>
        </w:rPr>
        <w:t xml:space="preserve">Tubman, J. G., </w:t>
      </w:r>
      <w:r w:rsidRPr="005A4D45">
        <w:rPr>
          <w:rFonts w:cstheme="minorHAnsi"/>
          <w:sz w:val="24"/>
          <w:szCs w:val="24"/>
        </w:rPr>
        <w:t xml:space="preserve">&amp; </w:t>
      </w:r>
      <w:proofErr w:type="spellStart"/>
      <w:r w:rsidRPr="005A4D45">
        <w:rPr>
          <w:rFonts w:cstheme="minorHAnsi"/>
          <w:sz w:val="24"/>
          <w:szCs w:val="24"/>
        </w:rPr>
        <w:t>Kanaparthi</w:t>
      </w:r>
      <w:proofErr w:type="spellEnd"/>
      <w:r w:rsidRPr="005A4D45">
        <w:rPr>
          <w:rFonts w:cstheme="minorHAnsi"/>
          <w:sz w:val="24"/>
          <w:szCs w:val="24"/>
        </w:rPr>
        <w:t xml:space="preserve">, A. (2006, June). </w:t>
      </w:r>
      <w:r w:rsidRPr="005A4D45">
        <w:rPr>
          <w:rFonts w:cstheme="minorHAnsi"/>
          <w:i/>
          <w:sz w:val="24"/>
          <w:szCs w:val="24"/>
        </w:rPr>
        <w:t xml:space="preserve">Psychological maltreatment history among youth in alcohol treatment. </w:t>
      </w:r>
      <w:r w:rsidRPr="005A4D45">
        <w:rPr>
          <w:rFonts w:cstheme="minorHAnsi"/>
          <w:sz w:val="24"/>
          <w:szCs w:val="24"/>
        </w:rPr>
        <w:t xml:space="preserve">Poster presented at the Annual Meeting of the Research Society on Alcoholism, Baltimore, MD.  </w:t>
      </w:r>
    </w:p>
    <w:p w14:paraId="6B6D05F6" w14:textId="77777777" w:rsidR="006047D7" w:rsidRPr="005A4D45" w:rsidRDefault="006047D7" w:rsidP="006047D7">
      <w:pPr>
        <w:spacing w:line="240" w:lineRule="auto"/>
        <w:ind w:left="720" w:hanging="720"/>
        <w:rPr>
          <w:rFonts w:cstheme="minorHAnsi"/>
          <w:sz w:val="24"/>
          <w:szCs w:val="24"/>
        </w:rPr>
      </w:pPr>
      <w:r w:rsidRPr="005A4D45">
        <w:rPr>
          <w:rFonts w:cstheme="minorHAnsi"/>
          <w:b/>
          <w:sz w:val="24"/>
          <w:szCs w:val="24"/>
        </w:rPr>
        <w:t xml:space="preserve">Tubman, J. G., </w:t>
      </w:r>
      <w:r w:rsidRPr="005A4D45">
        <w:rPr>
          <w:rFonts w:cstheme="minorHAnsi"/>
          <w:sz w:val="24"/>
          <w:szCs w:val="24"/>
        </w:rPr>
        <w:t xml:space="preserve">Montgomery, M. J., Gil. A. G., &amp; Taylor, H. H. (2006, June). </w:t>
      </w:r>
      <w:r w:rsidRPr="005A4D45">
        <w:rPr>
          <w:rFonts w:cstheme="minorHAnsi"/>
          <w:i/>
          <w:sz w:val="24"/>
          <w:szCs w:val="24"/>
        </w:rPr>
        <w:t xml:space="preserve">Forced sexual experiences, psychopathology, and sexual risk behavior in a multi-ethnic community sample. </w:t>
      </w:r>
      <w:r w:rsidRPr="005A4D45">
        <w:rPr>
          <w:rFonts w:cstheme="minorHAnsi"/>
          <w:sz w:val="24"/>
          <w:szCs w:val="24"/>
        </w:rPr>
        <w:t xml:space="preserve">Poster presented at the Annual Meeting of the Research Society on Alcoholism, Baltimore, MD.  </w:t>
      </w:r>
    </w:p>
    <w:p w14:paraId="508A9997" w14:textId="77777777" w:rsidR="006047D7" w:rsidRPr="005A4D45" w:rsidRDefault="006047D7" w:rsidP="006047D7">
      <w:pPr>
        <w:spacing w:line="240" w:lineRule="auto"/>
        <w:ind w:left="720" w:hanging="720"/>
        <w:rPr>
          <w:rFonts w:cstheme="minorHAnsi"/>
          <w:sz w:val="24"/>
          <w:szCs w:val="24"/>
        </w:rPr>
      </w:pPr>
      <w:r w:rsidRPr="005A4D45">
        <w:rPr>
          <w:rFonts w:cstheme="minorHAnsi"/>
          <w:b/>
          <w:sz w:val="24"/>
          <w:szCs w:val="24"/>
        </w:rPr>
        <w:t>Tubman, J. G.,</w:t>
      </w:r>
      <w:r w:rsidRPr="005A4D45">
        <w:rPr>
          <w:rFonts w:cstheme="minorHAnsi"/>
          <w:sz w:val="24"/>
          <w:szCs w:val="24"/>
        </w:rPr>
        <w:t xml:space="preserve"> Snyders-Feldman, J., Taylor, H. H., &amp; Des Rosiers, S. E. (2006, June).  </w:t>
      </w:r>
      <w:r w:rsidRPr="005A4D45">
        <w:rPr>
          <w:rFonts w:cstheme="minorHAnsi"/>
          <w:i/>
          <w:sz w:val="24"/>
          <w:szCs w:val="24"/>
        </w:rPr>
        <w:t>Use of the Risky Sex Scale (RSS) with adolescents undergoing alcohol treatment: Initial reliability and validity data.</w:t>
      </w:r>
      <w:r w:rsidRPr="005A4D45">
        <w:rPr>
          <w:rFonts w:cstheme="minorHAnsi"/>
          <w:sz w:val="24"/>
          <w:szCs w:val="24"/>
        </w:rPr>
        <w:t xml:space="preserve">  Poster to be presented at the Annual Meeting of the Research Society on Alcoholism, Baltimore, MD.  </w:t>
      </w:r>
    </w:p>
    <w:p w14:paraId="70330CFF" w14:textId="77777777" w:rsidR="006047D7" w:rsidRPr="005A4D45" w:rsidRDefault="006047D7" w:rsidP="006047D7">
      <w:pPr>
        <w:spacing w:line="240" w:lineRule="auto"/>
        <w:ind w:left="720" w:hanging="720"/>
        <w:rPr>
          <w:rFonts w:cstheme="minorHAnsi"/>
          <w:iCs/>
          <w:sz w:val="24"/>
          <w:szCs w:val="24"/>
        </w:rPr>
      </w:pPr>
      <w:r w:rsidRPr="005A4D45">
        <w:rPr>
          <w:rFonts w:cstheme="minorHAnsi"/>
          <w:iCs/>
          <w:sz w:val="24"/>
          <w:szCs w:val="24"/>
        </w:rPr>
        <w:t xml:space="preserve">Burrow, A. L., </w:t>
      </w:r>
      <w:r w:rsidRPr="005A4D45">
        <w:rPr>
          <w:rFonts w:cstheme="minorHAnsi"/>
          <w:b/>
          <w:iCs/>
          <w:sz w:val="24"/>
          <w:szCs w:val="24"/>
        </w:rPr>
        <w:t>Tubman, J. G.,</w:t>
      </w:r>
      <w:r w:rsidRPr="005A4D45">
        <w:rPr>
          <w:rFonts w:cstheme="minorHAnsi"/>
          <w:iCs/>
          <w:sz w:val="24"/>
          <w:szCs w:val="24"/>
        </w:rPr>
        <w:t xml:space="preserve"> &amp; Gil, A. G. (March, 2006).  </w:t>
      </w:r>
      <w:r w:rsidRPr="005A4D45">
        <w:rPr>
          <w:rFonts w:cstheme="minorHAnsi"/>
          <w:i/>
          <w:sz w:val="24"/>
          <w:szCs w:val="24"/>
        </w:rPr>
        <w:t>Diverse patterns of African-American racial identity salience during adolescence.</w:t>
      </w:r>
      <w:r w:rsidRPr="005A4D45">
        <w:rPr>
          <w:rFonts w:cstheme="minorHAnsi"/>
          <w:sz w:val="24"/>
          <w:szCs w:val="24"/>
        </w:rPr>
        <w:t xml:space="preserve"> Poster presented at the Biennial Meeting of the Society for Research on Adolescence, San Francisco, CA.</w:t>
      </w:r>
    </w:p>
    <w:p w14:paraId="718675FD" w14:textId="77777777" w:rsidR="006047D7" w:rsidRPr="005A4D45" w:rsidRDefault="006047D7" w:rsidP="006047D7">
      <w:pPr>
        <w:spacing w:line="240" w:lineRule="auto"/>
        <w:ind w:left="720" w:hanging="720"/>
        <w:rPr>
          <w:rFonts w:cstheme="minorHAnsi"/>
          <w:iCs/>
          <w:sz w:val="24"/>
          <w:szCs w:val="24"/>
        </w:rPr>
      </w:pPr>
      <w:r w:rsidRPr="005A4D45">
        <w:rPr>
          <w:rFonts w:cstheme="minorHAnsi"/>
          <w:iCs/>
          <w:sz w:val="24"/>
          <w:szCs w:val="24"/>
        </w:rPr>
        <w:t xml:space="preserve">Burrow, A. L., </w:t>
      </w:r>
      <w:r w:rsidRPr="005A4D45">
        <w:rPr>
          <w:rFonts w:cstheme="minorHAnsi"/>
          <w:b/>
          <w:iCs/>
          <w:sz w:val="24"/>
          <w:szCs w:val="24"/>
        </w:rPr>
        <w:t>Tubman, J. G.,</w:t>
      </w:r>
      <w:r w:rsidRPr="005A4D45">
        <w:rPr>
          <w:rFonts w:cstheme="minorHAnsi"/>
          <w:iCs/>
          <w:sz w:val="24"/>
          <w:szCs w:val="24"/>
        </w:rPr>
        <w:t xml:space="preserve"> &amp; Gil, A. G. (March, 2006).  </w:t>
      </w:r>
      <w:r w:rsidRPr="005A4D45">
        <w:rPr>
          <w:rFonts w:cstheme="minorHAnsi"/>
          <w:i/>
          <w:sz w:val="24"/>
          <w:szCs w:val="24"/>
        </w:rPr>
        <w:t xml:space="preserve">Associations between racial identity salience and adjustment outcomes among African-American adolescents. </w:t>
      </w:r>
      <w:r w:rsidRPr="005A4D45">
        <w:rPr>
          <w:rFonts w:cstheme="minorHAnsi"/>
          <w:sz w:val="24"/>
          <w:szCs w:val="24"/>
        </w:rPr>
        <w:t>Poster presented at the Biennial Meeting of the Society for Research on Adolescence, San Francisco, CA.</w:t>
      </w:r>
    </w:p>
    <w:p w14:paraId="4E6965B8" w14:textId="77777777" w:rsidR="006047D7" w:rsidRPr="005A4D45" w:rsidRDefault="006047D7" w:rsidP="006047D7">
      <w:pPr>
        <w:spacing w:line="240" w:lineRule="auto"/>
        <w:ind w:left="720" w:hanging="720"/>
        <w:rPr>
          <w:rFonts w:cstheme="minorHAnsi"/>
          <w:sz w:val="24"/>
          <w:szCs w:val="24"/>
        </w:rPr>
      </w:pPr>
      <w:r w:rsidRPr="005A4D45">
        <w:rPr>
          <w:rFonts w:cstheme="minorHAnsi"/>
          <w:iCs/>
          <w:sz w:val="24"/>
          <w:szCs w:val="24"/>
        </w:rPr>
        <w:t xml:space="preserve">Montgomery, M. A., Montgomery, M. J., &amp; </w:t>
      </w:r>
      <w:r w:rsidRPr="005A4D45">
        <w:rPr>
          <w:rFonts w:cstheme="minorHAnsi"/>
          <w:b/>
          <w:iCs/>
          <w:sz w:val="24"/>
          <w:szCs w:val="24"/>
        </w:rPr>
        <w:t>Tubman, J. G.</w:t>
      </w:r>
      <w:r w:rsidRPr="005A4D45">
        <w:rPr>
          <w:rFonts w:cstheme="minorHAnsi"/>
          <w:iCs/>
          <w:sz w:val="24"/>
          <w:szCs w:val="24"/>
        </w:rPr>
        <w:t xml:space="preserve"> (March, 2006). </w:t>
      </w:r>
      <w:r w:rsidRPr="005A4D45">
        <w:rPr>
          <w:rFonts w:cstheme="minorHAnsi"/>
          <w:i/>
          <w:sz w:val="24"/>
          <w:szCs w:val="24"/>
        </w:rPr>
        <w:t>Conceptualizing aggressors and victims in a diverse sample of adolescents: The utility of a person-centered analytic technique.</w:t>
      </w:r>
      <w:r w:rsidRPr="005A4D45">
        <w:rPr>
          <w:rFonts w:cstheme="minorHAnsi"/>
          <w:sz w:val="24"/>
          <w:szCs w:val="24"/>
        </w:rPr>
        <w:t xml:space="preserve"> Poster presented at the Biennial Meeting of the Society for Research on Adolescence, San Francisco, CA. </w:t>
      </w:r>
    </w:p>
    <w:p w14:paraId="3C701298" w14:textId="77777777" w:rsidR="006047D7" w:rsidRPr="005A4D45" w:rsidRDefault="006047D7" w:rsidP="006047D7">
      <w:pPr>
        <w:spacing w:line="240" w:lineRule="auto"/>
        <w:ind w:left="720" w:hanging="720"/>
        <w:rPr>
          <w:rFonts w:cstheme="minorHAnsi"/>
          <w:sz w:val="24"/>
          <w:szCs w:val="24"/>
        </w:rPr>
      </w:pPr>
      <w:r w:rsidRPr="005A4D45">
        <w:rPr>
          <w:rFonts w:cstheme="minorHAnsi"/>
          <w:b/>
          <w:sz w:val="24"/>
          <w:szCs w:val="24"/>
        </w:rPr>
        <w:t>Tubman, J. G.</w:t>
      </w:r>
      <w:r w:rsidRPr="005A4D45">
        <w:rPr>
          <w:rFonts w:cstheme="minorHAnsi"/>
          <w:sz w:val="24"/>
          <w:szCs w:val="24"/>
        </w:rPr>
        <w:t xml:space="preserve"> (April, 2005). </w:t>
      </w:r>
      <w:r w:rsidRPr="005A4D45">
        <w:rPr>
          <w:rFonts w:cstheme="minorHAnsi"/>
          <w:i/>
          <w:sz w:val="24"/>
          <w:szCs w:val="24"/>
        </w:rPr>
        <w:t xml:space="preserve">HIV Risk Reduction for Teens in Alcohol Treatment. </w:t>
      </w:r>
      <w:r w:rsidRPr="005A4D45">
        <w:rPr>
          <w:rFonts w:cstheme="minorHAnsi"/>
          <w:sz w:val="24"/>
          <w:szCs w:val="24"/>
        </w:rPr>
        <w:t>Invited presentation given at “Prevention of Alcohol-Related HIV/AIDS Risk: A Working Group Meeting.” Sponsored by the National Institute of Alcohol Abuse and Alcoholism (NIAAA). Bethesda, MD.</w:t>
      </w:r>
    </w:p>
    <w:p w14:paraId="32862763" w14:textId="77777777" w:rsidR="006047D7" w:rsidRPr="005A4D45" w:rsidRDefault="006047D7" w:rsidP="006047D7">
      <w:pPr>
        <w:spacing w:line="240" w:lineRule="auto"/>
        <w:ind w:left="720" w:hanging="720"/>
        <w:rPr>
          <w:rFonts w:cstheme="minorHAnsi"/>
          <w:sz w:val="24"/>
          <w:szCs w:val="24"/>
        </w:rPr>
      </w:pPr>
      <w:r w:rsidRPr="005A4D45">
        <w:rPr>
          <w:rFonts w:cstheme="minorHAnsi"/>
          <w:sz w:val="24"/>
          <w:szCs w:val="24"/>
        </w:rPr>
        <w:t xml:space="preserve">Burrow, A. L., Des Rosiers, S. E, </w:t>
      </w:r>
      <w:r w:rsidRPr="005A4D45">
        <w:rPr>
          <w:rFonts w:cstheme="minorHAnsi"/>
          <w:b/>
          <w:sz w:val="24"/>
          <w:szCs w:val="24"/>
        </w:rPr>
        <w:t>Tubman, J. G.</w:t>
      </w:r>
      <w:r w:rsidRPr="005A4D45">
        <w:rPr>
          <w:rFonts w:cstheme="minorHAnsi"/>
          <w:sz w:val="24"/>
          <w:szCs w:val="24"/>
        </w:rPr>
        <w:t xml:space="preserve">, &amp; Gil, A. G. (April, 2005). </w:t>
      </w:r>
      <w:r w:rsidRPr="005A4D45">
        <w:rPr>
          <w:rFonts w:cstheme="minorHAnsi"/>
          <w:i/>
          <w:sz w:val="24"/>
          <w:szCs w:val="24"/>
        </w:rPr>
        <w:t>Multivariate patterns of African-American substance use during early adolescence</w:t>
      </w:r>
      <w:r w:rsidRPr="005A4D45">
        <w:rPr>
          <w:rFonts w:cstheme="minorHAnsi"/>
          <w:sz w:val="24"/>
          <w:szCs w:val="24"/>
        </w:rPr>
        <w:t>.  Poster presented at the Biennial Meeting of the Society for Research on Child Development, Atlanta, GA.</w:t>
      </w:r>
    </w:p>
    <w:p w14:paraId="5FA1D675" w14:textId="77777777" w:rsidR="006047D7" w:rsidRPr="005A4D45" w:rsidRDefault="006047D7" w:rsidP="006047D7">
      <w:pPr>
        <w:spacing w:line="240" w:lineRule="auto"/>
        <w:ind w:left="720" w:hanging="720"/>
        <w:rPr>
          <w:rFonts w:cstheme="minorHAnsi"/>
          <w:sz w:val="24"/>
          <w:szCs w:val="24"/>
        </w:rPr>
      </w:pPr>
      <w:r w:rsidRPr="005A4D45">
        <w:rPr>
          <w:rFonts w:cstheme="minorHAnsi"/>
          <w:sz w:val="24"/>
          <w:szCs w:val="24"/>
        </w:rPr>
        <w:t xml:space="preserve">Des Rosiers, S. E., Burrow, A. L., </w:t>
      </w:r>
      <w:r w:rsidRPr="005A4D45">
        <w:rPr>
          <w:rFonts w:cstheme="minorHAnsi"/>
          <w:b/>
          <w:sz w:val="24"/>
          <w:szCs w:val="24"/>
        </w:rPr>
        <w:t>Tubman, J. G.</w:t>
      </w:r>
      <w:r w:rsidRPr="005A4D45">
        <w:rPr>
          <w:rFonts w:cstheme="minorHAnsi"/>
          <w:sz w:val="24"/>
          <w:szCs w:val="24"/>
        </w:rPr>
        <w:t>, &amp; Gil, A. G. (April, 2005). Cumulative Alcohol and Other Drug Use: A Descriptive Study of African-American Early Adolescents.  Poster presented at the Biennial Meeting of the Society for Research on Child Development, Atlanta, GA.</w:t>
      </w:r>
    </w:p>
    <w:p w14:paraId="5EAD2A02" w14:textId="77777777" w:rsidR="006047D7" w:rsidRPr="005A4D45" w:rsidRDefault="006047D7" w:rsidP="006047D7">
      <w:pPr>
        <w:spacing w:line="240" w:lineRule="auto"/>
        <w:ind w:left="720" w:hanging="720"/>
        <w:rPr>
          <w:rFonts w:cstheme="minorHAnsi"/>
          <w:sz w:val="24"/>
          <w:szCs w:val="24"/>
        </w:rPr>
      </w:pPr>
      <w:r w:rsidRPr="005A4D45">
        <w:rPr>
          <w:rFonts w:cstheme="minorHAnsi"/>
          <w:sz w:val="24"/>
          <w:szCs w:val="24"/>
        </w:rPr>
        <w:lastRenderedPageBreak/>
        <w:t xml:space="preserve">Des Rosiers, S. E, </w:t>
      </w:r>
      <w:r w:rsidRPr="005A4D45">
        <w:rPr>
          <w:rFonts w:cstheme="minorHAnsi"/>
          <w:b/>
          <w:sz w:val="24"/>
          <w:szCs w:val="24"/>
        </w:rPr>
        <w:t>Tubman, J. G.</w:t>
      </w:r>
      <w:r w:rsidRPr="005A4D45">
        <w:rPr>
          <w:rFonts w:cstheme="minorHAnsi"/>
          <w:sz w:val="24"/>
          <w:szCs w:val="24"/>
        </w:rPr>
        <w:t>, Gil, A. G., &amp; Burrow, A. L. (February, 2004).  An Exploratory Study of Self-derogation and Substance Use in an African-American Sample of Young Adults.  Poster presented at the 2</w:t>
      </w:r>
      <w:r w:rsidRPr="005A4D45">
        <w:rPr>
          <w:rFonts w:cstheme="minorHAnsi"/>
          <w:sz w:val="24"/>
          <w:szCs w:val="24"/>
          <w:vertAlign w:val="superscript"/>
        </w:rPr>
        <w:t>nd</w:t>
      </w:r>
      <w:r w:rsidRPr="005A4D45">
        <w:rPr>
          <w:rFonts w:cstheme="minorHAnsi"/>
          <w:sz w:val="24"/>
          <w:szCs w:val="24"/>
        </w:rPr>
        <w:t xml:space="preserve"> Annual Conference o</w:t>
      </w:r>
      <w:r>
        <w:rPr>
          <w:rFonts w:cstheme="minorHAnsi"/>
          <w:sz w:val="24"/>
          <w:szCs w:val="24"/>
        </w:rPr>
        <w:t>n Emerging Adulthood, Miami, FL.</w:t>
      </w:r>
    </w:p>
    <w:p w14:paraId="343170F5"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 xml:space="preserve">Burrow, A. L., </w:t>
      </w:r>
      <w:r w:rsidRPr="005A4D45">
        <w:rPr>
          <w:rFonts w:cstheme="minorHAnsi"/>
          <w:b/>
          <w:sz w:val="24"/>
          <w:szCs w:val="24"/>
        </w:rPr>
        <w:t>Tubman, J. G.,</w:t>
      </w:r>
      <w:r w:rsidRPr="005A4D45">
        <w:rPr>
          <w:rFonts w:cstheme="minorHAnsi"/>
          <w:sz w:val="24"/>
          <w:szCs w:val="24"/>
        </w:rPr>
        <w:t xml:space="preserve"> &amp; Gil, A. G. (2004, June). </w:t>
      </w:r>
      <w:r w:rsidRPr="005A4D45">
        <w:rPr>
          <w:rFonts w:cstheme="minorHAnsi"/>
          <w:i/>
          <w:sz w:val="24"/>
          <w:szCs w:val="24"/>
        </w:rPr>
        <w:t xml:space="preserve">Within-group heterogeneity in expressions of sexual risk behaviors among African-American youth. </w:t>
      </w:r>
      <w:r w:rsidRPr="005A4D45">
        <w:rPr>
          <w:rFonts w:cstheme="minorHAnsi"/>
          <w:sz w:val="24"/>
          <w:szCs w:val="24"/>
        </w:rPr>
        <w:t>Poster presented at the 27</w:t>
      </w:r>
      <w:r w:rsidRPr="005A4D45">
        <w:rPr>
          <w:rFonts w:cstheme="minorHAnsi"/>
          <w:sz w:val="24"/>
          <w:szCs w:val="24"/>
          <w:vertAlign w:val="superscript"/>
        </w:rPr>
        <w:t>th</w:t>
      </w:r>
      <w:r w:rsidRPr="005A4D45">
        <w:rPr>
          <w:rFonts w:cstheme="minorHAnsi"/>
          <w:sz w:val="24"/>
          <w:szCs w:val="24"/>
        </w:rPr>
        <w:t xml:space="preserve"> Annual Research Society on Alcoholism Meeting, Vancouver, Canada.</w:t>
      </w:r>
    </w:p>
    <w:p w14:paraId="67C745DC"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Des</w:t>
      </w:r>
      <w:r>
        <w:rPr>
          <w:rFonts w:cstheme="minorHAnsi"/>
          <w:sz w:val="24"/>
          <w:szCs w:val="24"/>
        </w:rPr>
        <w:t xml:space="preserve"> </w:t>
      </w:r>
      <w:r w:rsidRPr="005A4D45">
        <w:rPr>
          <w:rFonts w:cstheme="minorHAnsi"/>
          <w:sz w:val="24"/>
          <w:szCs w:val="24"/>
        </w:rPr>
        <w:t xml:space="preserve">Rosiers, S. E., </w:t>
      </w:r>
      <w:r w:rsidRPr="005A4D45">
        <w:rPr>
          <w:rFonts w:cstheme="minorHAnsi"/>
          <w:b/>
          <w:bCs/>
          <w:sz w:val="24"/>
          <w:szCs w:val="24"/>
        </w:rPr>
        <w:t>Tubman, J. G.,</w:t>
      </w:r>
      <w:r w:rsidRPr="005A4D45">
        <w:rPr>
          <w:rFonts w:cstheme="minorHAnsi"/>
          <w:sz w:val="24"/>
          <w:szCs w:val="24"/>
        </w:rPr>
        <w:t xml:space="preserve"> &amp; Wagner, E. F. (2004, June). </w:t>
      </w:r>
      <w:r w:rsidRPr="005A4D45">
        <w:rPr>
          <w:rFonts w:cstheme="minorHAnsi"/>
          <w:i/>
          <w:sz w:val="24"/>
          <w:szCs w:val="24"/>
        </w:rPr>
        <w:t xml:space="preserve">Relations between alcohol expectancy profiles and psychosocial factors among high-risk adolescents. </w:t>
      </w:r>
      <w:r w:rsidRPr="005A4D45">
        <w:rPr>
          <w:rFonts w:cstheme="minorHAnsi"/>
          <w:sz w:val="24"/>
          <w:szCs w:val="24"/>
        </w:rPr>
        <w:t xml:space="preserve"> Poster presented at the Annual meeting of the Research Society on Alcoholism, Vancouver, Canada.</w:t>
      </w:r>
    </w:p>
    <w:p w14:paraId="62D00779" w14:textId="77777777" w:rsidR="006047D7" w:rsidRPr="005A4D45" w:rsidRDefault="006047D7" w:rsidP="006047D7">
      <w:pPr>
        <w:keepLines/>
        <w:spacing w:line="240" w:lineRule="auto"/>
        <w:ind w:left="720" w:hanging="720"/>
        <w:rPr>
          <w:rFonts w:cstheme="minorHAnsi"/>
          <w:sz w:val="24"/>
          <w:szCs w:val="24"/>
        </w:rPr>
      </w:pPr>
      <w:proofErr w:type="spellStart"/>
      <w:r w:rsidRPr="006A42BE">
        <w:rPr>
          <w:rFonts w:cstheme="minorHAnsi"/>
          <w:sz w:val="24"/>
          <w:szCs w:val="24"/>
          <w:lang w:val="fr-FR"/>
        </w:rPr>
        <w:t>Kissane</w:t>
      </w:r>
      <w:proofErr w:type="spellEnd"/>
      <w:r w:rsidRPr="006A42BE">
        <w:rPr>
          <w:rFonts w:cstheme="minorHAnsi"/>
          <w:sz w:val="24"/>
          <w:szCs w:val="24"/>
          <w:lang w:val="fr-FR"/>
        </w:rPr>
        <w:t xml:space="preserve"> J. V., &amp; </w:t>
      </w:r>
      <w:r w:rsidRPr="006A42BE">
        <w:rPr>
          <w:rFonts w:cstheme="minorHAnsi"/>
          <w:b/>
          <w:sz w:val="24"/>
          <w:szCs w:val="24"/>
          <w:lang w:val="fr-FR"/>
        </w:rPr>
        <w:t>Tubman, J. G.</w:t>
      </w:r>
      <w:r w:rsidRPr="006A42BE">
        <w:rPr>
          <w:rFonts w:cstheme="minorHAnsi"/>
          <w:sz w:val="24"/>
          <w:szCs w:val="24"/>
          <w:lang w:val="fr-FR"/>
        </w:rPr>
        <w:t xml:space="preserve"> (2004, June). </w:t>
      </w:r>
      <w:r w:rsidRPr="005A4D45">
        <w:rPr>
          <w:rFonts w:cstheme="minorHAnsi"/>
          <w:i/>
          <w:sz w:val="24"/>
          <w:szCs w:val="24"/>
        </w:rPr>
        <w:t xml:space="preserve">Adolescent readiness for substance abuse treatment. </w:t>
      </w:r>
      <w:r w:rsidRPr="005A4D45">
        <w:rPr>
          <w:rFonts w:cstheme="minorHAnsi"/>
          <w:sz w:val="24"/>
          <w:szCs w:val="24"/>
        </w:rPr>
        <w:t>Poster presented at the 27</w:t>
      </w:r>
      <w:r w:rsidRPr="005A4D45">
        <w:rPr>
          <w:rFonts w:cstheme="minorHAnsi"/>
          <w:sz w:val="24"/>
          <w:szCs w:val="24"/>
          <w:vertAlign w:val="superscript"/>
        </w:rPr>
        <w:t>th</w:t>
      </w:r>
      <w:r w:rsidRPr="005A4D45">
        <w:rPr>
          <w:rFonts w:cstheme="minorHAnsi"/>
          <w:sz w:val="24"/>
          <w:szCs w:val="24"/>
        </w:rPr>
        <w:t xml:space="preserve"> Annual Research Society on Alcoholism Meeting, Vancouver, Canada.</w:t>
      </w:r>
    </w:p>
    <w:p w14:paraId="61BBA524"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b/>
          <w:sz w:val="24"/>
          <w:szCs w:val="24"/>
        </w:rPr>
        <w:t>Tubman, J. G.,</w:t>
      </w:r>
      <w:r w:rsidRPr="005A4D45">
        <w:rPr>
          <w:rFonts w:cstheme="minorHAnsi"/>
          <w:sz w:val="24"/>
          <w:szCs w:val="24"/>
        </w:rPr>
        <w:t xml:space="preserve"> Gil, A. G., Wagner, E. F., &amp; Han, G. (2004, June). </w:t>
      </w:r>
      <w:r w:rsidRPr="005A4D45">
        <w:rPr>
          <w:rFonts w:cstheme="minorHAnsi"/>
          <w:i/>
          <w:sz w:val="24"/>
          <w:szCs w:val="24"/>
        </w:rPr>
        <w:t xml:space="preserve">Continuity and discontinuity of co-occurring problem behaviors from early adolescence to young adulthood. </w:t>
      </w:r>
      <w:r w:rsidRPr="005A4D45">
        <w:rPr>
          <w:rFonts w:cstheme="minorHAnsi"/>
          <w:sz w:val="24"/>
          <w:szCs w:val="24"/>
        </w:rPr>
        <w:t>Poster presented at the 27</w:t>
      </w:r>
      <w:r w:rsidRPr="005A4D45">
        <w:rPr>
          <w:rFonts w:cstheme="minorHAnsi"/>
          <w:sz w:val="24"/>
          <w:szCs w:val="24"/>
          <w:vertAlign w:val="superscript"/>
        </w:rPr>
        <w:t>th</w:t>
      </w:r>
      <w:r w:rsidRPr="005A4D45">
        <w:rPr>
          <w:rFonts w:cstheme="minorHAnsi"/>
          <w:sz w:val="24"/>
          <w:szCs w:val="24"/>
        </w:rPr>
        <w:t xml:space="preserve"> Annual Research Society on Alcoholism Meeting, Vancouver, Canada.</w:t>
      </w:r>
    </w:p>
    <w:p w14:paraId="76BB3D67"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b/>
          <w:sz w:val="24"/>
          <w:szCs w:val="24"/>
        </w:rPr>
        <w:t>Tubman, J. G.,</w:t>
      </w:r>
      <w:r w:rsidRPr="005A4D45">
        <w:rPr>
          <w:rFonts w:cstheme="minorHAnsi"/>
          <w:sz w:val="24"/>
          <w:szCs w:val="24"/>
        </w:rPr>
        <w:t xml:space="preserve"> Mont</w:t>
      </w:r>
      <w:r>
        <w:rPr>
          <w:rFonts w:cstheme="minorHAnsi"/>
          <w:sz w:val="24"/>
          <w:szCs w:val="24"/>
        </w:rPr>
        <w:t>g</w:t>
      </w:r>
      <w:r w:rsidRPr="005A4D45">
        <w:rPr>
          <w:rFonts w:cstheme="minorHAnsi"/>
          <w:sz w:val="24"/>
          <w:szCs w:val="24"/>
        </w:rPr>
        <w:t xml:space="preserve">omery, M. J., Gil, A. G., &amp; Wagner, E. F.  (2004, June). </w:t>
      </w:r>
      <w:r w:rsidRPr="005A4D45">
        <w:rPr>
          <w:rFonts w:cstheme="minorHAnsi"/>
          <w:i/>
          <w:sz w:val="24"/>
          <w:szCs w:val="24"/>
        </w:rPr>
        <w:t xml:space="preserve">Abuse experiences, psychopathology, and sexual risk behaviors in a community sample of young adults. </w:t>
      </w:r>
      <w:r w:rsidRPr="005A4D45">
        <w:rPr>
          <w:rFonts w:cstheme="minorHAnsi"/>
          <w:sz w:val="24"/>
          <w:szCs w:val="24"/>
        </w:rPr>
        <w:t>Poster presented at the 27</w:t>
      </w:r>
      <w:r w:rsidRPr="005A4D45">
        <w:rPr>
          <w:rFonts w:cstheme="minorHAnsi"/>
          <w:sz w:val="24"/>
          <w:szCs w:val="24"/>
          <w:vertAlign w:val="superscript"/>
        </w:rPr>
        <w:t>th</w:t>
      </w:r>
      <w:r w:rsidRPr="005A4D45">
        <w:rPr>
          <w:rFonts w:cstheme="minorHAnsi"/>
          <w:sz w:val="24"/>
          <w:szCs w:val="24"/>
        </w:rPr>
        <w:t xml:space="preserve"> Annual Research Society on Alcoholism Meeting, Vancouver, Canada.</w:t>
      </w:r>
    </w:p>
    <w:p w14:paraId="082F84C5"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b/>
          <w:sz w:val="24"/>
          <w:szCs w:val="24"/>
        </w:rPr>
        <w:t>Tubman, J. G.,</w:t>
      </w:r>
      <w:r w:rsidRPr="005A4D45">
        <w:rPr>
          <w:rFonts w:cstheme="minorHAnsi"/>
          <w:sz w:val="24"/>
          <w:szCs w:val="24"/>
        </w:rPr>
        <w:t xml:space="preserve"> Snyders, J., &amp; Gil, A. G. (2004, June). </w:t>
      </w:r>
      <w:r w:rsidRPr="005A4D45">
        <w:rPr>
          <w:rFonts w:cstheme="minorHAnsi"/>
          <w:i/>
          <w:sz w:val="24"/>
          <w:szCs w:val="24"/>
        </w:rPr>
        <w:t xml:space="preserve">Generalization of co-occurring problem behaviors in early adolescence to sexual risk behaviors in young adulthood. </w:t>
      </w:r>
      <w:r w:rsidRPr="005A4D45">
        <w:rPr>
          <w:rFonts w:cstheme="minorHAnsi"/>
          <w:sz w:val="24"/>
          <w:szCs w:val="24"/>
        </w:rPr>
        <w:t>Poster presented at the 27</w:t>
      </w:r>
      <w:r w:rsidRPr="005A4D45">
        <w:rPr>
          <w:rFonts w:cstheme="minorHAnsi"/>
          <w:sz w:val="24"/>
          <w:szCs w:val="24"/>
          <w:vertAlign w:val="superscript"/>
        </w:rPr>
        <w:t>th</w:t>
      </w:r>
      <w:r w:rsidRPr="005A4D45">
        <w:rPr>
          <w:rFonts w:cstheme="minorHAnsi"/>
          <w:sz w:val="24"/>
          <w:szCs w:val="24"/>
        </w:rPr>
        <w:t xml:space="preserve"> Annual Research Society on Alcoholism Meeting, Vancouver, Canada.</w:t>
      </w:r>
    </w:p>
    <w:p w14:paraId="22051FDB" w14:textId="77777777" w:rsidR="006047D7" w:rsidRPr="006609F6" w:rsidRDefault="006047D7" w:rsidP="006047D7">
      <w:pPr>
        <w:keepLines/>
        <w:spacing w:line="240" w:lineRule="auto"/>
        <w:ind w:left="720" w:hanging="720"/>
        <w:rPr>
          <w:rFonts w:cstheme="minorHAnsi"/>
          <w:sz w:val="24"/>
          <w:szCs w:val="24"/>
        </w:rPr>
      </w:pPr>
      <w:r w:rsidRPr="005A4D45">
        <w:rPr>
          <w:rFonts w:cstheme="minorHAnsi"/>
          <w:sz w:val="24"/>
          <w:szCs w:val="24"/>
        </w:rPr>
        <w:t xml:space="preserve">Gil, A. G., </w:t>
      </w:r>
      <w:r w:rsidRPr="005A4D45">
        <w:rPr>
          <w:rFonts w:cstheme="minorHAnsi"/>
          <w:b/>
          <w:bCs/>
          <w:sz w:val="24"/>
          <w:szCs w:val="24"/>
        </w:rPr>
        <w:t>Tubman, J. G.,</w:t>
      </w:r>
      <w:r w:rsidRPr="005A4D45">
        <w:rPr>
          <w:rFonts w:cstheme="minorHAnsi"/>
          <w:sz w:val="24"/>
          <w:szCs w:val="24"/>
        </w:rPr>
        <w:t xml:space="preserve"> &amp; Wagner, E. F. (2004, May) Relations between SUDs and suicidality among late adolescents: gender differences and implications for prevention. Poster presented at the Society for Prevention Research, Quebec City, Quebec.</w:t>
      </w:r>
    </w:p>
    <w:p w14:paraId="39A3E76E"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b/>
          <w:sz w:val="24"/>
          <w:szCs w:val="24"/>
        </w:rPr>
        <w:t>Tubman, J. G.,</w:t>
      </w:r>
      <w:r w:rsidRPr="005A4D45">
        <w:rPr>
          <w:rFonts w:cstheme="minorHAnsi"/>
          <w:sz w:val="24"/>
          <w:szCs w:val="24"/>
        </w:rPr>
        <w:t xml:space="preserve"> Montgomery, M. J., Gil, A. G., &amp; Wagner, E. F. (2004, March). </w:t>
      </w:r>
      <w:r w:rsidRPr="005A4D45">
        <w:rPr>
          <w:rFonts w:cstheme="minorHAnsi"/>
          <w:i/>
          <w:sz w:val="24"/>
          <w:szCs w:val="24"/>
        </w:rPr>
        <w:t>Relations among young women’s abuse experiences, psychiatric disorders, and sexual risk behaviors.</w:t>
      </w:r>
      <w:r w:rsidRPr="005A4D45">
        <w:rPr>
          <w:rFonts w:cstheme="minorHAnsi"/>
          <w:sz w:val="24"/>
          <w:szCs w:val="24"/>
        </w:rPr>
        <w:t xml:space="preserve"> Paper presented at the Second International Congress on Women’s Mental Health, Washington, DC.</w:t>
      </w:r>
    </w:p>
    <w:p w14:paraId="5FF23CC1" w14:textId="77777777" w:rsidR="006047D7" w:rsidRPr="006609F6" w:rsidRDefault="006047D7" w:rsidP="006047D7">
      <w:pPr>
        <w:keepLines/>
        <w:spacing w:line="240" w:lineRule="auto"/>
        <w:ind w:left="720" w:hanging="720"/>
        <w:rPr>
          <w:rFonts w:cstheme="minorHAnsi"/>
          <w:sz w:val="24"/>
          <w:szCs w:val="24"/>
        </w:rPr>
      </w:pPr>
      <w:r w:rsidRPr="005A4D45">
        <w:rPr>
          <w:rFonts w:cstheme="minorHAnsi"/>
          <w:sz w:val="24"/>
          <w:szCs w:val="24"/>
        </w:rPr>
        <w:t xml:space="preserve">Burrow, A. L., </w:t>
      </w:r>
      <w:r w:rsidRPr="005A4D45">
        <w:rPr>
          <w:rFonts w:cstheme="minorHAnsi"/>
          <w:b/>
          <w:sz w:val="24"/>
          <w:szCs w:val="24"/>
        </w:rPr>
        <w:t>Tubman, J. G</w:t>
      </w:r>
      <w:r w:rsidRPr="005A4D45">
        <w:rPr>
          <w:rFonts w:cstheme="minorHAnsi"/>
          <w:sz w:val="24"/>
          <w:szCs w:val="24"/>
        </w:rPr>
        <w:t xml:space="preserve">., &amp; Finley, G. E. (2004, March). </w:t>
      </w:r>
      <w:r w:rsidRPr="005A4D45">
        <w:rPr>
          <w:rFonts w:cstheme="minorHAnsi"/>
          <w:i/>
          <w:sz w:val="24"/>
          <w:szCs w:val="24"/>
        </w:rPr>
        <w:t xml:space="preserve">Adolescent adjustment: Identifying group differences by adoption status, adoption subtype, developmental stage and gender. </w:t>
      </w:r>
      <w:r w:rsidRPr="005A4D45">
        <w:rPr>
          <w:rFonts w:cstheme="minorHAnsi"/>
          <w:sz w:val="24"/>
          <w:szCs w:val="24"/>
        </w:rPr>
        <w:t>Poster presented at the Biennial meeting of the Society for Research on Adolescence, Baltimore, MD.</w:t>
      </w:r>
    </w:p>
    <w:p w14:paraId="6B119120"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Des</w:t>
      </w:r>
      <w:r>
        <w:rPr>
          <w:rFonts w:cstheme="minorHAnsi"/>
          <w:sz w:val="24"/>
          <w:szCs w:val="24"/>
        </w:rPr>
        <w:t xml:space="preserve"> </w:t>
      </w:r>
      <w:r w:rsidRPr="005A4D45">
        <w:rPr>
          <w:rFonts w:cstheme="minorHAnsi"/>
          <w:sz w:val="24"/>
          <w:szCs w:val="24"/>
        </w:rPr>
        <w:t xml:space="preserve">Rosiers, S. E., </w:t>
      </w:r>
      <w:r w:rsidRPr="005A4D45">
        <w:rPr>
          <w:rFonts w:cstheme="minorHAnsi"/>
          <w:b/>
          <w:bCs/>
          <w:sz w:val="24"/>
          <w:szCs w:val="24"/>
        </w:rPr>
        <w:t>Tubman, J. G.,</w:t>
      </w:r>
      <w:r w:rsidRPr="005A4D45">
        <w:rPr>
          <w:rFonts w:cstheme="minorHAnsi"/>
          <w:sz w:val="24"/>
          <w:szCs w:val="24"/>
        </w:rPr>
        <w:t xml:space="preserve"> &amp; Wagner, E. F. (2003, June). </w:t>
      </w:r>
      <w:r w:rsidRPr="005A4D45">
        <w:rPr>
          <w:rFonts w:cstheme="minorHAnsi"/>
          <w:i/>
          <w:sz w:val="24"/>
          <w:szCs w:val="24"/>
        </w:rPr>
        <w:t xml:space="preserve">Descriptive profiles of alcohol expectancies in a treatment sample of adolescents. </w:t>
      </w:r>
      <w:r w:rsidRPr="005A4D45">
        <w:rPr>
          <w:rFonts w:cstheme="minorHAnsi"/>
          <w:sz w:val="24"/>
          <w:szCs w:val="24"/>
        </w:rPr>
        <w:t xml:space="preserve"> Poster presented at the Annual meeting of the Research Society on Alcoholism, Fort Lauderdale, FL.</w:t>
      </w:r>
    </w:p>
    <w:p w14:paraId="1BF970BD"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 xml:space="preserve">Branscum, E. E., </w:t>
      </w:r>
      <w:r w:rsidRPr="005A4D45">
        <w:rPr>
          <w:rFonts w:cstheme="minorHAnsi"/>
          <w:b/>
          <w:bCs/>
          <w:sz w:val="24"/>
          <w:szCs w:val="24"/>
        </w:rPr>
        <w:t>Tubman, J. G.</w:t>
      </w:r>
      <w:r w:rsidRPr="005A4D45">
        <w:rPr>
          <w:rFonts w:cstheme="minorHAnsi"/>
          <w:sz w:val="24"/>
          <w:szCs w:val="24"/>
        </w:rPr>
        <w:t xml:space="preserve">, &amp; Buhrmaster, M. (2003, April).  </w:t>
      </w:r>
      <w:r w:rsidRPr="005A4D45">
        <w:rPr>
          <w:rFonts w:cstheme="minorHAnsi"/>
          <w:i/>
          <w:sz w:val="24"/>
          <w:szCs w:val="24"/>
        </w:rPr>
        <w:t>Categories of bully and victim social roles among early primary school children: Relations with social acceptance/mental health</w:t>
      </w:r>
      <w:r w:rsidRPr="005A4D45">
        <w:rPr>
          <w:rFonts w:cstheme="minorHAnsi"/>
          <w:sz w:val="24"/>
          <w:szCs w:val="24"/>
        </w:rPr>
        <w:t>. Poster presented at the Biennial meeting of the Society for Research in Child Development, Tampa, FL.</w:t>
      </w:r>
    </w:p>
    <w:p w14:paraId="4B66BCBB"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b/>
          <w:bCs/>
          <w:sz w:val="24"/>
          <w:szCs w:val="24"/>
        </w:rPr>
        <w:lastRenderedPageBreak/>
        <w:t>Tubman, J. G.,</w:t>
      </w:r>
      <w:r w:rsidRPr="005A4D45">
        <w:rPr>
          <w:rFonts w:cstheme="minorHAnsi"/>
          <w:sz w:val="24"/>
          <w:szCs w:val="24"/>
        </w:rPr>
        <w:t xml:space="preserve"> Gil, A. G., Wagner, E. F., &amp; Artigues, H. (2003, April).  </w:t>
      </w:r>
      <w:r w:rsidRPr="005A4D45">
        <w:rPr>
          <w:rFonts w:cstheme="minorHAnsi"/>
          <w:i/>
          <w:sz w:val="24"/>
          <w:szCs w:val="24"/>
        </w:rPr>
        <w:t>Risky sexual behavior and psychiatric disorders in a community sample of late adolescents</w:t>
      </w:r>
      <w:r w:rsidRPr="005A4D45">
        <w:rPr>
          <w:rFonts w:cstheme="minorHAnsi"/>
          <w:sz w:val="24"/>
          <w:szCs w:val="24"/>
        </w:rPr>
        <w:t>. Poster presented at the Biennial meeting of the Society for Research in Child Development, Tampa, FL.</w:t>
      </w:r>
    </w:p>
    <w:p w14:paraId="3F632302"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 xml:space="preserve">Allen, A., Frazier, L., Montgomery, M., </w:t>
      </w:r>
      <w:r w:rsidRPr="005A4D45">
        <w:rPr>
          <w:rFonts w:cstheme="minorHAnsi"/>
          <w:b/>
          <w:bCs/>
          <w:sz w:val="24"/>
          <w:szCs w:val="24"/>
        </w:rPr>
        <w:t>Tubman, J.,</w:t>
      </w:r>
      <w:r w:rsidRPr="005A4D45">
        <w:rPr>
          <w:rFonts w:cstheme="minorHAnsi"/>
          <w:sz w:val="24"/>
          <w:szCs w:val="24"/>
        </w:rPr>
        <w:t xml:space="preserve"> &amp; Escovar, L. (2002, August). </w:t>
      </w:r>
      <w:r w:rsidRPr="005A4D45">
        <w:rPr>
          <w:rFonts w:cstheme="minorHAnsi"/>
          <w:i/>
          <w:sz w:val="24"/>
          <w:szCs w:val="24"/>
        </w:rPr>
        <w:t>Effects of assessment feedback on the rapport building process</w:t>
      </w:r>
      <w:r w:rsidRPr="005A4D45">
        <w:rPr>
          <w:rFonts w:cstheme="minorHAnsi"/>
          <w:sz w:val="24"/>
          <w:szCs w:val="24"/>
        </w:rPr>
        <w:t>.  Poster presented at the Annual Meeting of the American Psychological Association, Washington, DC.</w:t>
      </w:r>
    </w:p>
    <w:p w14:paraId="5942CBBB" w14:textId="77777777" w:rsidR="006047D7" w:rsidRPr="006609F6"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(2002, January). </w:t>
      </w:r>
      <w:r w:rsidRPr="005A4D45">
        <w:rPr>
          <w:rFonts w:cstheme="minorHAnsi"/>
          <w:i/>
          <w:sz w:val="24"/>
          <w:szCs w:val="24"/>
        </w:rPr>
        <w:t>Brief motivational interventions for workers who implement interventions.</w:t>
      </w:r>
      <w:r w:rsidRPr="005A4D45">
        <w:rPr>
          <w:rFonts w:cstheme="minorHAnsi"/>
          <w:sz w:val="24"/>
          <w:szCs w:val="24"/>
        </w:rPr>
        <w:t xml:space="preserve">   Symposium paper presented at the Sixth Annual Conference of the Society for Social Work and Research, San Diego, CA.</w:t>
      </w:r>
    </w:p>
    <w:p w14:paraId="728EB420"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(2001, September). </w:t>
      </w:r>
      <w:r w:rsidRPr="005A4D45">
        <w:rPr>
          <w:rFonts w:cstheme="minorHAnsi"/>
          <w:i/>
          <w:sz w:val="24"/>
          <w:szCs w:val="24"/>
        </w:rPr>
        <w:t>The ATTAIN program: A brief motivational intervention for alcohol abuse among adolescents</w:t>
      </w:r>
      <w:r w:rsidRPr="005A4D45">
        <w:rPr>
          <w:rFonts w:cstheme="minorHAnsi"/>
          <w:sz w:val="24"/>
          <w:szCs w:val="24"/>
        </w:rPr>
        <w:t xml:space="preserve">. Invited presentation presented at the NIAAA Alcohol Research Symposium at the MADD 2001 National Conference, Dallas, TX. </w:t>
      </w:r>
    </w:p>
    <w:p w14:paraId="67A11EBE"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 xml:space="preserve">Gil, A. G., </w:t>
      </w:r>
      <w:r w:rsidRPr="005A4D45">
        <w:rPr>
          <w:rFonts w:cstheme="minorHAnsi"/>
          <w:b/>
          <w:bCs/>
          <w:sz w:val="24"/>
          <w:szCs w:val="24"/>
        </w:rPr>
        <w:t>Tubman, J. G.,</w:t>
      </w:r>
      <w:r w:rsidRPr="005A4D45">
        <w:rPr>
          <w:rFonts w:cstheme="minorHAnsi"/>
          <w:sz w:val="24"/>
          <w:szCs w:val="24"/>
        </w:rPr>
        <w:t xml:space="preserve"> &amp; Wagner, E. F. (2001, April). </w:t>
      </w:r>
      <w:r w:rsidRPr="005A4D45">
        <w:rPr>
          <w:rFonts w:cstheme="minorHAnsi"/>
          <w:i/>
          <w:sz w:val="24"/>
          <w:szCs w:val="24"/>
        </w:rPr>
        <w:t>Longitudinal participation in alternative schools: Substance use and delinquency outcomes</w:t>
      </w:r>
      <w:r w:rsidRPr="005A4D45">
        <w:rPr>
          <w:rFonts w:cstheme="minorHAnsi"/>
          <w:sz w:val="24"/>
          <w:szCs w:val="24"/>
        </w:rPr>
        <w:t xml:space="preserve">.  Poster presented at the biennial meeting of the Society for Research in Child Development (SRCD), Minneapolis, MN. </w:t>
      </w:r>
    </w:p>
    <w:p w14:paraId="2B254740" w14:textId="77777777" w:rsidR="006047D7" w:rsidRPr="003D6B6F"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Gil, A. G., &amp; Wagner, E. F. (2001, April). </w:t>
      </w:r>
      <w:r w:rsidRPr="005A4D45">
        <w:rPr>
          <w:rFonts w:cstheme="minorHAnsi"/>
          <w:i/>
          <w:sz w:val="24"/>
          <w:szCs w:val="24"/>
        </w:rPr>
        <w:t>Substance use and delinquency in a multi-ethnic sample of early adolescents</w:t>
      </w:r>
      <w:r w:rsidRPr="005A4D45">
        <w:rPr>
          <w:rFonts w:cstheme="minorHAnsi"/>
          <w:sz w:val="24"/>
          <w:szCs w:val="24"/>
        </w:rPr>
        <w:t xml:space="preserve">.  Poster presented at the biennial meeting of the Society for Research in Child Development (SRCD), Minneapolis, MN. </w:t>
      </w:r>
    </w:p>
    <w:p w14:paraId="502B2F20" w14:textId="77777777" w:rsidR="006047D7" w:rsidRPr="003D6B6F"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(2001, January). Heterogeneity and social work practice: Implications for applied research, culturally sensitive interventions, and service provision. Symposium organized for the Fifth Annual Conference of the Society for Social Work and Research, Atlanta, GA. </w:t>
      </w:r>
    </w:p>
    <w:p w14:paraId="23BBC667"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(2001, January).  Multivariate analytic strategies for capturing sample heterogeneity: Cluster analysis as an example.  Symposium paper presented at the Fifth Annual Conference of the Society for Social Work and Research, Atlanta, GA. </w:t>
      </w:r>
    </w:p>
    <w:p w14:paraId="75B726D8"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 xml:space="preserve">Wagner, E.F., Gil, A.G., </w:t>
      </w:r>
      <w:r w:rsidRPr="005A4D45">
        <w:rPr>
          <w:rFonts w:cstheme="minorHAnsi"/>
          <w:b/>
          <w:bCs/>
          <w:sz w:val="24"/>
          <w:szCs w:val="24"/>
        </w:rPr>
        <w:t>Tubman, J.G.,</w:t>
      </w:r>
      <w:r w:rsidRPr="005A4D45">
        <w:rPr>
          <w:rFonts w:cstheme="minorHAnsi"/>
          <w:sz w:val="24"/>
          <w:szCs w:val="24"/>
        </w:rPr>
        <w:t xml:space="preserve"> &amp; </w:t>
      </w:r>
      <w:proofErr w:type="spellStart"/>
      <w:r w:rsidRPr="005A4D45">
        <w:rPr>
          <w:rFonts w:cstheme="minorHAnsi"/>
          <w:sz w:val="24"/>
          <w:szCs w:val="24"/>
        </w:rPr>
        <w:t>Kortlander</w:t>
      </w:r>
      <w:proofErr w:type="spellEnd"/>
      <w:r w:rsidRPr="005A4D45">
        <w:rPr>
          <w:rFonts w:cstheme="minorHAnsi"/>
          <w:sz w:val="24"/>
          <w:szCs w:val="24"/>
        </w:rPr>
        <w:t xml:space="preserve">, S.E.  (2000, August).  </w:t>
      </w:r>
      <w:r w:rsidRPr="005A4D45">
        <w:rPr>
          <w:rFonts w:cstheme="minorHAnsi"/>
          <w:i/>
          <w:sz w:val="24"/>
          <w:szCs w:val="24"/>
        </w:rPr>
        <w:t>Guided Self-Change Treatment for minority juvenile offenders with substance use problems</w:t>
      </w:r>
      <w:r w:rsidRPr="005A4D45">
        <w:rPr>
          <w:rFonts w:cstheme="minorHAnsi"/>
          <w:sz w:val="24"/>
          <w:szCs w:val="24"/>
        </w:rPr>
        <w:t>.  Symposium paper presented at the 108</w:t>
      </w:r>
      <w:r w:rsidRPr="005A4D45">
        <w:rPr>
          <w:rFonts w:cstheme="minorHAnsi"/>
          <w:sz w:val="24"/>
          <w:szCs w:val="24"/>
          <w:vertAlign w:val="superscript"/>
        </w:rPr>
        <w:t>th</w:t>
      </w:r>
      <w:r w:rsidRPr="005A4D45">
        <w:rPr>
          <w:rFonts w:cstheme="minorHAnsi"/>
          <w:sz w:val="24"/>
          <w:szCs w:val="24"/>
        </w:rPr>
        <w:t xml:space="preserve"> Annual Convention of the American Psychological Association, Washington, DC.</w:t>
      </w:r>
    </w:p>
    <w:p w14:paraId="0E5A2CF9"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 xml:space="preserve">Soza, R. M., &amp; </w:t>
      </w:r>
      <w:r w:rsidRPr="005A4D45">
        <w:rPr>
          <w:rFonts w:cstheme="minorHAnsi"/>
          <w:b/>
          <w:bCs/>
          <w:sz w:val="24"/>
          <w:szCs w:val="24"/>
        </w:rPr>
        <w:t>Tubman, J. G.</w:t>
      </w:r>
      <w:r w:rsidRPr="005A4D45">
        <w:rPr>
          <w:rFonts w:cstheme="minorHAnsi"/>
          <w:sz w:val="24"/>
          <w:szCs w:val="24"/>
        </w:rPr>
        <w:t xml:space="preserve"> (2000, April).   </w:t>
      </w:r>
      <w:r w:rsidRPr="005A4D45">
        <w:rPr>
          <w:rFonts w:cstheme="minorHAnsi"/>
          <w:i/>
          <w:sz w:val="24"/>
          <w:szCs w:val="24"/>
        </w:rPr>
        <w:t>Tobacco use prevention education (TUPE) programs in Florida: Predictors of teachers’ perceptions of program effectiveness</w:t>
      </w:r>
      <w:r w:rsidRPr="005A4D45">
        <w:rPr>
          <w:rFonts w:cstheme="minorHAnsi"/>
          <w:sz w:val="24"/>
          <w:szCs w:val="24"/>
        </w:rPr>
        <w:t>. Poster presented at the eighth biennial meeting of the Society for Research on Adolescence, Chicago, IL.</w:t>
      </w:r>
    </w:p>
    <w:p w14:paraId="347C13B7"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 xml:space="preserve">Gil, A.G., Wagner, E.F., &amp; </w:t>
      </w:r>
      <w:r w:rsidRPr="005A4D45">
        <w:rPr>
          <w:rFonts w:cstheme="minorHAnsi"/>
          <w:b/>
          <w:bCs/>
          <w:sz w:val="24"/>
          <w:szCs w:val="24"/>
        </w:rPr>
        <w:t>Tubman, J.G.</w:t>
      </w:r>
      <w:r w:rsidRPr="005A4D45">
        <w:rPr>
          <w:rFonts w:cstheme="minorHAnsi"/>
          <w:sz w:val="24"/>
          <w:szCs w:val="24"/>
        </w:rPr>
        <w:t xml:space="preserve">  (2000, January).  </w:t>
      </w:r>
      <w:r w:rsidRPr="005A4D45">
        <w:rPr>
          <w:rFonts w:cstheme="minorHAnsi"/>
          <w:i/>
          <w:sz w:val="24"/>
          <w:szCs w:val="24"/>
        </w:rPr>
        <w:t>Early antecedents of substance use problems in multiethnic sample of late adolescents: Implications for social work practice</w:t>
      </w:r>
      <w:r w:rsidRPr="005A4D45">
        <w:rPr>
          <w:rFonts w:cstheme="minorHAnsi"/>
          <w:sz w:val="24"/>
          <w:szCs w:val="24"/>
        </w:rPr>
        <w:t>.  Paper presented at the Fourth Annual Conference of the Society for Social Work and Research, Charleston, SC.</w:t>
      </w:r>
    </w:p>
    <w:p w14:paraId="170D235B" w14:textId="77777777" w:rsidR="006047D7" w:rsidRPr="003D6B6F" w:rsidRDefault="006047D7" w:rsidP="006047D7">
      <w:pPr>
        <w:keepLines/>
        <w:spacing w:line="240" w:lineRule="auto"/>
        <w:ind w:left="720" w:hanging="720"/>
        <w:rPr>
          <w:rFonts w:cstheme="minorHAnsi"/>
          <w:sz w:val="24"/>
          <w:szCs w:val="24"/>
        </w:rPr>
      </w:pPr>
      <w:r w:rsidRPr="005A4D45">
        <w:rPr>
          <w:rFonts w:cstheme="minorHAnsi"/>
          <w:b/>
          <w:bCs/>
          <w:sz w:val="24"/>
          <w:szCs w:val="24"/>
        </w:rPr>
        <w:lastRenderedPageBreak/>
        <w:t xml:space="preserve">Tubman, J. G., </w:t>
      </w:r>
      <w:r w:rsidRPr="005A4D45">
        <w:rPr>
          <w:rFonts w:cstheme="minorHAnsi"/>
          <w:sz w:val="24"/>
          <w:szCs w:val="24"/>
        </w:rPr>
        <w:t xml:space="preserve">Barr, J., &amp; Langer, L. M. (1999, April). </w:t>
      </w:r>
      <w:r w:rsidRPr="005A4D45">
        <w:rPr>
          <w:rFonts w:cstheme="minorHAnsi"/>
          <w:i/>
          <w:sz w:val="24"/>
          <w:szCs w:val="24"/>
        </w:rPr>
        <w:t>Preliminary typologies of middle and high school teachers involved in tobacco use prevention education (TUPE) programs in Florida</w:t>
      </w:r>
      <w:r w:rsidRPr="005A4D45">
        <w:rPr>
          <w:rFonts w:cstheme="minorHAnsi"/>
          <w:sz w:val="24"/>
          <w:szCs w:val="24"/>
        </w:rPr>
        <w:t xml:space="preserve">. Poster presented at the biennial meeting of the Society for Research in Child Development (SRCD), Albuquerque, NM. </w:t>
      </w:r>
    </w:p>
    <w:p w14:paraId="6E1225A9"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Langer, L. M., &amp; Warheit, G. J. (1998, July). </w:t>
      </w:r>
      <w:r w:rsidRPr="005A4D45">
        <w:rPr>
          <w:rFonts w:cstheme="minorHAnsi"/>
          <w:i/>
          <w:sz w:val="24"/>
          <w:szCs w:val="24"/>
        </w:rPr>
        <w:t>Tobacco prevention education programs in Florida</w:t>
      </w:r>
      <w:r w:rsidRPr="005A4D45">
        <w:rPr>
          <w:rFonts w:cstheme="minorHAnsi"/>
          <w:sz w:val="24"/>
          <w:szCs w:val="24"/>
        </w:rPr>
        <w:t>. Paper presented at the Annual Florida Epidemiology Meeting (AFEM), Tallahassee, FL.</w:t>
      </w:r>
    </w:p>
    <w:p w14:paraId="493BA8CC"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 xml:space="preserve">Langer, L. M., </w:t>
      </w:r>
      <w:r w:rsidRPr="005A4D45">
        <w:rPr>
          <w:rFonts w:cstheme="minorHAnsi"/>
          <w:b/>
          <w:bCs/>
          <w:sz w:val="24"/>
          <w:szCs w:val="24"/>
        </w:rPr>
        <w:t>Tubman, J. G.,</w:t>
      </w:r>
      <w:r w:rsidRPr="005A4D45">
        <w:rPr>
          <w:rFonts w:cstheme="minorHAnsi"/>
          <w:sz w:val="24"/>
          <w:szCs w:val="24"/>
        </w:rPr>
        <w:t xml:space="preserve"> &amp; Rosas, H. V. (1998, March). </w:t>
      </w:r>
      <w:r w:rsidRPr="005A4D45">
        <w:rPr>
          <w:rFonts w:cstheme="minorHAnsi"/>
          <w:i/>
          <w:sz w:val="24"/>
          <w:szCs w:val="24"/>
        </w:rPr>
        <w:t>Sex worries, psychological distress, drinking motives and risky sexual behavior among college students.</w:t>
      </w:r>
      <w:r w:rsidRPr="005A4D45">
        <w:rPr>
          <w:rFonts w:cstheme="minorHAnsi"/>
          <w:sz w:val="24"/>
          <w:szCs w:val="24"/>
        </w:rPr>
        <w:t xml:space="preserve"> Presented at the seventh biennial meeting of the Society for Research on Adolescence, San Diego, CA.</w:t>
      </w:r>
    </w:p>
    <w:p w14:paraId="10C7833D"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Gutierrez, T., &amp; Langer, L. M. (1998, March). </w:t>
      </w:r>
      <w:r w:rsidRPr="005A4D45">
        <w:rPr>
          <w:rFonts w:cstheme="minorHAnsi"/>
          <w:i/>
          <w:sz w:val="24"/>
          <w:szCs w:val="24"/>
        </w:rPr>
        <w:t>Sexual coercion and risk for HIV exposure among late adolescents: What role do deficits in social skills play?</w:t>
      </w:r>
      <w:r w:rsidRPr="005A4D45">
        <w:rPr>
          <w:rFonts w:cstheme="minorHAnsi"/>
          <w:sz w:val="24"/>
          <w:szCs w:val="24"/>
        </w:rPr>
        <w:t xml:space="preserve"> Presented at the seventh biennial meeting of the Society for Research on Adolescence, San Diego, CA.</w:t>
      </w:r>
    </w:p>
    <w:p w14:paraId="51026891"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 xml:space="preserve">Langer, L. M., &amp; </w:t>
      </w:r>
      <w:r w:rsidRPr="005A4D45">
        <w:rPr>
          <w:rFonts w:cstheme="minorHAnsi"/>
          <w:b/>
          <w:bCs/>
          <w:sz w:val="24"/>
          <w:szCs w:val="24"/>
        </w:rPr>
        <w:t>Tubman, J. G</w:t>
      </w:r>
      <w:r w:rsidRPr="005A4D45">
        <w:rPr>
          <w:rFonts w:cstheme="minorHAnsi"/>
          <w:sz w:val="24"/>
          <w:szCs w:val="24"/>
        </w:rPr>
        <w:t xml:space="preserve">. (1997, March). </w:t>
      </w:r>
      <w:r w:rsidRPr="005A4D45">
        <w:rPr>
          <w:rFonts w:cstheme="minorHAnsi"/>
          <w:i/>
          <w:sz w:val="24"/>
          <w:szCs w:val="24"/>
        </w:rPr>
        <w:t>Psychosocial predictors of risky sexual behaviors among treatment and nontreatment samples of adolescents.</w:t>
      </w:r>
      <w:r w:rsidRPr="005A4D45">
        <w:rPr>
          <w:rFonts w:cstheme="minorHAnsi"/>
          <w:sz w:val="24"/>
          <w:szCs w:val="24"/>
        </w:rPr>
        <w:t xml:space="preserve"> Presented at the biennial meeting of the Society for Research in Child Development, Washington, D.C.</w:t>
      </w:r>
    </w:p>
    <w:p w14:paraId="64725F5C"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&amp; Langer, L. M., &amp; Guterriez, T. (1997, March). </w:t>
      </w:r>
      <w:r w:rsidRPr="005A4D45">
        <w:rPr>
          <w:rFonts w:cstheme="minorHAnsi"/>
          <w:i/>
          <w:sz w:val="24"/>
          <w:szCs w:val="24"/>
        </w:rPr>
        <w:t>Sexual coercion, alcohol use, internalizing problems, and HIV-relevant sexual behaviors among high- and low-risk adolescents.</w:t>
      </w:r>
      <w:r w:rsidRPr="005A4D45">
        <w:rPr>
          <w:rFonts w:cstheme="minorHAnsi"/>
          <w:sz w:val="24"/>
          <w:szCs w:val="24"/>
        </w:rPr>
        <w:t xml:space="preserve"> Presented at the biennial meeting of the Society for Research in Child Development, Washington, D.C.</w:t>
      </w:r>
    </w:p>
    <w:p w14:paraId="12C140B7"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 xml:space="preserve">Langer, L. M., &amp; </w:t>
      </w:r>
      <w:r w:rsidRPr="005A4D45">
        <w:rPr>
          <w:rFonts w:cstheme="minorHAnsi"/>
          <w:b/>
          <w:bCs/>
          <w:sz w:val="24"/>
          <w:szCs w:val="24"/>
        </w:rPr>
        <w:t>Tubman, J. G.</w:t>
      </w:r>
      <w:r w:rsidRPr="005A4D45">
        <w:rPr>
          <w:rFonts w:cstheme="minorHAnsi"/>
          <w:sz w:val="24"/>
          <w:szCs w:val="24"/>
        </w:rPr>
        <w:t xml:space="preserve"> (1996, November). </w:t>
      </w:r>
      <w:r w:rsidRPr="005A4D45">
        <w:rPr>
          <w:rFonts w:cstheme="minorHAnsi"/>
          <w:i/>
          <w:sz w:val="24"/>
          <w:szCs w:val="24"/>
        </w:rPr>
        <w:t>Decision-making style and risky sexual behavior among high- and low-risk adolescents.</w:t>
      </w:r>
      <w:r w:rsidRPr="005A4D45">
        <w:rPr>
          <w:rFonts w:cstheme="minorHAnsi"/>
          <w:sz w:val="24"/>
          <w:szCs w:val="24"/>
        </w:rPr>
        <w:t xml:space="preserve"> Presented at the 10th International Conference on AIDS Education, Atlanta GA.</w:t>
      </w:r>
    </w:p>
    <w:p w14:paraId="1ADC5C5D" w14:textId="77777777" w:rsidR="006047D7" w:rsidRPr="006609F6"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&amp; Langer, L. M. (1996, November). </w:t>
      </w:r>
      <w:r w:rsidRPr="005A4D45">
        <w:rPr>
          <w:rFonts w:cstheme="minorHAnsi"/>
          <w:i/>
          <w:sz w:val="24"/>
          <w:szCs w:val="24"/>
        </w:rPr>
        <w:t>Condom use, condom refusal, and substituted sexual behaviors among high- and low-risk adolescents.</w:t>
      </w:r>
      <w:r w:rsidRPr="005A4D45">
        <w:rPr>
          <w:rFonts w:cstheme="minorHAnsi"/>
          <w:sz w:val="24"/>
          <w:szCs w:val="24"/>
        </w:rPr>
        <w:t xml:space="preserve"> Presented at the 10th International Conferenc</w:t>
      </w:r>
      <w:r>
        <w:rPr>
          <w:rFonts w:cstheme="minorHAnsi"/>
          <w:sz w:val="24"/>
          <w:szCs w:val="24"/>
        </w:rPr>
        <w:t>e on AIDS Education, Atlanta GA.</w:t>
      </w:r>
    </w:p>
    <w:p w14:paraId="12D011E3" w14:textId="77777777" w:rsidR="006047D7" w:rsidRPr="006609F6" w:rsidRDefault="006047D7" w:rsidP="006047D7">
      <w:pPr>
        <w:keepLines/>
        <w:spacing w:line="240" w:lineRule="auto"/>
        <w:ind w:left="720" w:hanging="720"/>
        <w:rPr>
          <w:rFonts w:cstheme="minorHAnsi"/>
          <w:b/>
          <w:sz w:val="24"/>
          <w:szCs w:val="24"/>
        </w:rPr>
      </w:pPr>
      <w:r w:rsidRPr="006A42BE">
        <w:rPr>
          <w:rFonts w:cstheme="minorHAnsi"/>
          <w:b/>
          <w:bCs/>
          <w:sz w:val="24"/>
          <w:szCs w:val="24"/>
          <w:lang w:val="fr-FR"/>
        </w:rPr>
        <w:t>Tubman, J. G.,</w:t>
      </w:r>
      <w:r w:rsidRPr="006A42BE">
        <w:rPr>
          <w:rFonts w:cstheme="minorHAnsi"/>
          <w:sz w:val="24"/>
          <w:szCs w:val="24"/>
          <w:lang w:val="fr-FR"/>
        </w:rPr>
        <w:t xml:space="preserve"> Langer, L. M., Wagner, E. F., &amp; </w:t>
      </w:r>
      <w:proofErr w:type="spellStart"/>
      <w:r w:rsidRPr="006A42BE">
        <w:rPr>
          <w:rFonts w:cstheme="minorHAnsi"/>
          <w:sz w:val="24"/>
          <w:szCs w:val="24"/>
          <w:lang w:val="fr-FR"/>
        </w:rPr>
        <w:t>Serafini</w:t>
      </w:r>
      <w:proofErr w:type="spellEnd"/>
      <w:r w:rsidRPr="006A42BE">
        <w:rPr>
          <w:rFonts w:cstheme="minorHAnsi"/>
          <w:sz w:val="24"/>
          <w:szCs w:val="24"/>
          <w:lang w:val="fr-FR"/>
        </w:rPr>
        <w:t xml:space="preserve">, L. R. (1996, June). </w:t>
      </w:r>
      <w:r w:rsidRPr="005A4D45">
        <w:rPr>
          <w:rFonts w:cstheme="minorHAnsi"/>
          <w:i/>
          <w:sz w:val="24"/>
          <w:szCs w:val="24"/>
        </w:rPr>
        <w:t>Patterns of psychological distress among substance abusing adolescents in treatment.</w:t>
      </w:r>
      <w:r w:rsidRPr="005A4D45">
        <w:rPr>
          <w:rFonts w:cstheme="minorHAnsi"/>
          <w:sz w:val="24"/>
          <w:szCs w:val="24"/>
        </w:rPr>
        <w:t xml:space="preserve"> Poster presented at the 1996 Joint Scientific Meeting of the Research Society on Alcoholism and the International Society for Biomedical Research on Alcoholism, Washington D.C.</w:t>
      </w:r>
    </w:p>
    <w:p w14:paraId="534AEA7C" w14:textId="77777777" w:rsidR="006047D7" w:rsidRPr="003D6B6F"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Langer, L. M., Wagner, E. F., &amp; Serafini, L. R. (1996, March). </w:t>
      </w:r>
      <w:r w:rsidRPr="005A4D45">
        <w:rPr>
          <w:rFonts w:cstheme="minorHAnsi"/>
          <w:i/>
          <w:sz w:val="24"/>
          <w:szCs w:val="24"/>
        </w:rPr>
        <w:t>Patterns of depressive symptoms, drinking motives, and risky sexual behaviors among substance abusing adolescents.</w:t>
      </w:r>
      <w:r w:rsidRPr="005A4D45">
        <w:rPr>
          <w:rFonts w:cstheme="minorHAnsi"/>
          <w:sz w:val="24"/>
          <w:szCs w:val="24"/>
        </w:rPr>
        <w:t xml:space="preserve"> Presented at the Fourth International Congress of Behavioral Medicine, Washington D.C.</w:t>
      </w:r>
    </w:p>
    <w:p w14:paraId="7C1279A6"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&amp; Langer, L. M. (1996, March). </w:t>
      </w:r>
      <w:r w:rsidRPr="005A4D45">
        <w:rPr>
          <w:rFonts w:cstheme="minorHAnsi"/>
          <w:i/>
          <w:sz w:val="24"/>
          <w:szCs w:val="24"/>
        </w:rPr>
        <w:t>Risky sexual behavior and illicit drug use across alcohol use contexts among substance abusing adolescents.</w:t>
      </w:r>
      <w:r w:rsidRPr="005A4D45">
        <w:rPr>
          <w:rFonts w:cstheme="minorHAnsi"/>
          <w:sz w:val="24"/>
          <w:szCs w:val="24"/>
        </w:rPr>
        <w:t xml:space="preserve"> Presented at the 6th Biennial Meeting of the Society for Research on Adolescence, Boston.</w:t>
      </w:r>
    </w:p>
    <w:p w14:paraId="6BD1D701"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lastRenderedPageBreak/>
        <w:t xml:space="preserve">Langer, L. M., &amp; </w:t>
      </w:r>
      <w:r w:rsidRPr="005A4D45">
        <w:rPr>
          <w:rFonts w:cstheme="minorHAnsi"/>
          <w:b/>
          <w:bCs/>
          <w:sz w:val="24"/>
          <w:szCs w:val="24"/>
        </w:rPr>
        <w:t>Tubman, J. G.</w:t>
      </w:r>
      <w:r w:rsidRPr="005A4D45">
        <w:rPr>
          <w:rFonts w:cstheme="minorHAnsi"/>
          <w:sz w:val="24"/>
          <w:szCs w:val="24"/>
        </w:rPr>
        <w:t xml:space="preserve"> (1996, March). </w:t>
      </w:r>
      <w:r w:rsidRPr="005A4D45">
        <w:rPr>
          <w:rFonts w:cstheme="minorHAnsi"/>
          <w:i/>
          <w:sz w:val="24"/>
          <w:szCs w:val="24"/>
        </w:rPr>
        <w:t>Psychosocial and contextual factors associated with risky sexual behaviors among substance abusing adolescents.</w:t>
      </w:r>
      <w:r w:rsidRPr="005A4D45">
        <w:rPr>
          <w:rFonts w:cstheme="minorHAnsi"/>
          <w:sz w:val="24"/>
          <w:szCs w:val="24"/>
        </w:rPr>
        <w:t xml:space="preserve"> Presented at the 6th Biennial Meeting of the Society for Research on Adolescence, Boston.</w:t>
      </w:r>
      <w:r w:rsidRPr="005A4D45">
        <w:rPr>
          <w:rFonts w:cstheme="minorHAnsi"/>
          <w:sz w:val="24"/>
          <w:szCs w:val="24"/>
        </w:rPr>
        <w:tab/>
      </w:r>
    </w:p>
    <w:p w14:paraId="6C322B62"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 xml:space="preserve">Langer, L. M., </w:t>
      </w:r>
      <w:r w:rsidRPr="005A4D45">
        <w:rPr>
          <w:rFonts w:cstheme="minorHAnsi"/>
          <w:b/>
          <w:bCs/>
          <w:sz w:val="24"/>
          <w:szCs w:val="24"/>
        </w:rPr>
        <w:t>Tubman, J. G.,</w:t>
      </w:r>
      <w:r w:rsidRPr="005A4D45">
        <w:rPr>
          <w:rFonts w:cstheme="minorHAnsi"/>
          <w:sz w:val="24"/>
          <w:szCs w:val="24"/>
        </w:rPr>
        <w:t xml:space="preserve"> Duncan, S., &amp; Pedrosa, E. (1995, November). </w:t>
      </w:r>
      <w:r w:rsidRPr="005A4D45">
        <w:rPr>
          <w:rFonts w:cstheme="minorHAnsi"/>
          <w:i/>
          <w:sz w:val="24"/>
          <w:szCs w:val="24"/>
        </w:rPr>
        <w:t>Perceptions of mortality, risk for HIV, and mental health in a treatment sample of adolescent substance abusers.</w:t>
      </w:r>
      <w:r w:rsidRPr="005A4D45">
        <w:rPr>
          <w:rFonts w:cstheme="minorHAnsi"/>
          <w:sz w:val="24"/>
          <w:szCs w:val="24"/>
        </w:rPr>
        <w:t xml:space="preserve"> Presented at the 9th International Conference on AIDS Education, Jerusalem, Israel.</w:t>
      </w:r>
    </w:p>
    <w:p w14:paraId="5BB74FB4" w14:textId="77777777" w:rsidR="006047D7" w:rsidRPr="003D6B6F"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Langer, L. M., &amp; Calderon, D. M. (1995, October). </w:t>
      </w:r>
      <w:r w:rsidRPr="005A4D45">
        <w:rPr>
          <w:rFonts w:cstheme="minorHAnsi"/>
          <w:i/>
          <w:sz w:val="24"/>
          <w:szCs w:val="24"/>
        </w:rPr>
        <w:t>Correlates of prior coerced sexual experiences among adolescent substance abusers.</w:t>
      </w:r>
      <w:r w:rsidRPr="005A4D45">
        <w:rPr>
          <w:rFonts w:cstheme="minorHAnsi"/>
          <w:sz w:val="24"/>
          <w:szCs w:val="24"/>
        </w:rPr>
        <w:t xml:space="preserve"> Presented at the conference "Women, Mental Health, and Substance Abuse: Shaping an Agenda for Florida," Clearwater Beach, FL.</w:t>
      </w:r>
    </w:p>
    <w:p w14:paraId="22798508" w14:textId="77777777" w:rsidR="006047D7" w:rsidRPr="003D6B6F"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Windle, M., &amp; Windle, R. C. (1995, March). </w:t>
      </w:r>
      <w:r w:rsidRPr="005A4D45">
        <w:rPr>
          <w:rFonts w:cstheme="minorHAnsi"/>
          <w:i/>
          <w:sz w:val="24"/>
          <w:szCs w:val="24"/>
        </w:rPr>
        <w:t>Problem behavior precursors and concurrent risk behaviors associated with longitudinal intercourse patterns among adolescents.</w:t>
      </w:r>
      <w:r w:rsidRPr="005A4D45">
        <w:rPr>
          <w:rFonts w:cstheme="minorHAnsi"/>
          <w:sz w:val="24"/>
          <w:szCs w:val="24"/>
        </w:rPr>
        <w:t xml:space="preserve"> Presented at the Biennial Meeting of the Society for Research in Child Development, Indianapolis.</w:t>
      </w:r>
    </w:p>
    <w:p w14:paraId="2AF1592D" w14:textId="77777777" w:rsidR="006047D7" w:rsidRPr="003D6B6F"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(1994, June). </w:t>
      </w:r>
      <w:r w:rsidRPr="005A4D45">
        <w:rPr>
          <w:rFonts w:cstheme="minorHAnsi"/>
          <w:i/>
          <w:sz w:val="24"/>
          <w:szCs w:val="24"/>
        </w:rPr>
        <w:t>Integrating context in research: Implications for approaches to, models of and analyses of development.</w:t>
      </w:r>
      <w:r w:rsidRPr="005A4D45">
        <w:rPr>
          <w:rFonts w:cstheme="minorHAnsi"/>
          <w:sz w:val="24"/>
          <w:szCs w:val="24"/>
        </w:rPr>
        <w:t xml:space="preserve"> Invited paper presented at the 1994 North American Society for the Psychology of Sport and Physical Activity, Clearwater Beach, FL.</w:t>
      </w:r>
    </w:p>
    <w:p w14:paraId="07F6E1F4" w14:textId="77777777" w:rsidR="006047D7" w:rsidRPr="003D6B6F"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(1990, November). </w:t>
      </w:r>
      <w:r w:rsidRPr="005A4D45">
        <w:rPr>
          <w:rFonts w:cstheme="minorHAnsi"/>
          <w:i/>
          <w:iCs/>
          <w:sz w:val="24"/>
          <w:szCs w:val="24"/>
        </w:rPr>
        <w:t>Temperament, adjustment and parent-child relations in adulthood</w:t>
      </w:r>
      <w:r w:rsidRPr="005A4D45">
        <w:rPr>
          <w:rFonts w:cstheme="minorHAnsi"/>
          <w:sz w:val="24"/>
          <w:szCs w:val="24"/>
        </w:rPr>
        <w:t>. Presented at the 43rd Annual Meeting of the Gerontological Society of America, Boston.</w:t>
      </w:r>
    </w:p>
    <w:p w14:paraId="2546EF83" w14:textId="77777777" w:rsidR="006047D7" w:rsidRPr="003D6B6F"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Vicary, J. R., von Eye, A., &amp; Lerner, J. V. (1990, March). </w:t>
      </w:r>
      <w:r w:rsidRPr="005A4D45">
        <w:rPr>
          <w:rFonts w:cstheme="minorHAnsi"/>
          <w:i/>
          <w:iCs/>
          <w:sz w:val="24"/>
          <w:szCs w:val="24"/>
        </w:rPr>
        <w:t>Longitudinal substance use and young adult adjustment.</w:t>
      </w:r>
      <w:r w:rsidRPr="005A4D45">
        <w:rPr>
          <w:rFonts w:cstheme="minorHAnsi"/>
          <w:sz w:val="24"/>
          <w:szCs w:val="24"/>
        </w:rPr>
        <w:t xml:space="preserve"> Presented at the 3rd Biennial Meeting of the Society for Research on Adolescence, Atlanta.</w:t>
      </w:r>
    </w:p>
    <w:p w14:paraId="2D5F2BF7" w14:textId="77777777" w:rsidR="006047D7" w:rsidRPr="003D6B6F"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Lerner, J. V., &amp; von Eye, A. (1990, March). </w:t>
      </w:r>
      <w:r w:rsidRPr="005A4D45">
        <w:rPr>
          <w:rFonts w:cstheme="minorHAnsi"/>
          <w:i/>
          <w:iCs/>
          <w:sz w:val="24"/>
          <w:szCs w:val="24"/>
        </w:rPr>
        <w:t>Easy/difficult temperament and adjustment.</w:t>
      </w:r>
      <w:r w:rsidRPr="005A4D45">
        <w:rPr>
          <w:rFonts w:cstheme="minorHAnsi"/>
          <w:sz w:val="24"/>
          <w:szCs w:val="24"/>
        </w:rPr>
        <w:t xml:space="preserve"> Presented at the 3rd Biennial Meeting of the Society for Research on Adolescence, Atlanta.</w:t>
      </w:r>
    </w:p>
    <w:p w14:paraId="37265F20" w14:textId="77777777" w:rsidR="006047D7" w:rsidRPr="003D6B6F"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Smyer, M. A., Ahern, F., Hermanson-Miller, S., &amp; Lago, D. J. (1988, November). </w:t>
      </w:r>
      <w:r w:rsidRPr="005A4D45">
        <w:rPr>
          <w:rFonts w:cstheme="minorHAnsi"/>
          <w:i/>
          <w:iCs/>
          <w:sz w:val="24"/>
          <w:szCs w:val="24"/>
        </w:rPr>
        <w:t>Longitudinal drug noncompliance among the elderly.</w:t>
      </w:r>
      <w:r w:rsidRPr="005A4D45">
        <w:rPr>
          <w:rFonts w:cstheme="minorHAnsi"/>
          <w:sz w:val="24"/>
          <w:szCs w:val="24"/>
        </w:rPr>
        <w:t xml:space="preserve"> Presented at the 41st Annual Meeting of the Gerontological Society of America, San Francisco.</w:t>
      </w:r>
    </w:p>
    <w:p w14:paraId="561C1189" w14:textId="77777777" w:rsidR="006047D7" w:rsidRPr="006609F6"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&amp; Lerner, R. M. (1988, November). </w:t>
      </w:r>
      <w:r w:rsidRPr="005A4D45">
        <w:rPr>
          <w:rFonts w:cstheme="minorHAnsi"/>
          <w:i/>
          <w:iCs/>
          <w:sz w:val="24"/>
          <w:szCs w:val="24"/>
        </w:rPr>
        <w:t>Affective experiences of adult children and parents: A developmental contextual perspective</w:t>
      </w:r>
      <w:r w:rsidRPr="005A4D45">
        <w:rPr>
          <w:rFonts w:cstheme="minorHAnsi"/>
          <w:sz w:val="24"/>
          <w:szCs w:val="24"/>
        </w:rPr>
        <w:t xml:space="preserve">. Presented at the 18th Annual National Council on Family Relations Theory Construction and Research Methodology Workshop, Philadelphia. </w:t>
      </w:r>
    </w:p>
    <w:p w14:paraId="0DD9967B"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Hess, L. E., &amp; Mulkeen, P. (1988, April). </w:t>
      </w:r>
      <w:r w:rsidRPr="005A4D45">
        <w:rPr>
          <w:rFonts w:cstheme="minorHAnsi"/>
          <w:i/>
          <w:iCs/>
          <w:sz w:val="24"/>
          <w:szCs w:val="24"/>
        </w:rPr>
        <w:t>Pubertal development and family relationships in early adolescence</w:t>
      </w:r>
      <w:r w:rsidRPr="005A4D45">
        <w:rPr>
          <w:rFonts w:cstheme="minorHAnsi"/>
          <w:sz w:val="24"/>
          <w:szCs w:val="24"/>
        </w:rPr>
        <w:t>. Presented at the 59th Annual Meeting of the Eastern Psychological Association, Buffalo.</w:t>
      </w:r>
    </w:p>
    <w:p w14:paraId="6F6E9AC3"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 xml:space="preserve">Lerner, J. V., Nitz, K., </w:t>
      </w:r>
      <w:r w:rsidRPr="005A4D45">
        <w:rPr>
          <w:rFonts w:cstheme="minorHAnsi"/>
          <w:b/>
          <w:bCs/>
          <w:sz w:val="24"/>
          <w:szCs w:val="24"/>
        </w:rPr>
        <w:t>Tubman, J.,</w:t>
      </w:r>
      <w:r w:rsidRPr="005A4D45">
        <w:rPr>
          <w:rFonts w:cstheme="minorHAnsi"/>
          <w:sz w:val="24"/>
          <w:szCs w:val="24"/>
        </w:rPr>
        <w:t xml:space="preserve"> Delaney, M., &amp; Mulkeen, P. (1988, March). </w:t>
      </w:r>
      <w:r w:rsidRPr="005A4D45">
        <w:rPr>
          <w:rFonts w:cstheme="minorHAnsi"/>
          <w:i/>
          <w:iCs/>
          <w:sz w:val="24"/>
          <w:szCs w:val="24"/>
        </w:rPr>
        <w:t>Continuity and change in social and behavioral development from childhood to early adulthood: Findings from the New York Longitudinal Study (NYLS)</w:t>
      </w:r>
      <w:r w:rsidRPr="005A4D45">
        <w:rPr>
          <w:rFonts w:cstheme="minorHAnsi"/>
          <w:sz w:val="24"/>
          <w:szCs w:val="24"/>
        </w:rPr>
        <w:t>. Presented at the 2nd Biennial Meeting of the Society for Research on Adolescence Arlington, VA.</w:t>
      </w:r>
    </w:p>
    <w:p w14:paraId="01341FE2"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lastRenderedPageBreak/>
        <w:t xml:space="preserve">Ahern, F. M., Lago, D. J., Goodfellow, M., Rabatin, V. X., Landry, J. A., &amp; </w:t>
      </w:r>
      <w:r w:rsidRPr="005A4D45">
        <w:rPr>
          <w:rFonts w:cstheme="minorHAnsi"/>
          <w:b/>
          <w:bCs/>
          <w:sz w:val="24"/>
          <w:szCs w:val="24"/>
        </w:rPr>
        <w:t>Tubman, J.</w:t>
      </w:r>
      <w:r w:rsidRPr="005A4D45">
        <w:rPr>
          <w:rFonts w:cstheme="minorHAnsi"/>
          <w:sz w:val="24"/>
          <w:szCs w:val="24"/>
        </w:rPr>
        <w:t xml:space="preserve"> G. (1987, November). </w:t>
      </w:r>
      <w:r w:rsidRPr="005A4D45">
        <w:rPr>
          <w:rFonts w:cstheme="minorHAnsi"/>
          <w:i/>
          <w:iCs/>
          <w:sz w:val="24"/>
          <w:szCs w:val="24"/>
        </w:rPr>
        <w:t>Risk of drug-drug interactions among the elderly.</w:t>
      </w:r>
      <w:r w:rsidRPr="005A4D45">
        <w:rPr>
          <w:rFonts w:cstheme="minorHAnsi"/>
          <w:sz w:val="24"/>
          <w:szCs w:val="24"/>
        </w:rPr>
        <w:t xml:space="preserve"> Presented at the 40th Annual Meeting of the Gerontological Society of America, Washington, D.C.</w:t>
      </w:r>
    </w:p>
    <w:p w14:paraId="47B7CA16"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 xml:space="preserve">Landry, J. A., </w:t>
      </w:r>
      <w:r w:rsidRPr="005A4D45">
        <w:rPr>
          <w:rFonts w:cstheme="minorHAnsi"/>
          <w:b/>
          <w:bCs/>
          <w:sz w:val="24"/>
          <w:szCs w:val="24"/>
        </w:rPr>
        <w:t>Tubman, J. G.,</w:t>
      </w:r>
      <w:r w:rsidRPr="005A4D45">
        <w:rPr>
          <w:rFonts w:cstheme="minorHAnsi"/>
          <w:sz w:val="24"/>
          <w:szCs w:val="24"/>
        </w:rPr>
        <w:t xml:space="preserve"> Smyer, M. A., Ahern, F. M., &amp; Lago, D. J. (1987, November). </w:t>
      </w:r>
      <w:r w:rsidRPr="005A4D45">
        <w:rPr>
          <w:rFonts w:cstheme="minorHAnsi"/>
          <w:i/>
          <w:iCs/>
          <w:sz w:val="24"/>
          <w:szCs w:val="24"/>
        </w:rPr>
        <w:t>Compliance to prescription medicine regimes.</w:t>
      </w:r>
      <w:r w:rsidRPr="005A4D45">
        <w:rPr>
          <w:rFonts w:cstheme="minorHAnsi"/>
          <w:sz w:val="24"/>
          <w:szCs w:val="24"/>
        </w:rPr>
        <w:t xml:space="preserve"> Presented at the 40th Annual Meeting of the Gerontological Socie</w:t>
      </w:r>
      <w:r>
        <w:rPr>
          <w:rFonts w:cstheme="minorHAnsi"/>
          <w:sz w:val="24"/>
          <w:szCs w:val="24"/>
        </w:rPr>
        <w:t>ty of America, Washington, D.C.</w:t>
      </w:r>
    </w:p>
    <w:p w14:paraId="70D0958B"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 xml:space="preserve">Smyer, M. A., Goodfellow, M., </w:t>
      </w:r>
      <w:r w:rsidRPr="005A4D45">
        <w:rPr>
          <w:rFonts w:cstheme="minorHAnsi"/>
          <w:b/>
          <w:bCs/>
          <w:sz w:val="24"/>
          <w:szCs w:val="24"/>
        </w:rPr>
        <w:t>Tubman, J. G.</w:t>
      </w:r>
      <w:r w:rsidRPr="005A4D45">
        <w:rPr>
          <w:rFonts w:cstheme="minorHAnsi"/>
          <w:sz w:val="24"/>
          <w:szCs w:val="24"/>
        </w:rPr>
        <w:t xml:space="preserve">, Landry, J. A., Ahern, F. M., Lago, D. J., &amp; Lair, T. J. (1987, November). </w:t>
      </w:r>
      <w:r w:rsidRPr="005A4D45">
        <w:rPr>
          <w:rFonts w:cstheme="minorHAnsi"/>
          <w:i/>
          <w:iCs/>
          <w:sz w:val="24"/>
          <w:szCs w:val="24"/>
        </w:rPr>
        <w:t>A longitudinal study of medicine use among community dwelling elderly</w:t>
      </w:r>
      <w:r w:rsidRPr="005A4D45">
        <w:rPr>
          <w:rFonts w:cstheme="minorHAnsi"/>
          <w:sz w:val="24"/>
          <w:szCs w:val="24"/>
        </w:rPr>
        <w:t>. Presented at the 40th Annual Meeting of the Gerontological Society of America, Washington, D.C.</w:t>
      </w:r>
    </w:p>
    <w:p w14:paraId="0D05DBDA"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 xml:space="preserve">Lerner, R. M., Lerner, J. V., Jovanovic, J., Talwar, R., Hess, L. E., </w:t>
      </w:r>
      <w:r w:rsidRPr="005A4D45">
        <w:rPr>
          <w:rFonts w:cstheme="minorHAnsi"/>
          <w:b/>
          <w:bCs/>
          <w:sz w:val="24"/>
          <w:szCs w:val="24"/>
        </w:rPr>
        <w:t>Tubman, J.,</w:t>
      </w:r>
      <w:r w:rsidRPr="005A4D45">
        <w:rPr>
          <w:rFonts w:cstheme="minorHAnsi"/>
          <w:sz w:val="24"/>
          <w:szCs w:val="24"/>
        </w:rPr>
        <w:t xml:space="preserve"> Delaney, M., </w:t>
      </w:r>
      <w:proofErr w:type="spellStart"/>
      <w:r w:rsidRPr="005A4D45">
        <w:rPr>
          <w:rFonts w:cstheme="minorHAnsi"/>
          <w:sz w:val="24"/>
          <w:szCs w:val="24"/>
        </w:rPr>
        <w:t>Lenerz</w:t>
      </w:r>
      <w:proofErr w:type="spellEnd"/>
      <w:r w:rsidRPr="005A4D45">
        <w:rPr>
          <w:rFonts w:cstheme="minorHAnsi"/>
          <w:sz w:val="24"/>
          <w:szCs w:val="24"/>
        </w:rPr>
        <w:t xml:space="preserve">, K., &amp; Schwab, J. (1987, July). </w:t>
      </w:r>
      <w:r w:rsidRPr="005A4D45">
        <w:rPr>
          <w:rFonts w:cstheme="minorHAnsi"/>
          <w:i/>
          <w:iCs/>
          <w:sz w:val="24"/>
          <w:szCs w:val="24"/>
        </w:rPr>
        <w:t>Interrelations of organismic individuality, contextual transitions, and early adolescent self-conceptions: Findings from the Pennsylvania Early Adolescent Transitions Study (PEATS)</w:t>
      </w:r>
      <w:r w:rsidRPr="005A4D45">
        <w:rPr>
          <w:rFonts w:cstheme="minorHAnsi"/>
          <w:sz w:val="24"/>
          <w:szCs w:val="24"/>
        </w:rPr>
        <w:t xml:space="preserve">. Presented at the 9th Biennial Meeting of the International Society for the Study of Behavioral Development, Tokyo, Japan. </w:t>
      </w:r>
    </w:p>
    <w:p w14:paraId="34CFF278"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 xml:space="preserve">Landry, J. A., </w:t>
      </w:r>
      <w:r w:rsidRPr="005A4D45">
        <w:rPr>
          <w:rFonts w:cstheme="minorHAnsi"/>
          <w:b/>
          <w:bCs/>
          <w:sz w:val="24"/>
          <w:szCs w:val="24"/>
        </w:rPr>
        <w:t>Tubman, J. G.,</w:t>
      </w:r>
      <w:r w:rsidRPr="005A4D45">
        <w:rPr>
          <w:rFonts w:cstheme="minorHAnsi"/>
          <w:sz w:val="24"/>
          <w:szCs w:val="24"/>
        </w:rPr>
        <w:t xml:space="preserve"> Smyer, M. A., &amp; Lago, D. J.  (1987, April). </w:t>
      </w:r>
      <w:r w:rsidRPr="005A4D45">
        <w:rPr>
          <w:rFonts w:cstheme="minorHAnsi"/>
          <w:i/>
          <w:iCs/>
          <w:sz w:val="24"/>
          <w:szCs w:val="24"/>
        </w:rPr>
        <w:t>Medication compliance and the elderly.</w:t>
      </w:r>
      <w:r w:rsidRPr="005A4D45">
        <w:rPr>
          <w:rFonts w:cstheme="minorHAnsi"/>
          <w:sz w:val="24"/>
          <w:szCs w:val="24"/>
        </w:rPr>
        <w:t xml:space="preserve"> Presented at the 58th Annual Meeting of the Eastern Psychological Association, Arlington, VA.</w:t>
      </w:r>
    </w:p>
    <w:p w14:paraId="2895A8E2"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Landry, J. A., Lago, D. J., &amp; Smyer, M. A.  (1987, April). </w:t>
      </w:r>
      <w:r w:rsidRPr="005A4D45">
        <w:rPr>
          <w:rFonts w:cstheme="minorHAnsi"/>
          <w:i/>
          <w:iCs/>
          <w:sz w:val="24"/>
          <w:szCs w:val="24"/>
        </w:rPr>
        <w:t>Social characteristics and problems taking prescription medication</w:t>
      </w:r>
      <w:r w:rsidRPr="005A4D45">
        <w:rPr>
          <w:rFonts w:cstheme="minorHAnsi"/>
          <w:sz w:val="24"/>
          <w:szCs w:val="24"/>
        </w:rPr>
        <w:t xml:space="preserve">. Presented at the 58th Annual Meeting of the Eastern Psychological Association, Arlington, VA. </w:t>
      </w:r>
    </w:p>
    <w:p w14:paraId="107C9DED"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 xml:space="preserve">Lerner, J. V., Hess, L. E., &amp; </w:t>
      </w:r>
      <w:r w:rsidRPr="005A4D45">
        <w:rPr>
          <w:rFonts w:cstheme="minorHAnsi"/>
          <w:b/>
          <w:bCs/>
          <w:sz w:val="24"/>
          <w:szCs w:val="24"/>
        </w:rPr>
        <w:t>Tubman, J. G.</w:t>
      </w:r>
      <w:r w:rsidRPr="005A4D45">
        <w:rPr>
          <w:rFonts w:cstheme="minorHAnsi"/>
          <w:sz w:val="24"/>
          <w:szCs w:val="24"/>
        </w:rPr>
        <w:t xml:space="preserve">  (1987, April). </w:t>
      </w:r>
      <w:r w:rsidRPr="005A4D45">
        <w:rPr>
          <w:rFonts w:cstheme="minorHAnsi"/>
          <w:i/>
          <w:iCs/>
          <w:sz w:val="24"/>
          <w:szCs w:val="24"/>
        </w:rPr>
        <w:t>The influences of maternal employment on early adolescent achievement</w:t>
      </w:r>
      <w:r w:rsidRPr="005A4D45">
        <w:rPr>
          <w:rFonts w:cstheme="minorHAnsi"/>
          <w:sz w:val="24"/>
          <w:szCs w:val="24"/>
        </w:rPr>
        <w:t xml:space="preserve">. Presented at the Meeting of the Society for Research in Child Development, Baltimore. </w:t>
      </w:r>
    </w:p>
    <w:p w14:paraId="17C34CF0" w14:textId="77777777" w:rsidR="006047D7" w:rsidRPr="003D6B6F"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Feagans, L., Ballard, J., &amp; McKinney, J. D. (1987, March). </w:t>
      </w:r>
      <w:r w:rsidRPr="005A4D45">
        <w:rPr>
          <w:rFonts w:cstheme="minorHAnsi"/>
          <w:i/>
          <w:iCs/>
          <w:sz w:val="24"/>
          <w:szCs w:val="24"/>
        </w:rPr>
        <w:t>Otitis media and classroom behavior: Diminishing effects over time</w:t>
      </w:r>
      <w:r w:rsidRPr="005A4D45">
        <w:rPr>
          <w:rFonts w:cstheme="minorHAnsi"/>
          <w:sz w:val="24"/>
          <w:szCs w:val="24"/>
        </w:rPr>
        <w:t xml:space="preserve">. Presented at the 20th Annual Meeting of the Gatlinburg Conference on Learning Disabilities and Mental Retardation, Gatlinburg, TN. </w:t>
      </w:r>
    </w:p>
    <w:p w14:paraId="3A6B63BC"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Cannon, C. J., Landry, J. A. (1987, March). </w:t>
      </w:r>
      <w:r w:rsidRPr="005A4D45">
        <w:rPr>
          <w:rFonts w:cstheme="minorHAnsi"/>
          <w:i/>
          <w:iCs/>
          <w:sz w:val="24"/>
          <w:szCs w:val="24"/>
        </w:rPr>
        <w:t>Toward a wider scope: Family caregiving and gerontology education</w:t>
      </w:r>
      <w:r w:rsidRPr="005A4D45">
        <w:rPr>
          <w:rFonts w:cstheme="minorHAnsi"/>
          <w:sz w:val="24"/>
          <w:szCs w:val="24"/>
        </w:rPr>
        <w:t xml:space="preserve">. Presented at the Annual Meeting of the Association for Gerontology in Higher Education, Boston, MA. </w:t>
      </w:r>
    </w:p>
    <w:p w14:paraId="44DE0740"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 xml:space="preserve">Ahern, F. M., Smyer, M. A., Lago, D. J., Goodfellow, M., </w:t>
      </w:r>
      <w:proofErr w:type="spellStart"/>
      <w:r w:rsidRPr="005A4D45">
        <w:rPr>
          <w:rFonts w:cstheme="minorHAnsi"/>
          <w:sz w:val="24"/>
          <w:szCs w:val="24"/>
        </w:rPr>
        <w:t>Garfein</w:t>
      </w:r>
      <w:proofErr w:type="spellEnd"/>
      <w:r w:rsidRPr="005A4D45">
        <w:rPr>
          <w:rFonts w:cstheme="minorHAnsi"/>
          <w:sz w:val="24"/>
          <w:szCs w:val="24"/>
        </w:rPr>
        <w:t xml:space="preserve">, A. J., Jay, G. M., Landry, J. A., &amp; </w:t>
      </w:r>
      <w:r w:rsidRPr="005A4D45">
        <w:rPr>
          <w:rFonts w:cstheme="minorHAnsi"/>
          <w:b/>
          <w:bCs/>
          <w:sz w:val="24"/>
          <w:szCs w:val="24"/>
        </w:rPr>
        <w:t>Tubman, J. G.</w:t>
      </w:r>
      <w:r w:rsidRPr="005A4D45">
        <w:rPr>
          <w:rFonts w:cstheme="minorHAnsi"/>
          <w:sz w:val="24"/>
          <w:szCs w:val="24"/>
        </w:rPr>
        <w:t xml:space="preserve"> (1986, November). </w:t>
      </w:r>
      <w:r w:rsidRPr="005A4D45">
        <w:rPr>
          <w:rFonts w:cstheme="minorHAnsi"/>
          <w:i/>
          <w:iCs/>
          <w:sz w:val="24"/>
          <w:szCs w:val="24"/>
        </w:rPr>
        <w:t>Multivariate predictors of enrollment and use of a state-level pharmaceutical assistance program.</w:t>
      </w:r>
      <w:r w:rsidRPr="005A4D45">
        <w:rPr>
          <w:rFonts w:cstheme="minorHAnsi"/>
          <w:sz w:val="24"/>
          <w:szCs w:val="24"/>
        </w:rPr>
        <w:t xml:space="preserve"> Presented at the 39th Annual Meeting of The Gerontological Society of America, Chicago.</w:t>
      </w:r>
    </w:p>
    <w:p w14:paraId="14C907EE"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 xml:space="preserve">Landry, J. A., Smyer, M. A., Lago, D. J., &amp; </w:t>
      </w:r>
      <w:r w:rsidRPr="005A4D45">
        <w:rPr>
          <w:rFonts w:cstheme="minorHAnsi"/>
          <w:b/>
          <w:bCs/>
          <w:sz w:val="24"/>
          <w:szCs w:val="24"/>
        </w:rPr>
        <w:t>Tubman, J. G.</w:t>
      </w:r>
      <w:r w:rsidRPr="005A4D45">
        <w:rPr>
          <w:rFonts w:cstheme="minorHAnsi"/>
          <w:sz w:val="24"/>
          <w:szCs w:val="24"/>
        </w:rPr>
        <w:t xml:space="preserve"> (1986, November). </w:t>
      </w:r>
      <w:r w:rsidRPr="005A4D45">
        <w:rPr>
          <w:rFonts w:cstheme="minorHAnsi"/>
          <w:i/>
          <w:iCs/>
          <w:sz w:val="24"/>
          <w:szCs w:val="24"/>
        </w:rPr>
        <w:t>In-home validation of prescription medicine use</w:t>
      </w:r>
      <w:r w:rsidRPr="005A4D45">
        <w:rPr>
          <w:rFonts w:cstheme="minorHAnsi"/>
          <w:sz w:val="24"/>
          <w:szCs w:val="24"/>
        </w:rPr>
        <w:t>. Presented at the 39th Annual Meeting of The Gerontological Society of America, Chicago.</w:t>
      </w:r>
    </w:p>
    <w:p w14:paraId="7F41FB97"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b/>
          <w:bCs/>
          <w:sz w:val="24"/>
          <w:szCs w:val="24"/>
        </w:rPr>
        <w:lastRenderedPageBreak/>
        <w:t>Tubman, J. G.</w:t>
      </w:r>
      <w:r w:rsidRPr="005A4D45">
        <w:rPr>
          <w:rFonts w:cstheme="minorHAnsi"/>
          <w:sz w:val="24"/>
          <w:szCs w:val="24"/>
        </w:rPr>
        <w:t xml:space="preserve">  (1986, November). </w:t>
      </w:r>
      <w:r w:rsidRPr="005A4D45">
        <w:rPr>
          <w:rFonts w:cstheme="minorHAnsi"/>
          <w:i/>
          <w:iCs/>
          <w:sz w:val="24"/>
          <w:szCs w:val="24"/>
        </w:rPr>
        <w:t>Family relations in parent care: Moving beyond the primary caregiver</w:t>
      </w:r>
      <w:r w:rsidRPr="005A4D45">
        <w:rPr>
          <w:rFonts w:cstheme="minorHAnsi"/>
          <w:sz w:val="24"/>
          <w:szCs w:val="24"/>
        </w:rPr>
        <w:t xml:space="preserve">. Presented at the National Council on Family Relations 16th Annual Workshop on Theory Construction and Research Methodology, Dearborn, MI. </w:t>
      </w:r>
    </w:p>
    <w:p w14:paraId="215DD0A9"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 xml:space="preserve">Ahern, F. M., Smyer, M. A., Lago, D. J., Goodfellow, M., </w:t>
      </w:r>
      <w:proofErr w:type="spellStart"/>
      <w:r w:rsidRPr="005A4D45">
        <w:rPr>
          <w:rFonts w:cstheme="minorHAnsi"/>
          <w:sz w:val="24"/>
          <w:szCs w:val="24"/>
        </w:rPr>
        <w:t>Garfein</w:t>
      </w:r>
      <w:proofErr w:type="spellEnd"/>
      <w:r w:rsidRPr="005A4D45">
        <w:rPr>
          <w:rFonts w:cstheme="minorHAnsi"/>
          <w:sz w:val="24"/>
          <w:szCs w:val="24"/>
        </w:rPr>
        <w:t xml:space="preserve">, A. J., Jay, G. M., Landry, J. A., &amp; </w:t>
      </w:r>
      <w:r w:rsidRPr="005A4D45">
        <w:rPr>
          <w:rFonts w:cstheme="minorHAnsi"/>
          <w:b/>
          <w:bCs/>
          <w:sz w:val="24"/>
          <w:szCs w:val="24"/>
        </w:rPr>
        <w:t>Tubman, J. G.</w:t>
      </w:r>
      <w:r w:rsidRPr="005A4D45">
        <w:rPr>
          <w:rFonts w:cstheme="minorHAnsi"/>
          <w:sz w:val="24"/>
          <w:szCs w:val="24"/>
        </w:rPr>
        <w:t xml:space="preserve">  (1986, October). </w:t>
      </w:r>
      <w:r w:rsidRPr="005A4D45">
        <w:rPr>
          <w:rFonts w:cstheme="minorHAnsi"/>
          <w:i/>
          <w:iCs/>
          <w:sz w:val="24"/>
          <w:szCs w:val="24"/>
        </w:rPr>
        <w:t>Enrollment and use of a state-level pharmaceutical assistance program: Pennsylvania's pharmaceutical assistance contract for the elderly</w:t>
      </w:r>
      <w:r w:rsidRPr="005A4D45">
        <w:rPr>
          <w:rFonts w:cstheme="minorHAnsi"/>
          <w:sz w:val="24"/>
          <w:szCs w:val="24"/>
        </w:rPr>
        <w:t>. Presented at the Pennsylvania Public Health Association Annual Health Conference, State College, PA.</w:t>
      </w:r>
    </w:p>
    <w:p w14:paraId="271AA02A"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 xml:space="preserve">Landry, J. A., Smyer, M. A., Lago, D. J., </w:t>
      </w:r>
      <w:r w:rsidRPr="005A4D45">
        <w:rPr>
          <w:rFonts w:cstheme="minorHAnsi"/>
          <w:b/>
          <w:bCs/>
          <w:sz w:val="24"/>
          <w:szCs w:val="24"/>
        </w:rPr>
        <w:t>Tubman, J. G.</w:t>
      </w:r>
      <w:r w:rsidRPr="005A4D45">
        <w:rPr>
          <w:rFonts w:cstheme="minorHAnsi"/>
          <w:sz w:val="24"/>
          <w:szCs w:val="24"/>
        </w:rPr>
        <w:t xml:space="preserve"> (1986, October). </w:t>
      </w:r>
      <w:r w:rsidRPr="005A4D45">
        <w:rPr>
          <w:rFonts w:cstheme="minorHAnsi"/>
          <w:i/>
          <w:iCs/>
          <w:sz w:val="24"/>
          <w:szCs w:val="24"/>
        </w:rPr>
        <w:t>Obtaining reliable medicine use information: Comparing PACE information and an in-home visit</w:t>
      </w:r>
      <w:r w:rsidRPr="005A4D45">
        <w:rPr>
          <w:rFonts w:cstheme="minorHAnsi"/>
          <w:sz w:val="24"/>
          <w:szCs w:val="24"/>
        </w:rPr>
        <w:t>. Presented at the Pennsylvania Public Health Association Annual Health Conference, State College, PA.</w:t>
      </w:r>
    </w:p>
    <w:p w14:paraId="437F2AA6"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 xml:space="preserve">Ahern, F. M., Smyer, M. A., Lago, D. J., Goodfellow, M., </w:t>
      </w:r>
      <w:proofErr w:type="spellStart"/>
      <w:r w:rsidRPr="005A4D45">
        <w:rPr>
          <w:rFonts w:cstheme="minorHAnsi"/>
          <w:sz w:val="24"/>
          <w:szCs w:val="24"/>
        </w:rPr>
        <w:t>Garfein</w:t>
      </w:r>
      <w:proofErr w:type="spellEnd"/>
      <w:r w:rsidRPr="005A4D45">
        <w:rPr>
          <w:rFonts w:cstheme="minorHAnsi"/>
          <w:sz w:val="24"/>
          <w:szCs w:val="24"/>
        </w:rPr>
        <w:t xml:space="preserve">, A. J., Jay, G. M., Landry, J. A., &amp; </w:t>
      </w:r>
      <w:r w:rsidRPr="005A4D45">
        <w:rPr>
          <w:rFonts w:cstheme="minorHAnsi"/>
          <w:b/>
          <w:bCs/>
          <w:sz w:val="24"/>
          <w:szCs w:val="24"/>
        </w:rPr>
        <w:t>Tubman, J. G.</w:t>
      </w:r>
      <w:r w:rsidRPr="005A4D45">
        <w:rPr>
          <w:rFonts w:cstheme="minorHAnsi"/>
          <w:sz w:val="24"/>
          <w:szCs w:val="24"/>
        </w:rPr>
        <w:t xml:space="preserve"> (1986, September). </w:t>
      </w:r>
      <w:r w:rsidRPr="005A4D45">
        <w:rPr>
          <w:rFonts w:cstheme="minorHAnsi"/>
          <w:i/>
          <w:iCs/>
          <w:sz w:val="24"/>
          <w:szCs w:val="24"/>
        </w:rPr>
        <w:t>Factors associated with enrollment and use of a pharmaceutical assistance program for the elderly</w:t>
      </w:r>
      <w:r w:rsidRPr="005A4D45">
        <w:rPr>
          <w:rFonts w:cstheme="minorHAnsi"/>
          <w:sz w:val="24"/>
          <w:szCs w:val="24"/>
        </w:rPr>
        <w:t>. Presented at the 114th Annual Meeting of the American Public Health Association,</w:t>
      </w:r>
      <w:r w:rsidRPr="005A4D45">
        <w:rPr>
          <w:rFonts w:cstheme="minorHAnsi"/>
          <w:b/>
          <w:sz w:val="24"/>
          <w:szCs w:val="24"/>
        </w:rPr>
        <w:t xml:space="preserve"> </w:t>
      </w:r>
      <w:r w:rsidRPr="005A4D45">
        <w:rPr>
          <w:rFonts w:cstheme="minorHAnsi"/>
          <w:sz w:val="24"/>
          <w:szCs w:val="24"/>
        </w:rPr>
        <w:t>Las</w:t>
      </w:r>
      <w:r w:rsidRPr="005A4D45">
        <w:rPr>
          <w:rFonts w:cstheme="minorHAnsi"/>
          <w:b/>
          <w:sz w:val="24"/>
          <w:szCs w:val="24"/>
        </w:rPr>
        <w:t xml:space="preserve"> </w:t>
      </w:r>
      <w:r w:rsidRPr="005A4D45">
        <w:rPr>
          <w:rFonts w:cstheme="minorHAnsi"/>
          <w:sz w:val="24"/>
          <w:szCs w:val="24"/>
        </w:rPr>
        <w:t>Vegas.</w:t>
      </w:r>
    </w:p>
    <w:p w14:paraId="0093EF69" w14:textId="77777777" w:rsidR="006047D7" w:rsidRPr="005A4D45" w:rsidRDefault="006047D7" w:rsidP="006047D7">
      <w:pPr>
        <w:keepLines/>
        <w:spacing w:line="240" w:lineRule="auto"/>
        <w:ind w:left="720" w:hanging="720"/>
        <w:rPr>
          <w:rFonts w:cstheme="minorHAnsi"/>
          <w:sz w:val="24"/>
          <w:szCs w:val="24"/>
        </w:rPr>
      </w:pPr>
      <w:r w:rsidRPr="005A4D45">
        <w:rPr>
          <w:rFonts w:cstheme="minorHAnsi"/>
          <w:sz w:val="24"/>
          <w:szCs w:val="24"/>
        </w:rPr>
        <w:t xml:space="preserve">Goodfellow, M., Landry, J. A., </w:t>
      </w:r>
      <w:r w:rsidRPr="005A4D45">
        <w:rPr>
          <w:rFonts w:cstheme="minorHAnsi"/>
          <w:b/>
          <w:bCs/>
          <w:sz w:val="24"/>
          <w:szCs w:val="24"/>
        </w:rPr>
        <w:t>Tubman, J. G.,</w:t>
      </w:r>
      <w:r w:rsidRPr="005A4D45">
        <w:rPr>
          <w:rFonts w:cstheme="minorHAnsi"/>
          <w:sz w:val="24"/>
          <w:szCs w:val="24"/>
        </w:rPr>
        <w:t xml:space="preserve"> Ahern, F. M., Lago, D. J., Smyer, M. A., &amp; Rabatin, V. X. (1986, September). </w:t>
      </w:r>
      <w:r w:rsidRPr="005A4D45">
        <w:rPr>
          <w:rFonts w:cstheme="minorHAnsi"/>
          <w:i/>
          <w:iCs/>
          <w:sz w:val="24"/>
          <w:szCs w:val="24"/>
        </w:rPr>
        <w:t>Medicine, health, and aging among rural elderly: Enrollment in the Pennsylvania pharmaceutical assistance contract for the elderly program</w:t>
      </w:r>
      <w:r w:rsidRPr="005A4D45">
        <w:rPr>
          <w:rFonts w:cstheme="minorHAnsi"/>
          <w:sz w:val="24"/>
          <w:szCs w:val="24"/>
        </w:rPr>
        <w:t>. Presented at the 10th Annual Meeting of the American Rural Health Association, White Haven, PA.</w:t>
      </w:r>
    </w:p>
    <w:p w14:paraId="46543F19" w14:textId="77777777" w:rsidR="006047D7" w:rsidRPr="003D6B6F" w:rsidRDefault="006047D7" w:rsidP="006047D7">
      <w:pPr>
        <w:keepLines/>
        <w:spacing w:line="240" w:lineRule="auto"/>
        <w:ind w:left="720" w:hanging="720"/>
        <w:rPr>
          <w:rFonts w:cstheme="minorHAnsi"/>
          <w:sz w:val="24"/>
          <w:szCs w:val="24"/>
        </w:rPr>
      </w:pPr>
      <w:r w:rsidRPr="005A4D45">
        <w:rPr>
          <w:rFonts w:cstheme="minorHAnsi"/>
          <w:b/>
          <w:bCs/>
          <w:sz w:val="24"/>
          <w:szCs w:val="24"/>
        </w:rPr>
        <w:t>Tubman, J. G.</w:t>
      </w:r>
      <w:r w:rsidRPr="005A4D45">
        <w:rPr>
          <w:rFonts w:cstheme="minorHAnsi"/>
          <w:sz w:val="24"/>
          <w:szCs w:val="24"/>
        </w:rPr>
        <w:t xml:space="preserve"> (1986, March). </w:t>
      </w:r>
      <w:r w:rsidRPr="005A4D45">
        <w:rPr>
          <w:rFonts w:cstheme="minorHAnsi"/>
          <w:i/>
          <w:iCs/>
          <w:sz w:val="24"/>
          <w:szCs w:val="24"/>
        </w:rPr>
        <w:t>Interdisciplinary approaches to the stress of intergenerational caregiving: Teaching about the terminal case</w:t>
      </w:r>
      <w:r w:rsidRPr="005A4D45">
        <w:rPr>
          <w:rFonts w:cstheme="minorHAnsi"/>
          <w:sz w:val="24"/>
          <w:szCs w:val="24"/>
        </w:rPr>
        <w:t>. Presented at the Annual Meeting of the Association for Gerontology in Higher Education, Atlanta, GA.</w:t>
      </w:r>
    </w:p>
    <w:p w14:paraId="5A4E1EB2" w14:textId="723CF137" w:rsidR="006047D7" w:rsidRPr="006047D7" w:rsidRDefault="006047D7" w:rsidP="006047D7">
      <w:pPr>
        <w:keepLines/>
        <w:spacing w:line="240" w:lineRule="auto"/>
        <w:ind w:left="720" w:hanging="720"/>
        <w:rPr>
          <w:rFonts w:cstheme="minorHAnsi"/>
          <w:sz w:val="24"/>
          <w:szCs w:val="24"/>
        </w:rPr>
      </w:pPr>
      <w:r w:rsidRPr="004F2B77">
        <w:rPr>
          <w:rFonts w:cstheme="minorHAnsi"/>
          <w:b/>
          <w:bCs/>
          <w:sz w:val="24"/>
          <w:szCs w:val="24"/>
        </w:rPr>
        <w:t>Tubman, J. G.</w:t>
      </w:r>
      <w:r w:rsidRPr="004F2B77">
        <w:rPr>
          <w:rFonts w:cstheme="minorHAnsi"/>
          <w:sz w:val="24"/>
          <w:szCs w:val="24"/>
        </w:rPr>
        <w:t xml:space="preserve"> (1985, November). </w:t>
      </w:r>
      <w:r w:rsidRPr="004F2B77">
        <w:rPr>
          <w:rFonts w:cstheme="minorHAnsi"/>
          <w:i/>
          <w:iCs/>
          <w:sz w:val="24"/>
          <w:szCs w:val="24"/>
        </w:rPr>
        <w:t>Beyond description of parent care: Time, concepts and approaches</w:t>
      </w:r>
      <w:r w:rsidRPr="004F2B77">
        <w:rPr>
          <w:rFonts w:cstheme="minorHAnsi"/>
          <w:sz w:val="24"/>
          <w:szCs w:val="24"/>
        </w:rPr>
        <w:t>. Presented at the 38th Annual Meeting of The Gerontological Society of America, New Orleans, LA.</w:t>
      </w:r>
      <w:r>
        <w:rPr>
          <w:rFonts w:cstheme="minorHAnsi"/>
          <w:sz w:val="24"/>
          <w:szCs w:val="24"/>
        </w:rPr>
        <w:t xml:space="preserve"> </w:t>
      </w:r>
    </w:p>
    <w:p w14:paraId="4A36AA22" w14:textId="44AB9AC7" w:rsidR="006047D7" w:rsidRPr="0019042C" w:rsidRDefault="006047D7" w:rsidP="006047D7">
      <w:pPr>
        <w:autoSpaceDE w:val="0"/>
        <w:autoSpaceDN w:val="0"/>
        <w:adjustRightInd w:val="0"/>
        <w:spacing w:after="0" w:line="240" w:lineRule="auto"/>
        <w:rPr>
          <w:rFonts w:cstheme="minorHAnsi"/>
          <w:b/>
          <w:bCs/>
          <w:sz w:val="24"/>
          <w:szCs w:val="24"/>
        </w:rPr>
      </w:pPr>
      <w:r w:rsidRPr="00AB5B35">
        <w:rPr>
          <w:rFonts w:cstheme="minorHAnsi"/>
          <w:b/>
          <w:bCs/>
          <w:sz w:val="24"/>
          <w:szCs w:val="24"/>
        </w:rPr>
        <w:t xml:space="preserve">IX. </w:t>
      </w:r>
      <w:r>
        <w:rPr>
          <w:rFonts w:cstheme="minorHAnsi"/>
          <w:b/>
          <w:bCs/>
          <w:sz w:val="24"/>
          <w:szCs w:val="24"/>
        </w:rPr>
        <w:t>GRANT FUNDING</w:t>
      </w:r>
      <w:r w:rsidRPr="0019042C">
        <w:rPr>
          <w:rFonts w:cstheme="minorHAnsi"/>
          <w:b/>
          <w:bCs/>
          <w:sz w:val="24"/>
          <w:szCs w:val="24"/>
        </w:rPr>
        <w:t xml:space="preserve"> </w:t>
      </w:r>
    </w:p>
    <w:p w14:paraId="2E29BB4F" w14:textId="77777777" w:rsidR="006047D7" w:rsidRPr="0019042C" w:rsidRDefault="006047D7" w:rsidP="006047D7">
      <w:pPr>
        <w:autoSpaceDE w:val="0"/>
        <w:autoSpaceDN w:val="0"/>
        <w:adjustRightInd w:val="0"/>
        <w:spacing w:after="0" w:line="240" w:lineRule="auto"/>
        <w:rPr>
          <w:rFonts w:cstheme="minorHAnsi"/>
          <w:b/>
          <w:bCs/>
          <w:sz w:val="24"/>
          <w:szCs w:val="24"/>
        </w:rPr>
      </w:pPr>
    </w:p>
    <w:p w14:paraId="1203A131" w14:textId="77777777" w:rsidR="006047D7" w:rsidRPr="0019042C" w:rsidRDefault="006047D7" w:rsidP="006047D7">
      <w:pPr>
        <w:pStyle w:val="FOOTNOTETEX"/>
        <w:numPr>
          <w:ilvl w:val="0"/>
          <w:numId w:val="9"/>
        </w:numPr>
        <w:rPr>
          <w:rFonts w:asciiTheme="minorHAnsi" w:hAnsiTheme="minorHAnsi" w:cstheme="minorHAnsi"/>
          <w:sz w:val="24"/>
          <w:szCs w:val="24"/>
        </w:rPr>
      </w:pPr>
      <w:r w:rsidRPr="0019042C">
        <w:rPr>
          <w:rFonts w:asciiTheme="minorHAnsi" w:hAnsiTheme="minorHAnsi" w:cstheme="minorHAnsi"/>
          <w:b/>
          <w:sz w:val="24"/>
          <w:szCs w:val="24"/>
        </w:rPr>
        <w:t>Ongoing Funded Research Grants</w:t>
      </w:r>
      <w:r w:rsidRPr="0019042C">
        <w:rPr>
          <w:rFonts w:asciiTheme="minorHAnsi" w:hAnsiTheme="minorHAnsi" w:cstheme="minorHAnsi"/>
          <w:sz w:val="24"/>
          <w:szCs w:val="24"/>
        </w:rPr>
        <w:t>:</w:t>
      </w:r>
    </w:p>
    <w:p w14:paraId="304B7FF6" w14:textId="77777777" w:rsidR="006047D7" w:rsidRPr="0019042C" w:rsidRDefault="006047D7" w:rsidP="006047D7">
      <w:pPr>
        <w:spacing w:after="0" w:line="240" w:lineRule="auto"/>
        <w:rPr>
          <w:rFonts w:cstheme="minorHAnsi"/>
          <w:b/>
          <w:sz w:val="24"/>
          <w:szCs w:val="24"/>
        </w:rPr>
      </w:pPr>
    </w:p>
    <w:p w14:paraId="5B78CBD2" w14:textId="77777777" w:rsidR="006047D7" w:rsidRPr="00E51895" w:rsidRDefault="006047D7" w:rsidP="006047D7">
      <w:pPr>
        <w:pStyle w:val="ListParagraph"/>
        <w:numPr>
          <w:ilvl w:val="0"/>
          <w:numId w:val="9"/>
        </w:numPr>
        <w:spacing w:after="0" w:line="240" w:lineRule="auto"/>
        <w:rPr>
          <w:rFonts w:cstheme="minorHAnsi"/>
          <w:sz w:val="24"/>
          <w:szCs w:val="24"/>
        </w:rPr>
      </w:pPr>
      <w:r w:rsidRPr="0019042C">
        <w:rPr>
          <w:rFonts w:cstheme="minorHAnsi"/>
          <w:b/>
          <w:sz w:val="24"/>
          <w:szCs w:val="24"/>
        </w:rPr>
        <w:t>Completed Funded Research Grants</w:t>
      </w:r>
      <w:r w:rsidRPr="0019042C">
        <w:rPr>
          <w:rFonts w:cstheme="minorHAnsi"/>
          <w:sz w:val="24"/>
          <w:szCs w:val="24"/>
        </w:rPr>
        <w:t>:</w:t>
      </w:r>
    </w:p>
    <w:p w14:paraId="44300DC2" w14:textId="77777777" w:rsidR="006047D7" w:rsidRPr="0019042C" w:rsidRDefault="006047D7" w:rsidP="006047D7">
      <w:pPr>
        <w:spacing w:after="0" w:line="240" w:lineRule="auto"/>
        <w:rPr>
          <w:sz w:val="24"/>
          <w:szCs w:val="24"/>
        </w:rPr>
      </w:pPr>
      <w:r w:rsidRPr="0019042C">
        <w:rPr>
          <w:sz w:val="24"/>
          <w:szCs w:val="24"/>
        </w:rPr>
        <w:t>Granting Agency</w:t>
      </w:r>
      <w:r w:rsidRPr="0019042C">
        <w:rPr>
          <w:sz w:val="24"/>
          <w:szCs w:val="24"/>
        </w:rPr>
        <w:tab/>
      </w:r>
      <w:r w:rsidRPr="0019042C">
        <w:rPr>
          <w:sz w:val="24"/>
          <w:szCs w:val="24"/>
        </w:rPr>
        <w:tab/>
      </w:r>
      <w:r>
        <w:rPr>
          <w:sz w:val="24"/>
          <w:szCs w:val="24"/>
        </w:rPr>
        <w:t xml:space="preserve">American University (Department of Psychology/College of Arts &amp; Sciences) </w:t>
      </w:r>
      <w:r w:rsidRPr="0019042C">
        <w:rPr>
          <w:sz w:val="24"/>
          <w:szCs w:val="24"/>
        </w:rPr>
        <w:t xml:space="preserve"> </w:t>
      </w:r>
    </w:p>
    <w:p w14:paraId="028C967C" w14:textId="77777777" w:rsidR="006047D7" w:rsidRPr="00AB5B35" w:rsidRDefault="006047D7" w:rsidP="006047D7">
      <w:pPr>
        <w:spacing w:after="0" w:line="240" w:lineRule="auto"/>
        <w:rPr>
          <w:sz w:val="24"/>
          <w:szCs w:val="24"/>
        </w:rPr>
      </w:pPr>
      <w:r w:rsidRPr="00AB5B35">
        <w:rPr>
          <w:sz w:val="24"/>
          <w:szCs w:val="24"/>
        </w:rPr>
        <w:t>Title of Project:</w:t>
      </w:r>
      <w:r w:rsidRPr="00AB5B35">
        <w:rPr>
          <w:sz w:val="24"/>
          <w:szCs w:val="24"/>
        </w:rPr>
        <w:tab/>
      </w:r>
      <w:r w:rsidRPr="00AB5B35">
        <w:rPr>
          <w:sz w:val="24"/>
          <w:szCs w:val="24"/>
        </w:rPr>
        <w:tab/>
      </w:r>
      <w:r w:rsidRPr="004E2497">
        <w:rPr>
          <w:rFonts w:cstheme="minorHAnsi"/>
          <w:sz w:val="24"/>
          <w:szCs w:val="24"/>
        </w:rPr>
        <w:t xml:space="preserve">Multi-Level Models of Substance Use-Related Intimate Partner Violence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4E2497">
        <w:rPr>
          <w:rFonts w:cstheme="minorHAnsi"/>
          <w:sz w:val="24"/>
          <w:szCs w:val="24"/>
        </w:rPr>
        <w:t>Among Sexual Minority Young Adults</w:t>
      </w:r>
    </w:p>
    <w:p w14:paraId="6675BFB4" w14:textId="77777777" w:rsidR="006047D7" w:rsidRPr="00AB5B35" w:rsidRDefault="006047D7" w:rsidP="006047D7">
      <w:pPr>
        <w:spacing w:after="0" w:line="240" w:lineRule="auto"/>
        <w:rPr>
          <w:sz w:val="24"/>
          <w:szCs w:val="24"/>
        </w:rPr>
      </w:pPr>
      <w:r w:rsidRPr="00AB5B35">
        <w:rPr>
          <w:sz w:val="24"/>
          <w:szCs w:val="24"/>
        </w:rPr>
        <w:t>Role on Project:</w:t>
      </w:r>
      <w:r w:rsidRPr="00AB5B35">
        <w:rPr>
          <w:sz w:val="24"/>
          <w:szCs w:val="24"/>
        </w:rPr>
        <w:tab/>
      </w:r>
      <w:r w:rsidRPr="00AB5B35">
        <w:rPr>
          <w:sz w:val="24"/>
          <w:szCs w:val="24"/>
        </w:rPr>
        <w:tab/>
        <w:t xml:space="preserve">Principal Investigator </w:t>
      </w:r>
    </w:p>
    <w:p w14:paraId="4E48401F" w14:textId="77777777" w:rsidR="006047D7" w:rsidRPr="00AB5B35" w:rsidRDefault="006047D7" w:rsidP="006047D7">
      <w:pPr>
        <w:spacing w:after="0" w:line="240" w:lineRule="auto"/>
        <w:rPr>
          <w:sz w:val="24"/>
          <w:szCs w:val="24"/>
        </w:rPr>
      </w:pPr>
      <w:r w:rsidRPr="00AB5B35">
        <w:rPr>
          <w:sz w:val="24"/>
          <w:szCs w:val="24"/>
        </w:rPr>
        <w:t>Status of Pr</w:t>
      </w:r>
      <w:r>
        <w:rPr>
          <w:sz w:val="24"/>
          <w:szCs w:val="24"/>
        </w:rPr>
        <w:t>oject:</w:t>
      </w:r>
      <w:r>
        <w:rPr>
          <w:sz w:val="24"/>
          <w:szCs w:val="24"/>
        </w:rPr>
        <w:tab/>
      </w:r>
      <w:r>
        <w:rPr>
          <w:sz w:val="24"/>
          <w:szCs w:val="24"/>
        </w:rPr>
        <w:tab/>
        <w:t>Funded 1/01/22-12/30/22</w:t>
      </w:r>
      <w:r w:rsidRPr="00AB5B35">
        <w:rPr>
          <w:sz w:val="24"/>
          <w:szCs w:val="24"/>
        </w:rPr>
        <w:t xml:space="preserve"> </w:t>
      </w:r>
    </w:p>
    <w:p w14:paraId="44D0CD0A" w14:textId="77777777" w:rsidR="006047D7" w:rsidRDefault="006047D7" w:rsidP="006047D7">
      <w:pPr>
        <w:spacing w:after="0" w:line="240" w:lineRule="auto"/>
        <w:rPr>
          <w:sz w:val="24"/>
          <w:szCs w:val="24"/>
        </w:rPr>
      </w:pPr>
      <w:r w:rsidRPr="00AB5B35">
        <w:rPr>
          <w:sz w:val="24"/>
          <w:szCs w:val="24"/>
        </w:rPr>
        <w:t>Amount:</w:t>
      </w:r>
      <w:r w:rsidRPr="00AB5B35">
        <w:rPr>
          <w:sz w:val="24"/>
          <w:szCs w:val="24"/>
        </w:rPr>
        <w:tab/>
      </w:r>
      <w:r w:rsidRPr="00AB5B35">
        <w:rPr>
          <w:sz w:val="24"/>
          <w:szCs w:val="24"/>
        </w:rPr>
        <w:tab/>
      </w:r>
      <w:r w:rsidRPr="00AB5B35">
        <w:rPr>
          <w:sz w:val="24"/>
          <w:szCs w:val="24"/>
        </w:rPr>
        <w:tab/>
        <w:t>$</w:t>
      </w:r>
      <w:r>
        <w:rPr>
          <w:sz w:val="24"/>
          <w:szCs w:val="24"/>
        </w:rPr>
        <w:t>7,000</w:t>
      </w:r>
      <w:r w:rsidRPr="00AB5B35">
        <w:rPr>
          <w:sz w:val="24"/>
          <w:szCs w:val="24"/>
        </w:rPr>
        <w:t xml:space="preserve"> (total costs)</w:t>
      </w:r>
    </w:p>
    <w:p w14:paraId="1956C211" w14:textId="77777777" w:rsidR="006047D7" w:rsidRDefault="006047D7" w:rsidP="006047D7">
      <w:pPr>
        <w:spacing w:after="0" w:line="240" w:lineRule="auto"/>
        <w:rPr>
          <w:sz w:val="24"/>
          <w:szCs w:val="24"/>
        </w:rPr>
      </w:pPr>
    </w:p>
    <w:p w14:paraId="305FB9F4" w14:textId="77777777" w:rsidR="006047D7" w:rsidRPr="0019042C" w:rsidRDefault="006047D7" w:rsidP="006047D7">
      <w:pPr>
        <w:spacing w:after="0" w:line="240" w:lineRule="auto"/>
        <w:rPr>
          <w:sz w:val="24"/>
          <w:szCs w:val="24"/>
        </w:rPr>
      </w:pPr>
      <w:r w:rsidRPr="0019042C">
        <w:rPr>
          <w:sz w:val="24"/>
          <w:szCs w:val="24"/>
        </w:rPr>
        <w:t>Granting Agency</w:t>
      </w:r>
      <w:r w:rsidRPr="0019042C">
        <w:rPr>
          <w:sz w:val="24"/>
          <w:szCs w:val="24"/>
        </w:rPr>
        <w:tab/>
      </w:r>
      <w:r w:rsidRPr="0019042C">
        <w:rPr>
          <w:sz w:val="24"/>
          <w:szCs w:val="24"/>
        </w:rPr>
        <w:tab/>
        <w:t>National Institute of Alcohol Abuse and Alcoholism</w:t>
      </w:r>
    </w:p>
    <w:p w14:paraId="636D8CD2" w14:textId="77777777" w:rsidR="006047D7" w:rsidRPr="00AB5B35" w:rsidRDefault="006047D7" w:rsidP="006047D7">
      <w:pPr>
        <w:spacing w:after="0" w:line="240" w:lineRule="auto"/>
        <w:rPr>
          <w:sz w:val="24"/>
          <w:szCs w:val="24"/>
        </w:rPr>
      </w:pPr>
      <w:r w:rsidRPr="00AB5B35">
        <w:rPr>
          <w:sz w:val="24"/>
          <w:szCs w:val="24"/>
        </w:rPr>
        <w:t>Title of Project:</w:t>
      </w:r>
      <w:r w:rsidRPr="00AB5B35">
        <w:rPr>
          <w:sz w:val="24"/>
          <w:szCs w:val="24"/>
        </w:rPr>
        <w:tab/>
      </w:r>
      <w:r w:rsidRPr="00AB5B35">
        <w:rPr>
          <w:sz w:val="24"/>
          <w:szCs w:val="24"/>
        </w:rPr>
        <w:tab/>
        <w:t xml:space="preserve">Multisite School-Based Evaluation of a Brief Screener for Underage Drinking </w:t>
      </w:r>
    </w:p>
    <w:p w14:paraId="7CC0438E" w14:textId="77777777" w:rsidR="006047D7" w:rsidRPr="00AB5B35" w:rsidRDefault="006047D7" w:rsidP="006047D7">
      <w:pPr>
        <w:spacing w:after="0" w:line="240" w:lineRule="auto"/>
        <w:rPr>
          <w:sz w:val="24"/>
          <w:szCs w:val="24"/>
        </w:rPr>
      </w:pPr>
      <w:r w:rsidRPr="00AB5B35">
        <w:rPr>
          <w:sz w:val="24"/>
          <w:szCs w:val="24"/>
        </w:rPr>
        <w:t>Role on Project:</w:t>
      </w:r>
      <w:r w:rsidRPr="00AB5B35">
        <w:rPr>
          <w:sz w:val="24"/>
          <w:szCs w:val="24"/>
        </w:rPr>
        <w:tab/>
      </w:r>
      <w:r w:rsidRPr="00AB5B35">
        <w:rPr>
          <w:sz w:val="24"/>
          <w:szCs w:val="24"/>
        </w:rPr>
        <w:tab/>
        <w:t>Co-Principal Investigator (25%)</w:t>
      </w:r>
    </w:p>
    <w:p w14:paraId="76EC94AB" w14:textId="77777777" w:rsidR="006047D7" w:rsidRPr="00AB5B35" w:rsidRDefault="006047D7" w:rsidP="006047D7">
      <w:pPr>
        <w:spacing w:after="0" w:line="240" w:lineRule="auto"/>
        <w:rPr>
          <w:sz w:val="24"/>
          <w:szCs w:val="24"/>
        </w:rPr>
      </w:pPr>
      <w:r w:rsidRPr="00AB5B35">
        <w:rPr>
          <w:sz w:val="24"/>
          <w:szCs w:val="24"/>
        </w:rPr>
        <w:lastRenderedPageBreak/>
        <w:t>Status of Pr</w:t>
      </w:r>
      <w:r>
        <w:rPr>
          <w:sz w:val="24"/>
          <w:szCs w:val="24"/>
        </w:rPr>
        <w:t>oject:</w:t>
      </w:r>
      <w:r>
        <w:rPr>
          <w:sz w:val="24"/>
          <w:szCs w:val="24"/>
        </w:rPr>
        <w:tab/>
      </w:r>
      <w:r>
        <w:rPr>
          <w:sz w:val="24"/>
          <w:szCs w:val="24"/>
        </w:rPr>
        <w:tab/>
        <w:t>Funded 12/10/12-11/30/19</w:t>
      </w:r>
      <w:r w:rsidRPr="00AB5B35">
        <w:rPr>
          <w:sz w:val="24"/>
          <w:szCs w:val="24"/>
        </w:rPr>
        <w:t xml:space="preserve"> </w:t>
      </w:r>
    </w:p>
    <w:p w14:paraId="6D106E83" w14:textId="77777777" w:rsidR="006047D7" w:rsidRPr="0019042C" w:rsidRDefault="006047D7" w:rsidP="006047D7">
      <w:pPr>
        <w:spacing w:after="0" w:line="240" w:lineRule="auto"/>
        <w:rPr>
          <w:sz w:val="24"/>
          <w:szCs w:val="24"/>
        </w:rPr>
      </w:pPr>
      <w:r w:rsidRPr="00AB5B35">
        <w:rPr>
          <w:sz w:val="24"/>
          <w:szCs w:val="24"/>
        </w:rPr>
        <w:t>Amount:</w:t>
      </w:r>
      <w:r w:rsidRPr="00AB5B35">
        <w:rPr>
          <w:sz w:val="24"/>
          <w:szCs w:val="24"/>
        </w:rPr>
        <w:tab/>
      </w:r>
      <w:r w:rsidRPr="00AB5B35">
        <w:rPr>
          <w:sz w:val="24"/>
          <w:szCs w:val="24"/>
        </w:rPr>
        <w:tab/>
      </w:r>
      <w:r w:rsidRPr="00AB5B35">
        <w:rPr>
          <w:sz w:val="24"/>
          <w:szCs w:val="24"/>
        </w:rPr>
        <w:tab/>
        <w:t>$2,486,891 (total costs)</w:t>
      </w:r>
    </w:p>
    <w:p w14:paraId="2A6C8450" w14:textId="77777777" w:rsidR="006047D7" w:rsidRDefault="006047D7" w:rsidP="006047D7">
      <w:pPr>
        <w:spacing w:after="0" w:line="240" w:lineRule="auto"/>
        <w:rPr>
          <w:sz w:val="24"/>
          <w:szCs w:val="24"/>
        </w:rPr>
      </w:pPr>
    </w:p>
    <w:p w14:paraId="201CBA1F" w14:textId="77777777" w:rsidR="006047D7" w:rsidRPr="002421DD" w:rsidRDefault="006047D7" w:rsidP="006047D7">
      <w:pPr>
        <w:spacing w:after="0" w:line="240" w:lineRule="auto"/>
        <w:rPr>
          <w:sz w:val="24"/>
          <w:szCs w:val="24"/>
        </w:rPr>
      </w:pPr>
      <w:r w:rsidRPr="002421DD">
        <w:rPr>
          <w:sz w:val="24"/>
          <w:szCs w:val="24"/>
        </w:rPr>
        <w:t>Granting Agency</w:t>
      </w:r>
      <w:r w:rsidRPr="002421DD">
        <w:rPr>
          <w:sz w:val="24"/>
          <w:szCs w:val="24"/>
        </w:rPr>
        <w:tab/>
      </w:r>
      <w:r w:rsidRPr="002421DD">
        <w:rPr>
          <w:sz w:val="24"/>
          <w:szCs w:val="24"/>
        </w:rPr>
        <w:tab/>
        <w:t>National Institute of Alcohol Abuse and Alcoholism</w:t>
      </w:r>
    </w:p>
    <w:p w14:paraId="091CEE90" w14:textId="77777777" w:rsidR="006047D7" w:rsidRPr="002421DD" w:rsidRDefault="006047D7" w:rsidP="006047D7">
      <w:pPr>
        <w:spacing w:after="0" w:line="240" w:lineRule="auto"/>
        <w:rPr>
          <w:sz w:val="24"/>
          <w:szCs w:val="24"/>
        </w:rPr>
      </w:pPr>
      <w:r w:rsidRPr="002421DD">
        <w:rPr>
          <w:sz w:val="24"/>
          <w:szCs w:val="24"/>
        </w:rPr>
        <w:t>Title of Project:</w:t>
      </w:r>
      <w:r w:rsidRPr="002421DD">
        <w:rPr>
          <w:sz w:val="24"/>
          <w:szCs w:val="24"/>
        </w:rPr>
        <w:tab/>
      </w:r>
      <w:r w:rsidRPr="002421DD">
        <w:rPr>
          <w:sz w:val="24"/>
          <w:szCs w:val="24"/>
        </w:rPr>
        <w:tab/>
        <w:t>Brief Intervention for Marijuana Use among Latino Youth</w:t>
      </w:r>
    </w:p>
    <w:p w14:paraId="35F8BFBD" w14:textId="77777777" w:rsidR="006047D7" w:rsidRPr="002421DD" w:rsidRDefault="006047D7" w:rsidP="006047D7">
      <w:pPr>
        <w:spacing w:after="0" w:line="240" w:lineRule="auto"/>
        <w:rPr>
          <w:sz w:val="24"/>
          <w:szCs w:val="24"/>
        </w:rPr>
      </w:pPr>
      <w:r w:rsidRPr="002421DD">
        <w:rPr>
          <w:sz w:val="24"/>
          <w:szCs w:val="24"/>
        </w:rPr>
        <w:t>Role on Project:</w:t>
      </w:r>
      <w:r w:rsidRPr="002421DD">
        <w:rPr>
          <w:sz w:val="24"/>
          <w:szCs w:val="24"/>
        </w:rPr>
        <w:tab/>
      </w:r>
      <w:r w:rsidRPr="002421DD">
        <w:rPr>
          <w:sz w:val="24"/>
          <w:szCs w:val="24"/>
        </w:rPr>
        <w:tab/>
        <w:t>Co-Investigator (10%)</w:t>
      </w:r>
    </w:p>
    <w:p w14:paraId="22E07CB2" w14:textId="77777777" w:rsidR="006047D7" w:rsidRPr="002421DD" w:rsidRDefault="006047D7" w:rsidP="006047D7">
      <w:pPr>
        <w:spacing w:after="0" w:line="240" w:lineRule="auto"/>
        <w:rPr>
          <w:sz w:val="24"/>
          <w:szCs w:val="24"/>
        </w:rPr>
      </w:pPr>
      <w:r w:rsidRPr="002421DD">
        <w:rPr>
          <w:sz w:val="24"/>
          <w:szCs w:val="24"/>
        </w:rPr>
        <w:t>Status of Project:</w:t>
      </w:r>
      <w:r w:rsidRPr="002421DD">
        <w:rPr>
          <w:sz w:val="24"/>
          <w:szCs w:val="24"/>
        </w:rPr>
        <w:tab/>
      </w:r>
      <w:r w:rsidRPr="002421DD">
        <w:rPr>
          <w:sz w:val="24"/>
          <w:szCs w:val="24"/>
        </w:rPr>
        <w:tab/>
        <w:t xml:space="preserve">Funded 08/15/09-07/31/11 </w:t>
      </w:r>
    </w:p>
    <w:p w14:paraId="191C73A3" w14:textId="77777777" w:rsidR="006047D7" w:rsidRPr="002421DD" w:rsidRDefault="006047D7" w:rsidP="006047D7">
      <w:pPr>
        <w:spacing w:after="0" w:line="240" w:lineRule="auto"/>
        <w:rPr>
          <w:sz w:val="24"/>
          <w:szCs w:val="24"/>
        </w:rPr>
      </w:pPr>
      <w:r w:rsidRPr="002421DD">
        <w:rPr>
          <w:sz w:val="24"/>
          <w:szCs w:val="24"/>
        </w:rPr>
        <w:t>Amount:</w:t>
      </w:r>
      <w:r w:rsidRPr="002421DD">
        <w:rPr>
          <w:sz w:val="24"/>
          <w:szCs w:val="24"/>
        </w:rPr>
        <w:tab/>
      </w:r>
      <w:r w:rsidRPr="002421DD">
        <w:rPr>
          <w:sz w:val="24"/>
          <w:szCs w:val="24"/>
        </w:rPr>
        <w:tab/>
      </w:r>
      <w:r w:rsidRPr="002421DD">
        <w:rPr>
          <w:sz w:val="24"/>
          <w:szCs w:val="24"/>
        </w:rPr>
        <w:tab/>
        <w:t>$1,286,571 (total costs)</w:t>
      </w:r>
    </w:p>
    <w:p w14:paraId="738CE5D1" w14:textId="77777777" w:rsidR="006047D7" w:rsidRDefault="006047D7" w:rsidP="006047D7">
      <w:pPr>
        <w:spacing w:after="0" w:line="240" w:lineRule="auto"/>
        <w:rPr>
          <w:rFonts w:cstheme="minorHAnsi"/>
          <w:sz w:val="24"/>
          <w:szCs w:val="24"/>
        </w:rPr>
      </w:pPr>
    </w:p>
    <w:p w14:paraId="7F596634"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Granting Agency</w:t>
      </w:r>
      <w:r w:rsidRPr="0019042C">
        <w:rPr>
          <w:rFonts w:cstheme="minorHAnsi"/>
          <w:sz w:val="24"/>
          <w:szCs w:val="24"/>
        </w:rPr>
        <w:tab/>
      </w:r>
      <w:r w:rsidRPr="0019042C">
        <w:rPr>
          <w:rFonts w:cstheme="minorHAnsi"/>
          <w:sz w:val="24"/>
          <w:szCs w:val="24"/>
        </w:rPr>
        <w:tab/>
        <w:t>National Institute of Alcohol Abuse and Alcoholism</w:t>
      </w:r>
    </w:p>
    <w:p w14:paraId="23B2CCA8"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Title of Project:</w:t>
      </w:r>
      <w:r w:rsidRPr="0019042C">
        <w:rPr>
          <w:rFonts w:cstheme="minorHAnsi"/>
          <w:sz w:val="24"/>
          <w:szCs w:val="24"/>
        </w:rPr>
        <w:tab/>
      </w:r>
      <w:r w:rsidRPr="0019042C">
        <w:rPr>
          <w:rFonts w:cstheme="minorHAnsi"/>
          <w:sz w:val="24"/>
          <w:szCs w:val="24"/>
        </w:rPr>
        <w:tab/>
        <w:t>Brief Intervention for Minority Adolescent Drinkers</w:t>
      </w:r>
    </w:p>
    <w:p w14:paraId="1D6214F0"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Role on Project:</w:t>
      </w:r>
      <w:r w:rsidRPr="0019042C">
        <w:rPr>
          <w:rFonts w:cstheme="minorHAnsi"/>
          <w:sz w:val="24"/>
          <w:szCs w:val="24"/>
        </w:rPr>
        <w:tab/>
      </w:r>
      <w:r w:rsidRPr="0019042C">
        <w:rPr>
          <w:rFonts w:cstheme="minorHAnsi"/>
          <w:sz w:val="24"/>
          <w:szCs w:val="24"/>
        </w:rPr>
        <w:tab/>
        <w:t xml:space="preserve">Co-Investigator </w:t>
      </w:r>
    </w:p>
    <w:p w14:paraId="56C9EEBD"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Status of Project:</w:t>
      </w:r>
      <w:r w:rsidRPr="0019042C">
        <w:rPr>
          <w:rFonts w:cstheme="minorHAnsi"/>
          <w:sz w:val="24"/>
          <w:szCs w:val="24"/>
        </w:rPr>
        <w:tab/>
      </w:r>
      <w:r w:rsidRPr="0019042C">
        <w:rPr>
          <w:rFonts w:cstheme="minorHAnsi"/>
          <w:sz w:val="24"/>
          <w:szCs w:val="24"/>
        </w:rPr>
        <w:tab/>
        <w:t>Funded 09/24/04 – 06/30/09</w:t>
      </w:r>
    </w:p>
    <w:p w14:paraId="1BD8A14E"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Amount:</w:t>
      </w:r>
      <w:r w:rsidRPr="0019042C">
        <w:rPr>
          <w:rFonts w:cstheme="minorHAnsi"/>
          <w:sz w:val="24"/>
          <w:szCs w:val="24"/>
        </w:rPr>
        <w:tab/>
      </w:r>
      <w:r w:rsidRPr="0019042C">
        <w:rPr>
          <w:rFonts w:cstheme="minorHAnsi"/>
          <w:sz w:val="24"/>
          <w:szCs w:val="24"/>
        </w:rPr>
        <w:tab/>
      </w:r>
      <w:r w:rsidRPr="0019042C">
        <w:rPr>
          <w:rFonts w:cstheme="minorHAnsi"/>
          <w:sz w:val="24"/>
          <w:szCs w:val="24"/>
        </w:rPr>
        <w:tab/>
        <w:t>$2,405,334 (total costs)</w:t>
      </w:r>
    </w:p>
    <w:p w14:paraId="60B0DC3D" w14:textId="77777777" w:rsidR="006047D7" w:rsidRPr="0019042C" w:rsidRDefault="006047D7" w:rsidP="006047D7">
      <w:pPr>
        <w:spacing w:after="0" w:line="240" w:lineRule="auto"/>
        <w:rPr>
          <w:rFonts w:cstheme="minorHAnsi"/>
          <w:sz w:val="24"/>
          <w:szCs w:val="24"/>
        </w:rPr>
      </w:pPr>
    </w:p>
    <w:p w14:paraId="7BFE051F"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Granting Agency</w:t>
      </w:r>
      <w:r w:rsidRPr="0019042C">
        <w:rPr>
          <w:rFonts w:cstheme="minorHAnsi"/>
          <w:sz w:val="24"/>
          <w:szCs w:val="24"/>
        </w:rPr>
        <w:tab/>
      </w:r>
      <w:r w:rsidRPr="0019042C">
        <w:rPr>
          <w:rFonts w:cstheme="minorHAnsi"/>
          <w:sz w:val="24"/>
          <w:szCs w:val="24"/>
        </w:rPr>
        <w:tab/>
        <w:t>National Institute of Alcohol Abuse and Alcoholism</w:t>
      </w:r>
    </w:p>
    <w:p w14:paraId="5B1764DB"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Title of Project:</w:t>
      </w:r>
      <w:r w:rsidRPr="0019042C">
        <w:rPr>
          <w:rFonts w:cstheme="minorHAnsi"/>
          <w:sz w:val="24"/>
          <w:szCs w:val="24"/>
        </w:rPr>
        <w:tab/>
      </w:r>
      <w:r w:rsidRPr="0019042C">
        <w:rPr>
          <w:rFonts w:cstheme="minorHAnsi"/>
          <w:sz w:val="24"/>
          <w:szCs w:val="24"/>
        </w:rPr>
        <w:tab/>
        <w:t xml:space="preserve">HIV Risk Reduction for Teens in Alcohol Treatment </w:t>
      </w:r>
    </w:p>
    <w:p w14:paraId="2B85034C"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Role on Project:</w:t>
      </w:r>
      <w:r w:rsidRPr="0019042C">
        <w:rPr>
          <w:rFonts w:cstheme="minorHAnsi"/>
          <w:sz w:val="24"/>
          <w:szCs w:val="24"/>
        </w:rPr>
        <w:tab/>
      </w:r>
      <w:r w:rsidRPr="0019042C">
        <w:rPr>
          <w:rFonts w:cstheme="minorHAnsi"/>
          <w:sz w:val="24"/>
          <w:szCs w:val="24"/>
        </w:rPr>
        <w:tab/>
        <w:t xml:space="preserve">Principal Investigator </w:t>
      </w:r>
    </w:p>
    <w:p w14:paraId="28DC3701"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Status of Project:</w:t>
      </w:r>
      <w:r w:rsidRPr="0019042C">
        <w:rPr>
          <w:rFonts w:cstheme="minorHAnsi"/>
          <w:sz w:val="24"/>
          <w:szCs w:val="24"/>
        </w:rPr>
        <w:tab/>
      </w:r>
      <w:r w:rsidRPr="0019042C">
        <w:rPr>
          <w:rFonts w:cstheme="minorHAnsi"/>
          <w:sz w:val="24"/>
          <w:szCs w:val="24"/>
        </w:rPr>
        <w:tab/>
        <w:t>Funded 04/15/03-03/31/09</w:t>
      </w:r>
    </w:p>
    <w:p w14:paraId="2336E447"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Amount:</w:t>
      </w:r>
      <w:r w:rsidRPr="0019042C">
        <w:rPr>
          <w:rFonts w:cstheme="minorHAnsi"/>
          <w:sz w:val="24"/>
          <w:szCs w:val="24"/>
        </w:rPr>
        <w:tab/>
      </w:r>
      <w:r w:rsidRPr="0019042C">
        <w:rPr>
          <w:rFonts w:cstheme="minorHAnsi"/>
          <w:sz w:val="24"/>
          <w:szCs w:val="24"/>
        </w:rPr>
        <w:tab/>
      </w:r>
      <w:r w:rsidRPr="0019042C">
        <w:rPr>
          <w:rFonts w:cstheme="minorHAnsi"/>
          <w:sz w:val="24"/>
          <w:szCs w:val="24"/>
        </w:rPr>
        <w:tab/>
        <w:t>$2,422,110 (total costs)</w:t>
      </w:r>
    </w:p>
    <w:p w14:paraId="0BE03324" w14:textId="77777777" w:rsidR="006047D7" w:rsidRPr="0019042C" w:rsidRDefault="006047D7" w:rsidP="006047D7">
      <w:pPr>
        <w:spacing w:after="0" w:line="240" w:lineRule="auto"/>
        <w:rPr>
          <w:rFonts w:cstheme="minorHAnsi"/>
          <w:sz w:val="24"/>
          <w:szCs w:val="24"/>
        </w:rPr>
      </w:pPr>
    </w:p>
    <w:p w14:paraId="33169A29"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Granting Agency</w:t>
      </w:r>
      <w:r w:rsidRPr="0019042C">
        <w:rPr>
          <w:rFonts w:cstheme="minorHAnsi"/>
          <w:sz w:val="24"/>
          <w:szCs w:val="24"/>
        </w:rPr>
        <w:tab/>
      </w:r>
      <w:r w:rsidRPr="0019042C">
        <w:rPr>
          <w:rFonts w:cstheme="minorHAnsi"/>
          <w:sz w:val="24"/>
          <w:szCs w:val="24"/>
        </w:rPr>
        <w:tab/>
        <w:t>National Institute of Alcohol Abuse and Alcoholism</w:t>
      </w:r>
    </w:p>
    <w:p w14:paraId="0524E593"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Title of Project:</w:t>
      </w:r>
      <w:r w:rsidRPr="0019042C">
        <w:rPr>
          <w:rFonts w:cstheme="minorHAnsi"/>
          <w:sz w:val="24"/>
          <w:szCs w:val="24"/>
        </w:rPr>
        <w:tab/>
      </w:r>
      <w:r w:rsidRPr="0019042C">
        <w:rPr>
          <w:rFonts w:cstheme="minorHAnsi"/>
          <w:sz w:val="24"/>
          <w:szCs w:val="24"/>
        </w:rPr>
        <w:tab/>
        <w:t xml:space="preserve">Substance Abuse Treatment for Violence Prone Youth </w:t>
      </w:r>
    </w:p>
    <w:p w14:paraId="7387E13C"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Role on Project:</w:t>
      </w:r>
      <w:r w:rsidRPr="0019042C">
        <w:rPr>
          <w:rFonts w:cstheme="minorHAnsi"/>
          <w:sz w:val="24"/>
          <w:szCs w:val="24"/>
        </w:rPr>
        <w:tab/>
      </w:r>
      <w:r w:rsidRPr="0019042C">
        <w:rPr>
          <w:rFonts w:cstheme="minorHAnsi"/>
          <w:sz w:val="24"/>
          <w:szCs w:val="24"/>
        </w:rPr>
        <w:tab/>
        <w:t xml:space="preserve">Co-Investigator </w:t>
      </w:r>
    </w:p>
    <w:p w14:paraId="3ED8BAC6"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Status of Project:</w:t>
      </w:r>
      <w:r w:rsidRPr="0019042C">
        <w:rPr>
          <w:rFonts w:cstheme="minorHAnsi"/>
          <w:sz w:val="24"/>
          <w:szCs w:val="24"/>
        </w:rPr>
        <w:tab/>
      </w:r>
      <w:r w:rsidRPr="0019042C">
        <w:rPr>
          <w:rFonts w:cstheme="minorHAnsi"/>
          <w:sz w:val="24"/>
          <w:szCs w:val="24"/>
        </w:rPr>
        <w:tab/>
        <w:t>Funded 8/02 – 7/08</w:t>
      </w:r>
    </w:p>
    <w:p w14:paraId="1B822110"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Amount:</w:t>
      </w:r>
      <w:r w:rsidRPr="0019042C">
        <w:rPr>
          <w:rFonts w:cstheme="minorHAnsi"/>
          <w:sz w:val="24"/>
          <w:szCs w:val="24"/>
        </w:rPr>
        <w:tab/>
      </w:r>
      <w:r w:rsidRPr="0019042C">
        <w:rPr>
          <w:rFonts w:cstheme="minorHAnsi"/>
          <w:sz w:val="24"/>
          <w:szCs w:val="24"/>
        </w:rPr>
        <w:tab/>
      </w:r>
      <w:r w:rsidRPr="0019042C">
        <w:rPr>
          <w:rFonts w:cstheme="minorHAnsi"/>
          <w:sz w:val="24"/>
          <w:szCs w:val="24"/>
        </w:rPr>
        <w:tab/>
        <w:t>$1,754,110 (total costs)</w:t>
      </w:r>
    </w:p>
    <w:p w14:paraId="6A3B2233" w14:textId="77777777" w:rsidR="006047D7" w:rsidRPr="0019042C" w:rsidRDefault="006047D7" w:rsidP="006047D7">
      <w:pPr>
        <w:spacing w:after="0" w:line="240" w:lineRule="auto"/>
        <w:rPr>
          <w:rFonts w:cstheme="minorHAnsi"/>
          <w:sz w:val="24"/>
          <w:szCs w:val="24"/>
        </w:rPr>
      </w:pPr>
    </w:p>
    <w:p w14:paraId="799BF1FD"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Granting Agency</w:t>
      </w:r>
      <w:r w:rsidRPr="0019042C">
        <w:rPr>
          <w:rFonts w:cstheme="minorHAnsi"/>
          <w:sz w:val="24"/>
          <w:szCs w:val="24"/>
        </w:rPr>
        <w:tab/>
      </w:r>
      <w:r w:rsidRPr="0019042C">
        <w:rPr>
          <w:rFonts w:cstheme="minorHAnsi"/>
          <w:sz w:val="24"/>
          <w:szCs w:val="24"/>
        </w:rPr>
        <w:tab/>
        <w:t>National Institute of Alcohol Abuse and Alcoholism</w:t>
      </w:r>
    </w:p>
    <w:p w14:paraId="6E9F7397"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Title of Project:</w:t>
      </w:r>
      <w:r w:rsidRPr="0019042C">
        <w:rPr>
          <w:rFonts w:cstheme="minorHAnsi"/>
          <w:sz w:val="24"/>
          <w:szCs w:val="24"/>
        </w:rPr>
        <w:tab/>
      </w:r>
      <w:r w:rsidRPr="0019042C">
        <w:rPr>
          <w:rFonts w:cstheme="minorHAnsi"/>
          <w:sz w:val="24"/>
          <w:szCs w:val="24"/>
        </w:rPr>
        <w:tab/>
        <w:t xml:space="preserve">Treating Girls’ Problems with Alcohol and Peer Violence </w:t>
      </w:r>
    </w:p>
    <w:p w14:paraId="76224B48"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Role on Project:</w:t>
      </w:r>
      <w:r w:rsidRPr="0019042C">
        <w:rPr>
          <w:rFonts w:cstheme="minorHAnsi"/>
          <w:sz w:val="24"/>
          <w:szCs w:val="24"/>
        </w:rPr>
        <w:tab/>
      </w:r>
      <w:r w:rsidRPr="0019042C">
        <w:rPr>
          <w:rFonts w:cstheme="minorHAnsi"/>
          <w:sz w:val="24"/>
          <w:szCs w:val="24"/>
        </w:rPr>
        <w:tab/>
        <w:t>Co-Investigator (10%)</w:t>
      </w:r>
    </w:p>
    <w:p w14:paraId="1CAF0ADC"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Status of Project:</w:t>
      </w:r>
      <w:r w:rsidRPr="0019042C">
        <w:rPr>
          <w:rFonts w:cstheme="minorHAnsi"/>
          <w:sz w:val="24"/>
          <w:szCs w:val="24"/>
        </w:rPr>
        <w:tab/>
      </w:r>
      <w:r w:rsidRPr="0019042C">
        <w:rPr>
          <w:rFonts w:cstheme="minorHAnsi"/>
          <w:sz w:val="24"/>
          <w:szCs w:val="24"/>
        </w:rPr>
        <w:tab/>
        <w:t>Funded 09/01/05 – 08/30/08</w:t>
      </w:r>
    </w:p>
    <w:p w14:paraId="02405D96"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Amount:</w:t>
      </w:r>
      <w:r w:rsidRPr="0019042C">
        <w:rPr>
          <w:rFonts w:cstheme="minorHAnsi"/>
          <w:sz w:val="24"/>
          <w:szCs w:val="24"/>
        </w:rPr>
        <w:tab/>
      </w:r>
      <w:r w:rsidRPr="0019042C">
        <w:rPr>
          <w:rFonts w:cstheme="minorHAnsi"/>
          <w:sz w:val="24"/>
          <w:szCs w:val="24"/>
        </w:rPr>
        <w:tab/>
      </w:r>
      <w:r w:rsidRPr="0019042C">
        <w:rPr>
          <w:rFonts w:cstheme="minorHAnsi"/>
          <w:sz w:val="24"/>
          <w:szCs w:val="24"/>
        </w:rPr>
        <w:tab/>
        <w:t>$384,554 (total costs)</w:t>
      </w:r>
    </w:p>
    <w:p w14:paraId="7A52F7CA" w14:textId="77777777" w:rsidR="006047D7" w:rsidRPr="0019042C" w:rsidRDefault="006047D7" w:rsidP="006047D7">
      <w:pPr>
        <w:spacing w:after="0" w:line="240" w:lineRule="auto"/>
        <w:rPr>
          <w:rFonts w:cstheme="minorHAnsi"/>
          <w:sz w:val="24"/>
          <w:szCs w:val="24"/>
        </w:rPr>
      </w:pPr>
    </w:p>
    <w:p w14:paraId="5BF8F858"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Granting Agency:</w:t>
      </w:r>
      <w:r w:rsidRPr="0019042C">
        <w:rPr>
          <w:rFonts w:cstheme="minorHAnsi"/>
          <w:sz w:val="24"/>
          <w:szCs w:val="24"/>
        </w:rPr>
        <w:tab/>
      </w:r>
      <w:r w:rsidRPr="0019042C">
        <w:rPr>
          <w:rFonts w:cstheme="minorHAnsi"/>
          <w:sz w:val="24"/>
          <w:szCs w:val="24"/>
        </w:rPr>
        <w:tab/>
        <w:t>National Institute of Alcohol Abuse and Alcoholism</w:t>
      </w:r>
    </w:p>
    <w:p w14:paraId="795C3164"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Title of Project:</w:t>
      </w:r>
      <w:r w:rsidRPr="0019042C">
        <w:rPr>
          <w:rFonts w:cstheme="minorHAnsi"/>
          <w:sz w:val="24"/>
          <w:szCs w:val="24"/>
        </w:rPr>
        <w:tab/>
      </w:r>
      <w:r w:rsidRPr="0019042C">
        <w:rPr>
          <w:rFonts w:cstheme="minorHAnsi"/>
          <w:sz w:val="24"/>
          <w:szCs w:val="24"/>
        </w:rPr>
        <w:tab/>
        <w:t xml:space="preserve">Alcohol Treatment Targeting Adolescents in Need (ATTAIN) </w:t>
      </w:r>
    </w:p>
    <w:p w14:paraId="60DFB8F8"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Role on Project:</w:t>
      </w:r>
      <w:r w:rsidRPr="0019042C">
        <w:rPr>
          <w:rFonts w:cstheme="minorHAnsi"/>
          <w:sz w:val="24"/>
          <w:szCs w:val="24"/>
        </w:rPr>
        <w:tab/>
      </w:r>
      <w:r w:rsidRPr="0019042C">
        <w:rPr>
          <w:rFonts w:cstheme="minorHAnsi"/>
          <w:sz w:val="24"/>
          <w:szCs w:val="24"/>
        </w:rPr>
        <w:tab/>
        <w:t xml:space="preserve">Co-Investigator </w:t>
      </w:r>
    </w:p>
    <w:p w14:paraId="01C7F4D0"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Status of Project:</w:t>
      </w:r>
      <w:r w:rsidRPr="0019042C">
        <w:rPr>
          <w:rFonts w:cstheme="minorHAnsi"/>
          <w:sz w:val="24"/>
          <w:szCs w:val="24"/>
        </w:rPr>
        <w:tab/>
      </w:r>
      <w:r w:rsidRPr="0019042C">
        <w:rPr>
          <w:rFonts w:cstheme="minorHAnsi"/>
          <w:sz w:val="24"/>
          <w:szCs w:val="24"/>
        </w:rPr>
        <w:tab/>
        <w:t>Funded 9/99 – 9/05 (includes one year no-cost extension)</w:t>
      </w:r>
    </w:p>
    <w:p w14:paraId="6F07868F"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Amount:</w:t>
      </w:r>
      <w:r w:rsidRPr="0019042C">
        <w:rPr>
          <w:rFonts w:cstheme="minorHAnsi"/>
          <w:sz w:val="24"/>
          <w:szCs w:val="24"/>
        </w:rPr>
        <w:tab/>
      </w:r>
      <w:r w:rsidRPr="0019042C">
        <w:rPr>
          <w:rFonts w:cstheme="minorHAnsi"/>
          <w:sz w:val="24"/>
          <w:szCs w:val="24"/>
        </w:rPr>
        <w:tab/>
      </w:r>
      <w:r w:rsidRPr="0019042C">
        <w:rPr>
          <w:rFonts w:cstheme="minorHAnsi"/>
          <w:sz w:val="24"/>
          <w:szCs w:val="24"/>
        </w:rPr>
        <w:tab/>
        <w:t>$2,491,963 (total costs)</w:t>
      </w:r>
    </w:p>
    <w:p w14:paraId="0EC2023B" w14:textId="77777777" w:rsidR="006047D7" w:rsidRPr="0019042C" w:rsidRDefault="006047D7" w:rsidP="006047D7">
      <w:pPr>
        <w:spacing w:after="0" w:line="240" w:lineRule="auto"/>
        <w:rPr>
          <w:rFonts w:cstheme="minorHAnsi"/>
          <w:sz w:val="24"/>
          <w:szCs w:val="24"/>
        </w:rPr>
      </w:pPr>
    </w:p>
    <w:p w14:paraId="43DC5997"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Granting Agency</w:t>
      </w:r>
      <w:r w:rsidRPr="0019042C">
        <w:rPr>
          <w:rFonts w:cstheme="minorHAnsi"/>
          <w:sz w:val="24"/>
          <w:szCs w:val="24"/>
        </w:rPr>
        <w:tab/>
      </w:r>
      <w:r w:rsidRPr="0019042C">
        <w:rPr>
          <w:rFonts w:cstheme="minorHAnsi"/>
          <w:sz w:val="24"/>
          <w:szCs w:val="24"/>
        </w:rPr>
        <w:tab/>
        <w:t xml:space="preserve">The Rehabilitation Research and Training Center on Blindness </w:t>
      </w:r>
    </w:p>
    <w:p w14:paraId="7765CC9F" w14:textId="77777777" w:rsidR="006047D7" w:rsidRPr="0019042C" w:rsidRDefault="006047D7" w:rsidP="006047D7">
      <w:pPr>
        <w:spacing w:after="0" w:line="240" w:lineRule="auto"/>
        <w:ind w:left="1728" w:firstLine="576"/>
        <w:rPr>
          <w:rFonts w:cstheme="minorHAnsi"/>
          <w:sz w:val="24"/>
          <w:szCs w:val="24"/>
        </w:rPr>
      </w:pPr>
      <w:r w:rsidRPr="0019042C">
        <w:rPr>
          <w:rFonts w:cstheme="minorHAnsi"/>
          <w:sz w:val="24"/>
          <w:szCs w:val="24"/>
        </w:rPr>
        <w:t xml:space="preserve">and Low Vision </w:t>
      </w:r>
    </w:p>
    <w:p w14:paraId="1767D6A4" w14:textId="77777777" w:rsidR="006047D7" w:rsidRPr="0019042C" w:rsidRDefault="006047D7" w:rsidP="006047D7">
      <w:pPr>
        <w:pStyle w:val="EndnoteText"/>
        <w:suppressAutoHyphens/>
        <w:rPr>
          <w:rFonts w:asciiTheme="minorHAnsi" w:hAnsiTheme="minorHAnsi" w:cstheme="minorHAnsi"/>
          <w:szCs w:val="24"/>
        </w:rPr>
      </w:pPr>
      <w:r w:rsidRPr="0019042C">
        <w:rPr>
          <w:rFonts w:asciiTheme="minorHAnsi" w:hAnsiTheme="minorHAnsi" w:cstheme="minorHAnsi"/>
          <w:szCs w:val="24"/>
        </w:rPr>
        <w:t>Title of Project:</w:t>
      </w:r>
      <w:r w:rsidRPr="0019042C">
        <w:rPr>
          <w:rFonts w:asciiTheme="minorHAnsi" w:hAnsiTheme="minorHAnsi" w:cstheme="minorHAnsi"/>
          <w:szCs w:val="24"/>
        </w:rPr>
        <w:tab/>
      </w:r>
      <w:r w:rsidRPr="0019042C">
        <w:rPr>
          <w:rFonts w:asciiTheme="minorHAnsi" w:hAnsiTheme="minorHAnsi" w:cstheme="minorHAnsi"/>
          <w:szCs w:val="24"/>
        </w:rPr>
        <w:tab/>
        <w:t xml:space="preserve">A Comparison of Two Alternative Orientation and Mobility </w:t>
      </w:r>
    </w:p>
    <w:p w14:paraId="05A21431"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ab/>
      </w:r>
      <w:r w:rsidRPr="0019042C">
        <w:rPr>
          <w:rFonts w:cstheme="minorHAnsi"/>
          <w:sz w:val="24"/>
          <w:szCs w:val="24"/>
        </w:rPr>
        <w:tab/>
      </w:r>
      <w:r w:rsidRPr="0019042C">
        <w:rPr>
          <w:rFonts w:cstheme="minorHAnsi"/>
          <w:sz w:val="24"/>
          <w:szCs w:val="24"/>
        </w:rPr>
        <w:tab/>
      </w:r>
      <w:r w:rsidRPr="0019042C">
        <w:rPr>
          <w:rFonts w:cstheme="minorHAnsi"/>
          <w:sz w:val="24"/>
          <w:szCs w:val="24"/>
        </w:rPr>
        <w:tab/>
        <w:t xml:space="preserve">Certification Programs </w:t>
      </w:r>
    </w:p>
    <w:p w14:paraId="35ED61A3"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Role on Project:</w:t>
      </w:r>
      <w:r w:rsidRPr="0019042C">
        <w:rPr>
          <w:rFonts w:cstheme="minorHAnsi"/>
          <w:sz w:val="24"/>
          <w:szCs w:val="24"/>
        </w:rPr>
        <w:tab/>
      </w:r>
      <w:r w:rsidRPr="0019042C">
        <w:rPr>
          <w:rFonts w:cstheme="minorHAnsi"/>
          <w:sz w:val="24"/>
          <w:szCs w:val="24"/>
        </w:rPr>
        <w:tab/>
        <w:t xml:space="preserve">Co-Investigator </w:t>
      </w:r>
    </w:p>
    <w:p w14:paraId="6EC768C7"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lastRenderedPageBreak/>
        <w:t>Status of Project:</w:t>
      </w:r>
      <w:r w:rsidRPr="0019042C">
        <w:rPr>
          <w:rFonts w:cstheme="minorHAnsi"/>
          <w:sz w:val="24"/>
          <w:szCs w:val="24"/>
        </w:rPr>
        <w:tab/>
      </w:r>
      <w:r w:rsidRPr="0019042C">
        <w:rPr>
          <w:rFonts w:cstheme="minorHAnsi"/>
          <w:sz w:val="24"/>
          <w:szCs w:val="24"/>
        </w:rPr>
        <w:tab/>
        <w:t xml:space="preserve">Funded 10/01/02 – 09/30/03 </w:t>
      </w:r>
    </w:p>
    <w:p w14:paraId="730B8DD4"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Amount:</w:t>
      </w:r>
      <w:r w:rsidRPr="0019042C">
        <w:rPr>
          <w:rFonts w:cstheme="minorHAnsi"/>
          <w:sz w:val="24"/>
          <w:szCs w:val="24"/>
        </w:rPr>
        <w:tab/>
      </w:r>
      <w:r w:rsidRPr="0019042C">
        <w:rPr>
          <w:rFonts w:cstheme="minorHAnsi"/>
          <w:sz w:val="24"/>
          <w:szCs w:val="24"/>
        </w:rPr>
        <w:tab/>
      </w:r>
      <w:r w:rsidRPr="0019042C">
        <w:rPr>
          <w:rFonts w:cstheme="minorHAnsi"/>
          <w:sz w:val="24"/>
          <w:szCs w:val="24"/>
        </w:rPr>
        <w:tab/>
        <w:t>$144,950 (total costs)</w:t>
      </w:r>
    </w:p>
    <w:p w14:paraId="1D4D01D1" w14:textId="77777777" w:rsidR="006047D7" w:rsidRPr="0019042C" w:rsidRDefault="006047D7" w:rsidP="006047D7">
      <w:pPr>
        <w:spacing w:after="0" w:line="240" w:lineRule="auto"/>
        <w:rPr>
          <w:rFonts w:cstheme="minorHAnsi"/>
          <w:sz w:val="24"/>
          <w:szCs w:val="24"/>
        </w:rPr>
      </w:pPr>
    </w:p>
    <w:p w14:paraId="2E4B75E2"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Granting Agency:</w:t>
      </w:r>
      <w:r w:rsidRPr="0019042C">
        <w:rPr>
          <w:rFonts w:cstheme="minorHAnsi"/>
          <w:sz w:val="24"/>
          <w:szCs w:val="24"/>
        </w:rPr>
        <w:tab/>
      </w:r>
      <w:r w:rsidRPr="0019042C">
        <w:rPr>
          <w:rFonts w:cstheme="minorHAnsi"/>
          <w:sz w:val="24"/>
          <w:szCs w:val="24"/>
        </w:rPr>
        <w:tab/>
        <w:t xml:space="preserve">State of Florida - Department of Health </w:t>
      </w:r>
    </w:p>
    <w:p w14:paraId="1FF63978"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Title of Project:</w:t>
      </w:r>
      <w:r w:rsidRPr="0019042C">
        <w:rPr>
          <w:rFonts w:cstheme="minorHAnsi"/>
          <w:sz w:val="24"/>
          <w:szCs w:val="24"/>
        </w:rPr>
        <w:tab/>
      </w:r>
      <w:r w:rsidRPr="0019042C">
        <w:rPr>
          <w:rFonts w:cstheme="minorHAnsi"/>
          <w:sz w:val="24"/>
          <w:szCs w:val="24"/>
        </w:rPr>
        <w:tab/>
        <w:t>Kid's Campaign Against Tobacco Pilot Program</w:t>
      </w:r>
    </w:p>
    <w:p w14:paraId="44076651" w14:textId="77777777" w:rsidR="006047D7" w:rsidRPr="0019042C" w:rsidRDefault="006047D7" w:rsidP="006047D7">
      <w:pPr>
        <w:pStyle w:val="FOOTNOTETEX"/>
        <w:rPr>
          <w:rFonts w:asciiTheme="minorHAnsi" w:hAnsiTheme="minorHAnsi" w:cstheme="minorHAnsi"/>
          <w:sz w:val="24"/>
          <w:szCs w:val="24"/>
        </w:rPr>
      </w:pPr>
      <w:r w:rsidRPr="0019042C">
        <w:rPr>
          <w:rFonts w:asciiTheme="minorHAnsi" w:hAnsiTheme="minorHAnsi" w:cstheme="minorHAnsi"/>
          <w:sz w:val="24"/>
          <w:szCs w:val="24"/>
        </w:rPr>
        <w:t>Role on Project:</w:t>
      </w:r>
      <w:r w:rsidRPr="0019042C">
        <w:rPr>
          <w:rFonts w:asciiTheme="minorHAnsi" w:hAnsiTheme="minorHAnsi" w:cstheme="minorHAnsi"/>
          <w:sz w:val="24"/>
          <w:szCs w:val="24"/>
        </w:rPr>
        <w:tab/>
      </w:r>
      <w:r w:rsidRPr="0019042C">
        <w:rPr>
          <w:rFonts w:asciiTheme="minorHAnsi" w:hAnsiTheme="minorHAnsi" w:cstheme="minorHAnsi"/>
          <w:sz w:val="24"/>
          <w:szCs w:val="24"/>
        </w:rPr>
        <w:tab/>
        <w:t>Co-Investigator</w:t>
      </w:r>
    </w:p>
    <w:p w14:paraId="6AED1454"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Status of Project:</w:t>
      </w:r>
      <w:r w:rsidRPr="0019042C">
        <w:rPr>
          <w:rFonts w:cstheme="minorHAnsi"/>
          <w:sz w:val="24"/>
          <w:szCs w:val="24"/>
        </w:rPr>
        <w:tab/>
      </w:r>
      <w:r w:rsidRPr="0019042C">
        <w:rPr>
          <w:rFonts w:cstheme="minorHAnsi"/>
          <w:sz w:val="24"/>
          <w:szCs w:val="24"/>
        </w:rPr>
        <w:tab/>
        <w:t>Funded 3/20/98-5/31/98</w:t>
      </w:r>
    </w:p>
    <w:p w14:paraId="2431D1BB"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Amount:</w:t>
      </w:r>
      <w:r w:rsidRPr="0019042C">
        <w:rPr>
          <w:rFonts w:cstheme="minorHAnsi"/>
          <w:sz w:val="24"/>
          <w:szCs w:val="24"/>
        </w:rPr>
        <w:tab/>
      </w:r>
      <w:r w:rsidRPr="0019042C">
        <w:rPr>
          <w:rFonts w:cstheme="minorHAnsi"/>
          <w:sz w:val="24"/>
          <w:szCs w:val="24"/>
        </w:rPr>
        <w:tab/>
      </w:r>
      <w:r w:rsidRPr="0019042C">
        <w:rPr>
          <w:rFonts w:cstheme="minorHAnsi"/>
          <w:sz w:val="24"/>
          <w:szCs w:val="24"/>
        </w:rPr>
        <w:tab/>
        <w:t>$221,878 (total costs)</w:t>
      </w:r>
    </w:p>
    <w:p w14:paraId="2647A61D" w14:textId="77777777" w:rsidR="006047D7" w:rsidRPr="0019042C" w:rsidRDefault="006047D7" w:rsidP="006047D7">
      <w:pPr>
        <w:spacing w:after="0" w:line="240" w:lineRule="auto"/>
        <w:rPr>
          <w:rFonts w:cstheme="minorHAnsi"/>
          <w:sz w:val="24"/>
          <w:szCs w:val="24"/>
        </w:rPr>
      </w:pPr>
    </w:p>
    <w:p w14:paraId="25BC5C56"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Granting Agency:</w:t>
      </w:r>
      <w:r w:rsidRPr="0019042C">
        <w:rPr>
          <w:rFonts w:cstheme="minorHAnsi"/>
          <w:sz w:val="24"/>
          <w:szCs w:val="24"/>
        </w:rPr>
        <w:tab/>
      </w:r>
      <w:r w:rsidRPr="0019042C">
        <w:rPr>
          <w:rFonts w:cstheme="minorHAnsi"/>
          <w:sz w:val="24"/>
          <w:szCs w:val="24"/>
        </w:rPr>
        <w:tab/>
        <w:t>Florida International University Foundation</w:t>
      </w:r>
    </w:p>
    <w:p w14:paraId="462F12C1"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Title of Project:</w:t>
      </w:r>
      <w:r w:rsidRPr="0019042C">
        <w:rPr>
          <w:rFonts w:cstheme="minorHAnsi"/>
          <w:sz w:val="24"/>
          <w:szCs w:val="24"/>
        </w:rPr>
        <w:tab/>
      </w:r>
      <w:r w:rsidRPr="0019042C">
        <w:rPr>
          <w:rFonts w:cstheme="minorHAnsi"/>
          <w:sz w:val="24"/>
          <w:szCs w:val="24"/>
        </w:rPr>
        <w:tab/>
        <w:t>Risk and Protective Factors for HIV Exposure Among Urban</w:t>
      </w:r>
    </w:p>
    <w:p w14:paraId="16EF42D8"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ab/>
      </w:r>
      <w:r w:rsidRPr="0019042C">
        <w:rPr>
          <w:rFonts w:cstheme="minorHAnsi"/>
          <w:sz w:val="24"/>
          <w:szCs w:val="24"/>
        </w:rPr>
        <w:tab/>
      </w:r>
      <w:r w:rsidRPr="0019042C">
        <w:rPr>
          <w:rFonts w:cstheme="minorHAnsi"/>
          <w:sz w:val="24"/>
          <w:szCs w:val="24"/>
        </w:rPr>
        <w:tab/>
      </w:r>
      <w:r w:rsidRPr="0019042C">
        <w:rPr>
          <w:rFonts w:cstheme="minorHAnsi"/>
          <w:sz w:val="24"/>
          <w:szCs w:val="24"/>
        </w:rPr>
        <w:tab/>
        <w:t>Substance Abusing Adolescents: Descriptive Profiles</w:t>
      </w:r>
    </w:p>
    <w:p w14:paraId="73E40BF1"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Role on Project:</w:t>
      </w:r>
      <w:r w:rsidRPr="0019042C">
        <w:rPr>
          <w:rFonts w:cstheme="minorHAnsi"/>
          <w:sz w:val="24"/>
          <w:szCs w:val="24"/>
        </w:rPr>
        <w:tab/>
      </w:r>
      <w:r w:rsidRPr="0019042C">
        <w:rPr>
          <w:rFonts w:cstheme="minorHAnsi"/>
          <w:sz w:val="24"/>
          <w:szCs w:val="24"/>
        </w:rPr>
        <w:tab/>
        <w:t>Principal Investigator</w:t>
      </w:r>
    </w:p>
    <w:p w14:paraId="0EAB1497"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Status of Project:</w:t>
      </w:r>
      <w:r w:rsidRPr="0019042C">
        <w:rPr>
          <w:rFonts w:cstheme="minorHAnsi"/>
          <w:sz w:val="24"/>
          <w:szCs w:val="24"/>
        </w:rPr>
        <w:tab/>
      </w:r>
      <w:r w:rsidRPr="0019042C">
        <w:rPr>
          <w:rFonts w:cstheme="minorHAnsi"/>
          <w:sz w:val="24"/>
          <w:szCs w:val="24"/>
        </w:rPr>
        <w:tab/>
        <w:t>Funded 5/1/96-12/15/96</w:t>
      </w:r>
    </w:p>
    <w:p w14:paraId="54419808"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Amount:</w:t>
      </w:r>
      <w:r w:rsidRPr="0019042C">
        <w:rPr>
          <w:rFonts w:cstheme="minorHAnsi"/>
          <w:sz w:val="24"/>
          <w:szCs w:val="24"/>
        </w:rPr>
        <w:tab/>
      </w:r>
      <w:r w:rsidRPr="0019042C">
        <w:rPr>
          <w:rFonts w:cstheme="minorHAnsi"/>
          <w:sz w:val="24"/>
          <w:szCs w:val="24"/>
        </w:rPr>
        <w:tab/>
      </w:r>
      <w:r w:rsidRPr="0019042C">
        <w:rPr>
          <w:rFonts w:cstheme="minorHAnsi"/>
          <w:sz w:val="24"/>
          <w:szCs w:val="24"/>
        </w:rPr>
        <w:tab/>
        <w:t>$15,910</w:t>
      </w:r>
    </w:p>
    <w:p w14:paraId="73724711" w14:textId="77777777" w:rsidR="006047D7" w:rsidRDefault="006047D7" w:rsidP="006047D7">
      <w:pPr>
        <w:spacing w:after="0" w:line="240" w:lineRule="auto"/>
        <w:rPr>
          <w:rFonts w:cstheme="minorHAnsi"/>
          <w:sz w:val="24"/>
          <w:szCs w:val="24"/>
        </w:rPr>
      </w:pPr>
    </w:p>
    <w:p w14:paraId="021D410E"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Granting Agency:</w:t>
      </w:r>
      <w:r w:rsidRPr="0019042C">
        <w:rPr>
          <w:rFonts w:cstheme="minorHAnsi"/>
          <w:sz w:val="24"/>
          <w:szCs w:val="24"/>
        </w:rPr>
        <w:tab/>
      </w:r>
      <w:r w:rsidRPr="0019042C">
        <w:rPr>
          <w:rFonts w:cstheme="minorHAnsi"/>
          <w:sz w:val="24"/>
          <w:szCs w:val="24"/>
        </w:rPr>
        <w:tab/>
        <w:t xml:space="preserve">Biomedical Research Support Grant (New York State)       </w:t>
      </w:r>
    </w:p>
    <w:p w14:paraId="37555C86"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Title of Project</w:t>
      </w:r>
      <w:r w:rsidRPr="0019042C">
        <w:rPr>
          <w:rFonts w:cstheme="minorHAnsi"/>
          <w:sz w:val="24"/>
          <w:szCs w:val="24"/>
        </w:rPr>
        <w:tab/>
      </w:r>
      <w:r w:rsidRPr="0019042C">
        <w:rPr>
          <w:rFonts w:cstheme="minorHAnsi"/>
          <w:sz w:val="24"/>
          <w:szCs w:val="24"/>
        </w:rPr>
        <w:tab/>
        <w:t>Parental Alcohol Use, Family Functioning, and Child Development</w:t>
      </w:r>
    </w:p>
    <w:p w14:paraId="60CB617D"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Role on Project:</w:t>
      </w:r>
      <w:r w:rsidRPr="0019042C">
        <w:rPr>
          <w:rFonts w:cstheme="minorHAnsi"/>
          <w:sz w:val="24"/>
          <w:szCs w:val="24"/>
        </w:rPr>
        <w:tab/>
      </w:r>
      <w:r w:rsidRPr="0019042C">
        <w:rPr>
          <w:rFonts w:cstheme="minorHAnsi"/>
          <w:sz w:val="24"/>
          <w:szCs w:val="24"/>
        </w:rPr>
        <w:tab/>
        <w:t>Principal Investigator</w:t>
      </w:r>
    </w:p>
    <w:p w14:paraId="7567DCF6"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Status of Project:</w:t>
      </w:r>
      <w:r w:rsidRPr="0019042C">
        <w:rPr>
          <w:rFonts w:cstheme="minorHAnsi"/>
          <w:sz w:val="24"/>
          <w:szCs w:val="24"/>
        </w:rPr>
        <w:tab/>
      </w:r>
      <w:r w:rsidRPr="0019042C">
        <w:rPr>
          <w:rFonts w:cstheme="minorHAnsi"/>
          <w:sz w:val="24"/>
          <w:szCs w:val="24"/>
        </w:rPr>
        <w:tab/>
        <w:t>Funded 2/25/91-9/1/92</w:t>
      </w:r>
    </w:p>
    <w:p w14:paraId="2C94C06E" w14:textId="77777777" w:rsidR="006047D7" w:rsidRPr="0019042C" w:rsidRDefault="006047D7" w:rsidP="006047D7">
      <w:pPr>
        <w:pStyle w:val="FOOTNOTETEX"/>
        <w:rPr>
          <w:rFonts w:asciiTheme="minorHAnsi" w:hAnsiTheme="minorHAnsi" w:cstheme="minorHAnsi"/>
          <w:sz w:val="24"/>
          <w:szCs w:val="24"/>
        </w:rPr>
      </w:pPr>
      <w:r w:rsidRPr="0019042C">
        <w:rPr>
          <w:rFonts w:asciiTheme="minorHAnsi" w:hAnsiTheme="minorHAnsi" w:cstheme="minorHAnsi"/>
          <w:sz w:val="24"/>
          <w:szCs w:val="24"/>
        </w:rPr>
        <w:t>Amount</w:t>
      </w:r>
      <w:r w:rsidRPr="0019042C">
        <w:rPr>
          <w:rFonts w:asciiTheme="minorHAnsi" w:hAnsiTheme="minorHAnsi" w:cstheme="minorHAnsi"/>
          <w:sz w:val="24"/>
          <w:szCs w:val="24"/>
        </w:rPr>
        <w:tab/>
      </w:r>
      <w:r w:rsidRPr="0019042C">
        <w:rPr>
          <w:rFonts w:asciiTheme="minorHAnsi" w:hAnsiTheme="minorHAnsi" w:cstheme="minorHAnsi"/>
          <w:sz w:val="24"/>
          <w:szCs w:val="24"/>
        </w:rPr>
        <w:tab/>
      </w:r>
      <w:r w:rsidRPr="0019042C">
        <w:rPr>
          <w:rFonts w:asciiTheme="minorHAnsi" w:hAnsiTheme="minorHAnsi" w:cstheme="minorHAnsi"/>
          <w:sz w:val="24"/>
          <w:szCs w:val="24"/>
        </w:rPr>
        <w:tab/>
        <w:t xml:space="preserve">$9,042.40 </w:t>
      </w:r>
    </w:p>
    <w:p w14:paraId="61A70790" w14:textId="77777777" w:rsidR="006047D7" w:rsidRPr="0019042C" w:rsidRDefault="006047D7" w:rsidP="006047D7">
      <w:pPr>
        <w:spacing w:after="0" w:line="240" w:lineRule="auto"/>
        <w:rPr>
          <w:rFonts w:cstheme="minorHAnsi"/>
          <w:b/>
          <w:sz w:val="24"/>
          <w:szCs w:val="24"/>
        </w:rPr>
      </w:pPr>
    </w:p>
    <w:p w14:paraId="5FDA03B7" w14:textId="77777777" w:rsidR="006047D7" w:rsidRPr="0019042C" w:rsidRDefault="006047D7" w:rsidP="006047D7">
      <w:pPr>
        <w:pStyle w:val="ListParagraph"/>
        <w:numPr>
          <w:ilvl w:val="0"/>
          <w:numId w:val="9"/>
        </w:numPr>
        <w:spacing w:after="0" w:line="240" w:lineRule="auto"/>
        <w:rPr>
          <w:rFonts w:cstheme="minorHAnsi"/>
          <w:sz w:val="24"/>
          <w:szCs w:val="24"/>
        </w:rPr>
      </w:pPr>
      <w:r w:rsidRPr="0019042C">
        <w:rPr>
          <w:rFonts w:cstheme="minorHAnsi"/>
          <w:b/>
          <w:sz w:val="24"/>
          <w:szCs w:val="24"/>
        </w:rPr>
        <w:t>Other Funded Applications</w:t>
      </w:r>
      <w:r w:rsidRPr="0019042C">
        <w:rPr>
          <w:rFonts w:cstheme="minorHAnsi"/>
          <w:sz w:val="24"/>
          <w:szCs w:val="24"/>
        </w:rPr>
        <w:t>:</w:t>
      </w:r>
    </w:p>
    <w:p w14:paraId="49CD6C9B"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Grant-In-Aid Program ($1,000), College of Arts and Sciences, Florida International University, Fall 2000</w:t>
      </w:r>
    </w:p>
    <w:p w14:paraId="68CC4A14" w14:textId="77777777" w:rsidR="006047D7" w:rsidRPr="0019042C" w:rsidRDefault="006047D7" w:rsidP="006047D7">
      <w:pPr>
        <w:spacing w:after="0" w:line="240" w:lineRule="auto"/>
        <w:rPr>
          <w:rFonts w:cstheme="minorHAnsi"/>
          <w:sz w:val="24"/>
          <w:szCs w:val="24"/>
        </w:rPr>
      </w:pPr>
    </w:p>
    <w:p w14:paraId="0042BDF5" w14:textId="77777777" w:rsidR="006047D7" w:rsidRPr="0019042C" w:rsidRDefault="006047D7" w:rsidP="006047D7">
      <w:pPr>
        <w:spacing w:after="0" w:line="240" w:lineRule="auto"/>
        <w:rPr>
          <w:rFonts w:cstheme="minorHAnsi"/>
          <w:sz w:val="24"/>
          <w:szCs w:val="24"/>
        </w:rPr>
      </w:pPr>
      <w:r w:rsidRPr="0019042C">
        <w:rPr>
          <w:rFonts w:cstheme="minorHAnsi"/>
          <w:sz w:val="24"/>
          <w:szCs w:val="24"/>
        </w:rPr>
        <w:t xml:space="preserve">Faculty Development Grant ($250.00), College of Arts and Sciences, Florida International University, Spring 1996 </w:t>
      </w:r>
    </w:p>
    <w:p w14:paraId="1B7E0792" w14:textId="77777777" w:rsidR="006047D7" w:rsidRPr="0019042C" w:rsidRDefault="006047D7" w:rsidP="006047D7">
      <w:pPr>
        <w:tabs>
          <w:tab w:val="left" w:pos="0"/>
        </w:tabs>
        <w:spacing w:after="0" w:line="240" w:lineRule="auto"/>
        <w:ind w:right="720"/>
        <w:rPr>
          <w:rFonts w:cstheme="minorHAnsi"/>
          <w:b/>
          <w:sz w:val="24"/>
          <w:szCs w:val="24"/>
        </w:rPr>
      </w:pPr>
    </w:p>
    <w:p w14:paraId="4CF51BEB" w14:textId="77777777" w:rsidR="006047D7" w:rsidRPr="0019042C" w:rsidRDefault="006047D7" w:rsidP="006047D7">
      <w:pPr>
        <w:pStyle w:val="ListParagraph"/>
        <w:numPr>
          <w:ilvl w:val="0"/>
          <w:numId w:val="9"/>
        </w:numPr>
        <w:tabs>
          <w:tab w:val="left" w:pos="0"/>
        </w:tabs>
        <w:spacing w:after="0" w:line="240" w:lineRule="auto"/>
        <w:ind w:right="720"/>
        <w:rPr>
          <w:rFonts w:cstheme="minorHAnsi"/>
          <w:bCs/>
          <w:sz w:val="24"/>
          <w:szCs w:val="24"/>
        </w:rPr>
      </w:pPr>
      <w:r w:rsidRPr="0019042C">
        <w:rPr>
          <w:rFonts w:cstheme="minorHAnsi"/>
          <w:b/>
          <w:sz w:val="24"/>
          <w:szCs w:val="24"/>
        </w:rPr>
        <w:t>Research Grants Currently Under Review</w:t>
      </w:r>
      <w:r w:rsidRPr="0019042C">
        <w:rPr>
          <w:rFonts w:cstheme="minorHAnsi"/>
          <w:bCs/>
          <w:sz w:val="24"/>
          <w:szCs w:val="24"/>
        </w:rPr>
        <w:t>:</w:t>
      </w:r>
    </w:p>
    <w:p w14:paraId="2E7F7476" w14:textId="77777777" w:rsidR="006047D7" w:rsidRDefault="006047D7" w:rsidP="003D6B6F">
      <w:pPr>
        <w:autoSpaceDE w:val="0"/>
        <w:autoSpaceDN w:val="0"/>
        <w:adjustRightInd w:val="0"/>
        <w:spacing w:after="0" w:line="240" w:lineRule="auto"/>
        <w:rPr>
          <w:rFonts w:cs="TimesNewRomanPS-BoldMT"/>
          <w:b/>
          <w:bCs/>
          <w:sz w:val="24"/>
          <w:szCs w:val="24"/>
        </w:rPr>
      </w:pPr>
    </w:p>
    <w:p w14:paraId="1C1D77B0" w14:textId="3DEAC89B" w:rsidR="00CA06E6" w:rsidRPr="00CA06E6" w:rsidRDefault="00681D00" w:rsidP="003D6B6F">
      <w:pPr>
        <w:autoSpaceDE w:val="0"/>
        <w:autoSpaceDN w:val="0"/>
        <w:adjustRightInd w:val="0"/>
        <w:spacing w:after="0" w:line="240" w:lineRule="auto"/>
        <w:rPr>
          <w:rFonts w:cs="TimesNewRomanPS-BoldMT"/>
          <w:b/>
          <w:bCs/>
          <w:sz w:val="24"/>
          <w:szCs w:val="24"/>
        </w:rPr>
      </w:pPr>
      <w:r>
        <w:rPr>
          <w:rFonts w:cs="TimesNewRomanPS-BoldMT"/>
          <w:b/>
          <w:bCs/>
          <w:sz w:val="24"/>
          <w:szCs w:val="24"/>
        </w:rPr>
        <w:t>X</w:t>
      </w:r>
      <w:r w:rsidR="00CA06E6" w:rsidRPr="00CA06E6">
        <w:rPr>
          <w:rFonts w:cs="TimesNewRomanPS-BoldMT"/>
          <w:b/>
          <w:bCs/>
          <w:sz w:val="24"/>
          <w:szCs w:val="24"/>
        </w:rPr>
        <w:t xml:space="preserve">. </w:t>
      </w:r>
      <w:r>
        <w:rPr>
          <w:rFonts w:cs="TimesNewRomanPS-BoldMT"/>
          <w:b/>
          <w:bCs/>
          <w:sz w:val="24"/>
          <w:szCs w:val="24"/>
        </w:rPr>
        <w:t xml:space="preserve">ADMINISTRATIVE </w:t>
      </w:r>
      <w:r w:rsidR="00CA06E6" w:rsidRPr="00CA06E6">
        <w:rPr>
          <w:rFonts w:cs="TimesNewRomanPS-BoldMT"/>
          <w:b/>
          <w:bCs/>
          <w:sz w:val="24"/>
          <w:szCs w:val="24"/>
        </w:rPr>
        <w:t>EXPERIENCE</w:t>
      </w:r>
    </w:p>
    <w:p w14:paraId="2E38CFAD" w14:textId="77777777" w:rsidR="00C7187D" w:rsidRDefault="00C7187D" w:rsidP="003D6B6F">
      <w:pPr>
        <w:autoSpaceDE w:val="0"/>
        <w:autoSpaceDN w:val="0"/>
        <w:adjustRightInd w:val="0"/>
        <w:spacing w:after="0" w:line="240" w:lineRule="auto"/>
        <w:rPr>
          <w:rFonts w:cs="TimesNewRomanPS-BoldMT"/>
          <w:b/>
          <w:bCs/>
          <w:sz w:val="24"/>
          <w:szCs w:val="24"/>
        </w:rPr>
      </w:pPr>
    </w:p>
    <w:p w14:paraId="6151F35C" w14:textId="08175364" w:rsidR="00CA06E6" w:rsidRPr="00CA06E6" w:rsidRDefault="006509ED" w:rsidP="003D6B6F">
      <w:pPr>
        <w:autoSpaceDE w:val="0"/>
        <w:autoSpaceDN w:val="0"/>
        <w:adjustRightInd w:val="0"/>
        <w:spacing w:after="0" w:line="240" w:lineRule="auto"/>
        <w:rPr>
          <w:rFonts w:cs="TimesNewRomanPS-BoldMT"/>
          <w:b/>
          <w:bCs/>
          <w:sz w:val="24"/>
          <w:szCs w:val="24"/>
        </w:rPr>
      </w:pPr>
      <w:r>
        <w:rPr>
          <w:rFonts w:cs="TimesNewRomanPS-BoldMT"/>
          <w:b/>
          <w:bCs/>
          <w:sz w:val="24"/>
          <w:szCs w:val="24"/>
        </w:rPr>
        <w:t>A</w:t>
      </w:r>
      <w:r w:rsidR="00CA06E6" w:rsidRPr="00CA06E6">
        <w:rPr>
          <w:rFonts w:cs="TimesNewRomanPS-BoldMT"/>
          <w:b/>
          <w:bCs/>
          <w:sz w:val="24"/>
          <w:szCs w:val="24"/>
        </w:rPr>
        <w:t xml:space="preserve">. </w:t>
      </w:r>
      <w:r w:rsidR="00C7187D">
        <w:rPr>
          <w:rFonts w:cs="TimesNewRomanPS-BoldMT"/>
          <w:b/>
          <w:bCs/>
          <w:sz w:val="24"/>
          <w:szCs w:val="24"/>
        </w:rPr>
        <w:t xml:space="preserve">Past </w:t>
      </w:r>
      <w:r w:rsidR="00CA06E6" w:rsidRPr="00CA06E6">
        <w:rPr>
          <w:rFonts w:cs="TimesNewRomanPS-BoldMT"/>
          <w:b/>
          <w:bCs/>
          <w:sz w:val="24"/>
          <w:szCs w:val="24"/>
        </w:rPr>
        <w:t>Administrative Appointments</w:t>
      </w:r>
    </w:p>
    <w:p w14:paraId="1FF201DE" w14:textId="77777777" w:rsidR="002C51D0" w:rsidRDefault="002C51D0" w:rsidP="003D6B6F">
      <w:pPr>
        <w:autoSpaceDE w:val="0"/>
        <w:autoSpaceDN w:val="0"/>
        <w:adjustRightInd w:val="0"/>
        <w:spacing w:after="0" w:line="240" w:lineRule="auto"/>
        <w:rPr>
          <w:rFonts w:cs="TimesNewRomanPSMT"/>
          <w:sz w:val="24"/>
          <w:szCs w:val="24"/>
        </w:rPr>
      </w:pPr>
    </w:p>
    <w:p w14:paraId="223E5547" w14:textId="746715DD" w:rsidR="000555F7" w:rsidRPr="000555F7" w:rsidRDefault="000555F7" w:rsidP="006731AB">
      <w:pPr>
        <w:pStyle w:val="ListParagraph"/>
        <w:numPr>
          <w:ilvl w:val="0"/>
          <w:numId w:val="27"/>
        </w:numPr>
        <w:autoSpaceDE w:val="0"/>
        <w:autoSpaceDN w:val="0"/>
        <w:adjustRightInd w:val="0"/>
        <w:spacing w:after="0" w:line="240" w:lineRule="auto"/>
        <w:rPr>
          <w:rFonts w:cs="TimesNewRomanPSMT"/>
          <w:sz w:val="24"/>
          <w:szCs w:val="24"/>
        </w:rPr>
      </w:pPr>
      <w:r w:rsidRPr="000555F7">
        <w:rPr>
          <w:rFonts w:cs="TimesNewRomanPSMT"/>
          <w:sz w:val="24"/>
          <w:szCs w:val="24"/>
        </w:rPr>
        <w:t>Vice Provost for Research and Dean of Graduate Studies, American University 2013-</w:t>
      </w:r>
      <w:r w:rsidR="00C7187D">
        <w:rPr>
          <w:rFonts w:cs="TimesNewRomanPSMT"/>
          <w:sz w:val="24"/>
          <w:szCs w:val="24"/>
        </w:rPr>
        <w:t>2019</w:t>
      </w:r>
    </w:p>
    <w:p w14:paraId="3D0AD6C8" w14:textId="737D75BA" w:rsidR="006731AB" w:rsidRDefault="000555F7" w:rsidP="003F332C">
      <w:pPr>
        <w:pStyle w:val="ListParagraph"/>
        <w:autoSpaceDE w:val="0"/>
        <w:autoSpaceDN w:val="0"/>
        <w:adjustRightInd w:val="0"/>
        <w:spacing w:after="0" w:line="240" w:lineRule="auto"/>
        <w:ind w:left="360"/>
        <w:rPr>
          <w:rFonts w:cs="TimesNewRomanPSMT"/>
          <w:sz w:val="24"/>
          <w:szCs w:val="24"/>
        </w:rPr>
      </w:pPr>
      <w:r w:rsidRPr="000555F7">
        <w:rPr>
          <w:rFonts w:cs="TimesNewRomanPSMT"/>
          <w:sz w:val="24"/>
          <w:szCs w:val="24"/>
        </w:rPr>
        <w:t>(</w:t>
      </w:r>
      <w:r w:rsidR="00C229E2">
        <w:rPr>
          <w:rFonts w:cs="TimesNewRomanPSMT"/>
          <w:sz w:val="24"/>
          <w:szCs w:val="24"/>
        </w:rPr>
        <w:t xml:space="preserve">Title changed from, </w:t>
      </w:r>
      <w:r w:rsidR="006731AB" w:rsidRPr="000555F7">
        <w:rPr>
          <w:rFonts w:cs="TimesNewRomanPSMT"/>
          <w:sz w:val="24"/>
          <w:szCs w:val="24"/>
        </w:rPr>
        <w:t>Vice Provost for Graduate Studies and Research</w:t>
      </w:r>
      <w:r w:rsidRPr="000555F7">
        <w:rPr>
          <w:rFonts w:cs="TimesNewRomanPSMT"/>
          <w:sz w:val="24"/>
          <w:szCs w:val="24"/>
        </w:rPr>
        <w:t>,</w:t>
      </w:r>
      <w:r w:rsidR="006731AB" w:rsidRPr="000555F7">
        <w:rPr>
          <w:rFonts w:cs="TimesNewRomanPSMT"/>
          <w:sz w:val="24"/>
          <w:szCs w:val="24"/>
        </w:rPr>
        <w:t xml:space="preserve"> 2011-</w:t>
      </w:r>
      <w:r w:rsidRPr="000555F7">
        <w:rPr>
          <w:rFonts w:cs="TimesNewRomanPSMT"/>
          <w:sz w:val="24"/>
          <w:szCs w:val="24"/>
        </w:rPr>
        <w:t>2013)</w:t>
      </w:r>
    </w:p>
    <w:p w14:paraId="5B0732CB" w14:textId="77777777" w:rsidR="003F332C" w:rsidRDefault="003F332C" w:rsidP="006731AB">
      <w:pPr>
        <w:autoSpaceDE w:val="0"/>
        <w:autoSpaceDN w:val="0"/>
        <w:adjustRightInd w:val="0"/>
        <w:spacing w:after="0" w:line="240" w:lineRule="auto"/>
        <w:rPr>
          <w:rFonts w:cs="TimesNewRomanPSMT"/>
          <w:sz w:val="24"/>
          <w:szCs w:val="24"/>
        </w:rPr>
      </w:pPr>
    </w:p>
    <w:p w14:paraId="6AB95C8F" w14:textId="3E348637" w:rsidR="006731AB" w:rsidRDefault="006731AB" w:rsidP="006731AB">
      <w:pPr>
        <w:autoSpaceDE w:val="0"/>
        <w:autoSpaceDN w:val="0"/>
        <w:adjustRightInd w:val="0"/>
        <w:spacing w:after="0" w:line="240" w:lineRule="auto"/>
        <w:rPr>
          <w:rFonts w:cs="TimesNewRomanPSMT"/>
          <w:sz w:val="24"/>
          <w:szCs w:val="24"/>
        </w:rPr>
      </w:pPr>
      <w:r>
        <w:rPr>
          <w:rFonts w:cs="TimesNewRomanPSMT"/>
          <w:sz w:val="24"/>
          <w:szCs w:val="24"/>
        </w:rPr>
        <w:t xml:space="preserve">Responsibilities: </w:t>
      </w:r>
    </w:p>
    <w:p w14:paraId="6420C971" w14:textId="77777777" w:rsidR="006731AB" w:rsidRPr="000555F7" w:rsidRDefault="00C96186" w:rsidP="006731AB">
      <w:pPr>
        <w:pStyle w:val="ListParagraph"/>
        <w:numPr>
          <w:ilvl w:val="0"/>
          <w:numId w:val="28"/>
        </w:numPr>
        <w:autoSpaceDE w:val="0"/>
        <w:autoSpaceDN w:val="0"/>
        <w:adjustRightInd w:val="0"/>
        <w:spacing w:after="0" w:line="240" w:lineRule="auto"/>
        <w:rPr>
          <w:rFonts w:cs="TimesNewRomanPSMT"/>
          <w:sz w:val="24"/>
          <w:szCs w:val="24"/>
        </w:rPr>
      </w:pPr>
      <w:r w:rsidRPr="000555F7">
        <w:rPr>
          <w:rFonts w:cs="TimesNewRomanPSMT"/>
          <w:sz w:val="24"/>
          <w:szCs w:val="24"/>
        </w:rPr>
        <w:t>Oversight of graduate education and research</w:t>
      </w:r>
      <w:r w:rsidR="004873E3">
        <w:rPr>
          <w:rFonts w:cs="TimesNewRomanPSMT"/>
          <w:sz w:val="24"/>
          <w:szCs w:val="24"/>
        </w:rPr>
        <w:t>, scholarship and creative activities</w:t>
      </w:r>
      <w:r w:rsidRPr="000555F7">
        <w:rPr>
          <w:rFonts w:cs="TimesNewRomanPSMT"/>
          <w:sz w:val="24"/>
          <w:szCs w:val="24"/>
        </w:rPr>
        <w:t xml:space="preserve"> </w:t>
      </w:r>
    </w:p>
    <w:p w14:paraId="58DCD8AE" w14:textId="77777777" w:rsidR="004843A6" w:rsidRDefault="004843A6" w:rsidP="006731AB">
      <w:pPr>
        <w:pStyle w:val="ListParagraph"/>
        <w:numPr>
          <w:ilvl w:val="0"/>
          <w:numId w:val="28"/>
        </w:numPr>
        <w:autoSpaceDE w:val="0"/>
        <w:autoSpaceDN w:val="0"/>
        <w:adjustRightInd w:val="0"/>
        <w:spacing w:after="0" w:line="240" w:lineRule="auto"/>
        <w:rPr>
          <w:rFonts w:cs="TimesNewRomanPSMT"/>
          <w:sz w:val="24"/>
          <w:szCs w:val="24"/>
        </w:rPr>
      </w:pPr>
      <w:r w:rsidRPr="000555F7">
        <w:rPr>
          <w:rFonts w:cs="TimesNewRomanPSMT"/>
          <w:sz w:val="24"/>
          <w:szCs w:val="24"/>
        </w:rPr>
        <w:t xml:space="preserve">Oversight of </w:t>
      </w:r>
      <w:r w:rsidR="00E6497F">
        <w:rPr>
          <w:rFonts w:cs="TimesNewRomanPSMT"/>
          <w:sz w:val="24"/>
          <w:szCs w:val="24"/>
        </w:rPr>
        <w:t xml:space="preserve">graduate </w:t>
      </w:r>
      <w:r w:rsidRPr="000555F7">
        <w:rPr>
          <w:rFonts w:cs="TimesNewRomanPSMT"/>
          <w:sz w:val="24"/>
          <w:szCs w:val="24"/>
        </w:rPr>
        <w:t xml:space="preserve">academic standards, </w:t>
      </w:r>
      <w:r w:rsidR="004873E3">
        <w:rPr>
          <w:rFonts w:cs="TimesNewRomanPSMT"/>
          <w:sz w:val="24"/>
          <w:szCs w:val="24"/>
        </w:rPr>
        <w:t xml:space="preserve">compliance with the graduate academic regulations, </w:t>
      </w:r>
      <w:r w:rsidRPr="000555F7">
        <w:rPr>
          <w:rFonts w:cs="TimesNewRomanPSMT"/>
          <w:sz w:val="24"/>
          <w:szCs w:val="24"/>
        </w:rPr>
        <w:t xml:space="preserve">quality of graduate programming, </w:t>
      </w:r>
      <w:r w:rsidR="004873E3">
        <w:rPr>
          <w:rFonts w:cs="TimesNewRomanPSMT"/>
          <w:sz w:val="24"/>
          <w:szCs w:val="24"/>
        </w:rPr>
        <w:t xml:space="preserve">approval of graduate curriculum, the appropriate mix </w:t>
      </w:r>
      <w:r w:rsidRPr="000555F7">
        <w:rPr>
          <w:rFonts w:cs="TimesNewRomanPSMT"/>
          <w:sz w:val="24"/>
          <w:szCs w:val="24"/>
        </w:rPr>
        <w:t xml:space="preserve">of academic programs, allocation </w:t>
      </w:r>
      <w:r w:rsidR="00B91BCF">
        <w:rPr>
          <w:rFonts w:cs="TimesNewRomanPSMT"/>
          <w:sz w:val="24"/>
          <w:szCs w:val="24"/>
        </w:rPr>
        <w:t xml:space="preserve">and utilization </w:t>
      </w:r>
      <w:r w:rsidRPr="000555F7">
        <w:rPr>
          <w:rFonts w:cs="TimesNewRomanPSMT"/>
          <w:sz w:val="24"/>
          <w:szCs w:val="24"/>
        </w:rPr>
        <w:t>of graduate financial aid, and assurance of educational best practices</w:t>
      </w:r>
    </w:p>
    <w:p w14:paraId="2B7162E1" w14:textId="77777777" w:rsidR="002D48DD" w:rsidRPr="000555F7" w:rsidRDefault="002D48DD" w:rsidP="006731AB">
      <w:pPr>
        <w:pStyle w:val="ListParagraph"/>
        <w:numPr>
          <w:ilvl w:val="0"/>
          <w:numId w:val="28"/>
        </w:numPr>
        <w:autoSpaceDE w:val="0"/>
        <w:autoSpaceDN w:val="0"/>
        <w:adjustRightInd w:val="0"/>
        <w:spacing w:after="0" w:line="240" w:lineRule="auto"/>
        <w:rPr>
          <w:rFonts w:cs="TimesNewRomanPSMT"/>
          <w:sz w:val="24"/>
          <w:szCs w:val="24"/>
        </w:rPr>
      </w:pPr>
      <w:r>
        <w:rPr>
          <w:rFonts w:cs="TimesNewRomanPSMT"/>
          <w:sz w:val="24"/>
          <w:szCs w:val="24"/>
        </w:rPr>
        <w:t xml:space="preserve">Oversight over graduate prospect </w:t>
      </w:r>
      <w:r w:rsidR="004873E3">
        <w:rPr>
          <w:rFonts w:cs="TimesNewRomanPSMT"/>
          <w:sz w:val="24"/>
          <w:szCs w:val="24"/>
        </w:rPr>
        <w:t xml:space="preserve">and graduate enrollment </w:t>
      </w:r>
      <w:r>
        <w:rPr>
          <w:rFonts w:cs="TimesNewRomanPSMT"/>
          <w:sz w:val="24"/>
          <w:szCs w:val="24"/>
        </w:rPr>
        <w:t>management activities</w:t>
      </w:r>
    </w:p>
    <w:p w14:paraId="37EB1925" w14:textId="77777777" w:rsidR="004843A6" w:rsidRPr="000555F7" w:rsidRDefault="004843A6" w:rsidP="006731AB">
      <w:pPr>
        <w:pStyle w:val="ListParagraph"/>
        <w:numPr>
          <w:ilvl w:val="0"/>
          <w:numId w:val="28"/>
        </w:numPr>
        <w:autoSpaceDE w:val="0"/>
        <w:autoSpaceDN w:val="0"/>
        <w:adjustRightInd w:val="0"/>
        <w:spacing w:after="0" w:line="240" w:lineRule="auto"/>
        <w:rPr>
          <w:rFonts w:cs="TimesNewRomanPSMT"/>
          <w:sz w:val="24"/>
          <w:szCs w:val="24"/>
        </w:rPr>
      </w:pPr>
      <w:r w:rsidRPr="000555F7">
        <w:rPr>
          <w:rFonts w:cs="TimesNewRomanPSMT"/>
          <w:sz w:val="24"/>
          <w:szCs w:val="24"/>
        </w:rPr>
        <w:lastRenderedPageBreak/>
        <w:t xml:space="preserve">Oversight of all areas of operational development of the </w:t>
      </w:r>
      <w:r w:rsidR="004873E3">
        <w:rPr>
          <w:rFonts w:cs="TimesNewRomanPSMT"/>
          <w:sz w:val="24"/>
          <w:szCs w:val="24"/>
        </w:rPr>
        <w:t xml:space="preserve">institutional </w:t>
      </w:r>
      <w:r w:rsidRPr="000555F7">
        <w:rPr>
          <w:rFonts w:cs="TimesNewRomanPSMT"/>
          <w:sz w:val="24"/>
          <w:szCs w:val="24"/>
        </w:rPr>
        <w:t>research enterprise</w:t>
      </w:r>
    </w:p>
    <w:p w14:paraId="51307E40" w14:textId="77777777" w:rsidR="004843A6" w:rsidRPr="000555F7" w:rsidRDefault="004843A6" w:rsidP="006731AB">
      <w:pPr>
        <w:pStyle w:val="ListParagraph"/>
        <w:numPr>
          <w:ilvl w:val="0"/>
          <w:numId w:val="28"/>
        </w:numPr>
        <w:autoSpaceDE w:val="0"/>
        <w:autoSpaceDN w:val="0"/>
        <w:adjustRightInd w:val="0"/>
        <w:spacing w:after="0" w:line="240" w:lineRule="auto"/>
        <w:rPr>
          <w:rFonts w:cs="TimesNewRomanPSMT"/>
          <w:sz w:val="24"/>
          <w:szCs w:val="24"/>
        </w:rPr>
      </w:pPr>
      <w:r w:rsidRPr="000555F7">
        <w:rPr>
          <w:rFonts w:cs="TimesNewRomanPSMT"/>
          <w:sz w:val="24"/>
          <w:szCs w:val="24"/>
        </w:rPr>
        <w:t>Oversight of the Office of Sponsored Programs</w:t>
      </w:r>
      <w:r w:rsidR="004873E3">
        <w:rPr>
          <w:rFonts w:cs="TimesNewRomanPSMT"/>
          <w:sz w:val="24"/>
          <w:szCs w:val="24"/>
        </w:rPr>
        <w:t xml:space="preserve"> (OSP)</w:t>
      </w:r>
    </w:p>
    <w:p w14:paraId="4C6846F9" w14:textId="77777777" w:rsidR="004843A6" w:rsidRPr="000555F7" w:rsidRDefault="004843A6" w:rsidP="006731AB">
      <w:pPr>
        <w:pStyle w:val="ListParagraph"/>
        <w:numPr>
          <w:ilvl w:val="0"/>
          <w:numId w:val="28"/>
        </w:numPr>
        <w:autoSpaceDE w:val="0"/>
        <w:autoSpaceDN w:val="0"/>
        <w:adjustRightInd w:val="0"/>
        <w:spacing w:after="0" w:line="240" w:lineRule="auto"/>
        <w:rPr>
          <w:rFonts w:cs="TimesNewRomanPSMT"/>
          <w:sz w:val="24"/>
          <w:szCs w:val="24"/>
        </w:rPr>
      </w:pPr>
      <w:r w:rsidRPr="000555F7">
        <w:rPr>
          <w:rFonts w:cs="TimesNewRomanPSMT"/>
          <w:sz w:val="24"/>
          <w:szCs w:val="24"/>
        </w:rPr>
        <w:t>Oversight of designated University-Wide Centers</w:t>
      </w:r>
    </w:p>
    <w:p w14:paraId="5777A39C" w14:textId="77777777" w:rsidR="00C96186" w:rsidRPr="000555F7" w:rsidRDefault="004843A6" w:rsidP="006731AB">
      <w:pPr>
        <w:pStyle w:val="ListParagraph"/>
        <w:numPr>
          <w:ilvl w:val="0"/>
          <w:numId w:val="28"/>
        </w:numPr>
        <w:autoSpaceDE w:val="0"/>
        <w:autoSpaceDN w:val="0"/>
        <w:adjustRightInd w:val="0"/>
        <w:spacing w:after="0" w:line="240" w:lineRule="auto"/>
        <w:rPr>
          <w:rFonts w:cs="TimesNewRomanPSMT"/>
          <w:sz w:val="24"/>
          <w:szCs w:val="24"/>
        </w:rPr>
      </w:pPr>
      <w:r w:rsidRPr="000555F7">
        <w:rPr>
          <w:rFonts w:cs="TimesNewRomanPSMT"/>
          <w:sz w:val="24"/>
          <w:szCs w:val="24"/>
        </w:rPr>
        <w:t>Over</w:t>
      </w:r>
      <w:r w:rsidR="00B91BCF">
        <w:rPr>
          <w:rFonts w:cs="TimesNewRomanPSMT"/>
          <w:sz w:val="24"/>
          <w:szCs w:val="24"/>
        </w:rPr>
        <w:t>sight of investment in research</w:t>
      </w:r>
      <w:r w:rsidRPr="000555F7">
        <w:rPr>
          <w:rFonts w:cs="TimesNewRomanPSMT"/>
          <w:sz w:val="24"/>
          <w:szCs w:val="24"/>
        </w:rPr>
        <w:t xml:space="preserve"> infrastructure</w:t>
      </w:r>
    </w:p>
    <w:p w14:paraId="23CC79C1" w14:textId="77777777" w:rsidR="004843A6" w:rsidRPr="000555F7" w:rsidRDefault="004843A6" w:rsidP="006731AB">
      <w:pPr>
        <w:pStyle w:val="ListParagraph"/>
        <w:numPr>
          <w:ilvl w:val="0"/>
          <w:numId w:val="28"/>
        </w:numPr>
        <w:autoSpaceDE w:val="0"/>
        <w:autoSpaceDN w:val="0"/>
        <w:adjustRightInd w:val="0"/>
        <w:spacing w:after="0" w:line="240" w:lineRule="auto"/>
        <w:rPr>
          <w:rFonts w:cs="TimesNewRomanPSMT"/>
          <w:sz w:val="24"/>
          <w:szCs w:val="24"/>
        </w:rPr>
      </w:pPr>
      <w:r w:rsidRPr="000555F7">
        <w:rPr>
          <w:rFonts w:cs="TimesNewRomanPSMT"/>
          <w:sz w:val="24"/>
          <w:szCs w:val="24"/>
        </w:rPr>
        <w:t>Development of research-related policies and procedures</w:t>
      </w:r>
    </w:p>
    <w:p w14:paraId="7667B208" w14:textId="77777777" w:rsidR="004843A6" w:rsidRPr="000555F7" w:rsidRDefault="004873E3" w:rsidP="006731AB">
      <w:pPr>
        <w:pStyle w:val="ListParagraph"/>
        <w:numPr>
          <w:ilvl w:val="0"/>
          <w:numId w:val="28"/>
        </w:numPr>
        <w:autoSpaceDE w:val="0"/>
        <w:autoSpaceDN w:val="0"/>
        <w:adjustRightInd w:val="0"/>
        <w:spacing w:after="0" w:line="240" w:lineRule="auto"/>
        <w:rPr>
          <w:rFonts w:cs="TimesNewRomanPSMT"/>
          <w:sz w:val="24"/>
          <w:szCs w:val="24"/>
        </w:rPr>
      </w:pPr>
      <w:r>
        <w:rPr>
          <w:rFonts w:cs="TimesNewRomanPSMT"/>
          <w:sz w:val="24"/>
          <w:szCs w:val="24"/>
        </w:rPr>
        <w:t>Implementation of Responsible Conduct of R</w:t>
      </w:r>
      <w:r w:rsidR="004843A6" w:rsidRPr="000555F7">
        <w:rPr>
          <w:rFonts w:cs="TimesNewRomanPSMT"/>
          <w:sz w:val="24"/>
          <w:szCs w:val="24"/>
        </w:rPr>
        <w:t>esearch</w:t>
      </w:r>
      <w:r>
        <w:rPr>
          <w:rFonts w:cs="TimesNewRomanPSMT"/>
          <w:sz w:val="24"/>
          <w:szCs w:val="24"/>
        </w:rPr>
        <w:t xml:space="preserve"> (RCR) programming</w:t>
      </w:r>
    </w:p>
    <w:p w14:paraId="0325E3B5" w14:textId="77777777" w:rsidR="004843A6" w:rsidRPr="000555F7" w:rsidRDefault="004843A6" w:rsidP="006731AB">
      <w:pPr>
        <w:pStyle w:val="ListParagraph"/>
        <w:numPr>
          <w:ilvl w:val="0"/>
          <w:numId w:val="28"/>
        </w:numPr>
        <w:autoSpaceDE w:val="0"/>
        <w:autoSpaceDN w:val="0"/>
        <w:adjustRightInd w:val="0"/>
        <w:spacing w:after="0" w:line="240" w:lineRule="auto"/>
        <w:rPr>
          <w:rFonts w:cs="TimesNewRomanPSMT"/>
          <w:sz w:val="24"/>
          <w:szCs w:val="24"/>
        </w:rPr>
      </w:pPr>
      <w:r w:rsidRPr="000555F7">
        <w:rPr>
          <w:rFonts w:cs="TimesNewRomanPSMT"/>
          <w:sz w:val="24"/>
          <w:szCs w:val="24"/>
        </w:rPr>
        <w:t xml:space="preserve">Oversight of </w:t>
      </w:r>
      <w:r w:rsidR="004873E3">
        <w:rPr>
          <w:rFonts w:cs="TimesNewRomanPSMT"/>
          <w:sz w:val="24"/>
          <w:szCs w:val="24"/>
        </w:rPr>
        <w:t xml:space="preserve">research </w:t>
      </w:r>
      <w:r w:rsidRPr="000555F7">
        <w:rPr>
          <w:rFonts w:cs="TimesNewRomanPSMT"/>
          <w:sz w:val="24"/>
          <w:szCs w:val="24"/>
        </w:rPr>
        <w:t>compliance with federal</w:t>
      </w:r>
      <w:r w:rsidR="004873E3">
        <w:rPr>
          <w:rFonts w:cs="TimesNewRomanPSMT"/>
          <w:sz w:val="24"/>
          <w:szCs w:val="24"/>
        </w:rPr>
        <w:t>, state and local</w:t>
      </w:r>
      <w:r w:rsidRPr="000555F7">
        <w:rPr>
          <w:rFonts w:cs="TimesNewRomanPSMT"/>
          <w:sz w:val="24"/>
          <w:szCs w:val="24"/>
        </w:rPr>
        <w:t xml:space="preserve"> regulations</w:t>
      </w:r>
    </w:p>
    <w:p w14:paraId="5F9D4189" w14:textId="77777777" w:rsidR="004843A6" w:rsidRPr="000555F7" w:rsidRDefault="004843A6" w:rsidP="006731AB">
      <w:pPr>
        <w:pStyle w:val="ListParagraph"/>
        <w:numPr>
          <w:ilvl w:val="0"/>
          <w:numId w:val="28"/>
        </w:numPr>
        <w:autoSpaceDE w:val="0"/>
        <w:autoSpaceDN w:val="0"/>
        <w:adjustRightInd w:val="0"/>
        <w:spacing w:after="0" w:line="240" w:lineRule="auto"/>
        <w:rPr>
          <w:rFonts w:cs="TimesNewRomanPSMT"/>
          <w:sz w:val="24"/>
          <w:szCs w:val="24"/>
        </w:rPr>
      </w:pPr>
      <w:r w:rsidRPr="000555F7">
        <w:rPr>
          <w:rFonts w:cs="TimesNewRomanPSMT"/>
          <w:sz w:val="24"/>
          <w:szCs w:val="24"/>
        </w:rPr>
        <w:t xml:space="preserve">Conduct </w:t>
      </w:r>
      <w:r w:rsidR="00E6497F">
        <w:rPr>
          <w:rFonts w:cs="TimesNewRomanPSMT"/>
          <w:sz w:val="24"/>
          <w:szCs w:val="24"/>
        </w:rPr>
        <w:t xml:space="preserve">of </w:t>
      </w:r>
      <w:r w:rsidR="004873E3">
        <w:rPr>
          <w:rFonts w:cs="TimesNewRomanPSMT"/>
          <w:sz w:val="24"/>
          <w:szCs w:val="24"/>
        </w:rPr>
        <w:t xml:space="preserve">inquiries and investigations of scholarly </w:t>
      </w:r>
      <w:r w:rsidRPr="000555F7">
        <w:rPr>
          <w:rFonts w:cs="TimesNewRomanPSMT"/>
          <w:sz w:val="24"/>
          <w:szCs w:val="24"/>
        </w:rPr>
        <w:t>misconduct</w:t>
      </w:r>
      <w:r w:rsidR="004873E3">
        <w:rPr>
          <w:rFonts w:cs="TimesNewRomanPSMT"/>
          <w:sz w:val="24"/>
          <w:szCs w:val="24"/>
        </w:rPr>
        <w:t xml:space="preserve"> allegations </w:t>
      </w:r>
    </w:p>
    <w:p w14:paraId="2EE81A1C" w14:textId="77777777" w:rsidR="004843A6" w:rsidRPr="000555F7" w:rsidRDefault="004873E3" w:rsidP="006731AB">
      <w:pPr>
        <w:pStyle w:val="ListParagraph"/>
        <w:numPr>
          <w:ilvl w:val="0"/>
          <w:numId w:val="28"/>
        </w:numPr>
        <w:autoSpaceDE w:val="0"/>
        <w:autoSpaceDN w:val="0"/>
        <w:adjustRightInd w:val="0"/>
        <w:spacing w:after="0" w:line="240" w:lineRule="auto"/>
        <w:rPr>
          <w:rFonts w:cs="TimesNewRomanPSMT"/>
          <w:sz w:val="24"/>
          <w:szCs w:val="24"/>
        </w:rPr>
      </w:pPr>
      <w:r>
        <w:rPr>
          <w:rFonts w:cs="TimesNewRomanPSMT"/>
          <w:sz w:val="24"/>
          <w:szCs w:val="24"/>
        </w:rPr>
        <w:t>Provision of t</w:t>
      </w:r>
      <w:r w:rsidR="004843A6" w:rsidRPr="000555F7">
        <w:rPr>
          <w:rFonts w:cs="TimesNewRomanPSMT"/>
          <w:sz w:val="24"/>
          <w:szCs w:val="24"/>
        </w:rPr>
        <w:t xml:space="preserve">raining </w:t>
      </w:r>
      <w:r>
        <w:rPr>
          <w:rFonts w:cs="TimesNewRomanPSMT"/>
          <w:sz w:val="24"/>
          <w:szCs w:val="24"/>
        </w:rPr>
        <w:t xml:space="preserve">and support services to </w:t>
      </w:r>
      <w:r w:rsidR="004843A6" w:rsidRPr="000555F7">
        <w:rPr>
          <w:rFonts w:cs="TimesNewRomanPSMT"/>
          <w:sz w:val="24"/>
          <w:szCs w:val="24"/>
        </w:rPr>
        <w:t xml:space="preserve">faculty and </w:t>
      </w:r>
      <w:r>
        <w:rPr>
          <w:rFonts w:cs="TimesNewRomanPSMT"/>
          <w:sz w:val="24"/>
          <w:szCs w:val="24"/>
        </w:rPr>
        <w:t xml:space="preserve">graduate </w:t>
      </w:r>
      <w:r w:rsidR="004843A6" w:rsidRPr="000555F7">
        <w:rPr>
          <w:rFonts w:cs="TimesNewRomanPSMT"/>
          <w:sz w:val="24"/>
          <w:szCs w:val="24"/>
        </w:rPr>
        <w:t xml:space="preserve">students </w:t>
      </w:r>
      <w:r>
        <w:rPr>
          <w:rFonts w:cs="TimesNewRomanPSMT"/>
          <w:sz w:val="24"/>
          <w:szCs w:val="24"/>
        </w:rPr>
        <w:t xml:space="preserve">for the development of research applications </w:t>
      </w:r>
    </w:p>
    <w:p w14:paraId="193E7FE3" w14:textId="77777777" w:rsidR="004843A6" w:rsidRDefault="004873E3" w:rsidP="006731AB">
      <w:pPr>
        <w:pStyle w:val="ListParagraph"/>
        <w:numPr>
          <w:ilvl w:val="0"/>
          <w:numId w:val="28"/>
        </w:numPr>
        <w:autoSpaceDE w:val="0"/>
        <w:autoSpaceDN w:val="0"/>
        <w:adjustRightInd w:val="0"/>
        <w:spacing w:after="0" w:line="240" w:lineRule="auto"/>
        <w:rPr>
          <w:rFonts w:cs="TimesNewRomanPSMT"/>
          <w:sz w:val="24"/>
          <w:szCs w:val="24"/>
        </w:rPr>
      </w:pPr>
      <w:r>
        <w:rPr>
          <w:rFonts w:cs="TimesNewRomanPSMT"/>
          <w:sz w:val="24"/>
          <w:szCs w:val="24"/>
        </w:rPr>
        <w:t>Oversight for research assurances for the p</w:t>
      </w:r>
      <w:r w:rsidR="004843A6" w:rsidRPr="000555F7">
        <w:rPr>
          <w:rFonts w:cs="TimesNewRomanPSMT"/>
          <w:sz w:val="24"/>
          <w:szCs w:val="24"/>
        </w:rPr>
        <w:t>rotection of human and animal research subjects</w:t>
      </w:r>
      <w:r w:rsidR="00034A7F" w:rsidRPr="000555F7">
        <w:rPr>
          <w:rFonts w:cs="TimesNewRomanPSMT"/>
          <w:sz w:val="24"/>
          <w:szCs w:val="24"/>
        </w:rPr>
        <w:t xml:space="preserve"> </w:t>
      </w:r>
    </w:p>
    <w:p w14:paraId="0DBCE788" w14:textId="77777777" w:rsidR="004873E3" w:rsidRDefault="004873E3" w:rsidP="006731AB">
      <w:pPr>
        <w:pStyle w:val="ListParagraph"/>
        <w:numPr>
          <w:ilvl w:val="0"/>
          <w:numId w:val="28"/>
        </w:numPr>
        <w:autoSpaceDE w:val="0"/>
        <w:autoSpaceDN w:val="0"/>
        <w:adjustRightInd w:val="0"/>
        <w:spacing w:after="0" w:line="240" w:lineRule="auto"/>
        <w:rPr>
          <w:rFonts w:cs="TimesNewRomanPSMT"/>
          <w:sz w:val="24"/>
          <w:szCs w:val="24"/>
        </w:rPr>
      </w:pPr>
      <w:r>
        <w:rPr>
          <w:rFonts w:cs="TimesNewRomanPSMT"/>
          <w:sz w:val="24"/>
          <w:szCs w:val="24"/>
        </w:rPr>
        <w:t>Supervision of IRB, IACUC, IBC, Radiation Safety, and Export Control functions</w:t>
      </w:r>
    </w:p>
    <w:p w14:paraId="230B0B7F" w14:textId="77777777" w:rsidR="00080FA3" w:rsidRDefault="00080FA3" w:rsidP="006731AB">
      <w:pPr>
        <w:pStyle w:val="ListParagraph"/>
        <w:numPr>
          <w:ilvl w:val="0"/>
          <w:numId w:val="28"/>
        </w:numPr>
        <w:autoSpaceDE w:val="0"/>
        <w:autoSpaceDN w:val="0"/>
        <w:adjustRightInd w:val="0"/>
        <w:spacing w:after="0" w:line="240" w:lineRule="auto"/>
        <w:rPr>
          <w:rFonts w:cs="TimesNewRomanPSMT"/>
          <w:sz w:val="24"/>
          <w:szCs w:val="24"/>
        </w:rPr>
      </w:pPr>
      <w:r>
        <w:rPr>
          <w:rFonts w:cs="TimesNewRomanPSMT"/>
          <w:sz w:val="24"/>
          <w:szCs w:val="24"/>
        </w:rPr>
        <w:t>Oversight of all aspects of intellectual property (IP) protections and technology transfer activities</w:t>
      </w:r>
    </w:p>
    <w:p w14:paraId="79C4DEBA" w14:textId="77777777" w:rsidR="000555F7" w:rsidRDefault="000555F7" w:rsidP="000555F7">
      <w:pPr>
        <w:autoSpaceDE w:val="0"/>
        <w:autoSpaceDN w:val="0"/>
        <w:adjustRightInd w:val="0"/>
        <w:spacing w:after="0" w:line="240" w:lineRule="auto"/>
        <w:rPr>
          <w:rFonts w:cs="TimesNewRomanPSMT"/>
          <w:sz w:val="24"/>
          <w:szCs w:val="24"/>
        </w:rPr>
      </w:pPr>
    </w:p>
    <w:p w14:paraId="10A16C60" w14:textId="77777777" w:rsidR="000555F7" w:rsidRDefault="000555F7" w:rsidP="000555F7">
      <w:pPr>
        <w:autoSpaceDE w:val="0"/>
        <w:autoSpaceDN w:val="0"/>
        <w:adjustRightInd w:val="0"/>
        <w:spacing w:after="0" w:line="240" w:lineRule="auto"/>
        <w:rPr>
          <w:rFonts w:cs="TimesNewRomanPSMT"/>
          <w:sz w:val="24"/>
          <w:szCs w:val="24"/>
        </w:rPr>
      </w:pPr>
      <w:r w:rsidRPr="003173B7">
        <w:rPr>
          <w:rFonts w:cs="TimesNewRomanPSMT"/>
          <w:sz w:val="24"/>
          <w:szCs w:val="24"/>
        </w:rPr>
        <w:t>Accomplishments</w:t>
      </w:r>
      <w:r w:rsidR="00F6596F" w:rsidRPr="003173B7">
        <w:rPr>
          <w:rFonts w:cs="TimesNewRomanPSMT"/>
          <w:sz w:val="24"/>
          <w:szCs w:val="24"/>
        </w:rPr>
        <w:t>:</w:t>
      </w:r>
    </w:p>
    <w:p w14:paraId="1BC75A72" w14:textId="77777777" w:rsidR="008757A0" w:rsidRDefault="008757A0" w:rsidP="008757A0">
      <w:pPr>
        <w:pStyle w:val="ListParagraph"/>
        <w:numPr>
          <w:ilvl w:val="0"/>
          <w:numId w:val="31"/>
        </w:numPr>
        <w:autoSpaceDE w:val="0"/>
        <w:autoSpaceDN w:val="0"/>
        <w:adjustRightInd w:val="0"/>
        <w:spacing w:after="0" w:line="240" w:lineRule="auto"/>
        <w:rPr>
          <w:rFonts w:cs="TimesNewRomanPSMT"/>
          <w:sz w:val="24"/>
          <w:szCs w:val="24"/>
        </w:rPr>
      </w:pPr>
      <w:r>
        <w:rPr>
          <w:rFonts w:cs="TimesNewRomanPSMT"/>
          <w:sz w:val="24"/>
          <w:szCs w:val="24"/>
        </w:rPr>
        <w:t>Improvement of American University’s Institutional Carnegie Classification from Doctoral University (R3) to Doctoral University, High Research Activity (R2)</w:t>
      </w:r>
    </w:p>
    <w:p w14:paraId="49E58A66" w14:textId="77777777" w:rsidR="008757A0" w:rsidRDefault="008757A0" w:rsidP="008757A0">
      <w:pPr>
        <w:pStyle w:val="ListParagraph"/>
        <w:numPr>
          <w:ilvl w:val="0"/>
          <w:numId w:val="31"/>
        </w:numPr>
        <w:autoSpaceDE w:val="0"/>
        <w:autoSpaceDN w:val="0"/>
        <w:adjustRightInd w:val="0"/>
        <w:spacing w:after="0" w:line="240" w:lineRule="auto"/>
        <w:rPr>
          <w:rFonts w:cs="TimesNewRomanPSMT"/>
          <w:sz w:val="24"/>
          <w:szCs w:val="24"/>
        </w:rPr>
      </w:pPr>
      <w:r>
        <w:rPr>
          <w:rFonts w:cs="TimesNewRomanPSMT"/>
          <w:sz w:val="24"/>
          <w:szCs w:val="24"/>
        </w:rPr>
        <w:t>Improvement in NSF HERD Survey Total R&amp;D Expenditures Ranking from 209 (FY 2012) to 190 (FY 2017)</w:t>
      </w:r>
    </w:p>
    <w:p w14:paraId="05FB53BC" w14:textId="77777777" w:rsidR="008757A0" w:rsidRDefault="008757A0" w:rsidP="008757A0">
      <w:pPr>
        <w:pStyle w:val="ListParagraph"/>
        <w:numPr>
          <w:ilvl w:val="0"/>
          <w:numId w:val="31"/>
        </w:numPr>
        <w:autoSpaceDE w:val="0"/>
        <w:autoSpaceDN w:val="0"/>
        <w:adjustRightInd w:val="0"/>
        <w:spacing w:after="0" w:line="240" w:lineRule="auto"/>
        <w:rPr>
          <w:rFonts w:cs="TimesNewRomanPSMT"/>
          <w:sz w:val="24"/>
          <w:szCs w:val="24"/>
        </w:rPr>
      </w:pPr>
      <w:r>
        <w:rPr>
          <w:rFonts w:cs="TimesNewRomanPSMT"/>
          <w:sz w:val="24"/>
          <w:szCs w:val="24"/>
        </w:rPr>
        <w:t>Improvement in total sponsored research awards from all sources from $15.33M (FY 2014) to $30.26M (FY 2018), an increase of 97.4%</w:t>
      </w:r>
    </w:p>
    <w:p w14:paraId="15C7FD42" w14:textId="77777777" w:rsidR="008757A0" w:rsidRPr="00803B20" w:rsidRDefault="008757A0" w:rsidP="008757A0">
      <w:pPr>
        <w:pStyle w:val="ListParagraph"/>
        <w:numPr>
          <w:ilvl w:val="0"/>
          <w:numId w:val="31"/>
        </w:numPr>
        <w:autoSpaceDE w:val="0"/>
        <w:autoSpaceDN w:val="0"/>
        <w:adjustRightInd w:val="0"/>
        <w:spacing w:after="0" w:line="240" w:lineRule="auto"/>
        <w:rPr>
          <w:rFonts w:cs="TimesNewRomanPSMT"/>
          <w:sz w:val="24"/>
          <w:szCs w:val="24"/>
        </w:rPr>
      </w:pPr>
      <w:r>
        <w:rPr>
          <w:rFonts w:cs="TimesNewRomanPSMT"/>
          <w:sz w:val="24"/>
          <w:szCs w:val="24"/>
        </w:rPr>
        <w:t xml:space="preserve">Improvement in total master’s degree program enrollments from 3,048 (Fall, 2013) to 3,904 (Fall, 2018), an improvement of 28.1%. </w:t>
      </w:r>
    </w:p>
    <w:p w14:paraId="344B9C07" w14:textId="77777777" w:rsidR="000C04C1" w:rsidRDefault="000C04C1" w:rsidP="000555F7">
      <w:pPr>
        <w:autoSpaceDE w:val="0"/>
        <w:autoSpaceDN w:val="0"/>
        <w:adjustRightInd w:val="0"/>
        <w:spacing w:after="0" w:line="240" w:lineRule="auto"/>
        <w:rPr>
          <w:rFonts w:cs="TimesNewRomanPSMT"/>
          <w:sz w:val="24"/>
          <w:szCs w:val="24"/>
        </w:rPr>
      </w:pPr>
    </w:p>
    <w:p w14:paraId="53AD8438" w14:textId="77777777" w:rsidR="00F6596F" w:rsidRDefault="00F6596F" w:rsidP="00F6596F">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Established the Graduate Academic Regulations (2012) and a revised version (2015)</w:t>
      </w:r>
    </w:p>
    <w:p w14:paraId="42B643B7" w14:textId="77777777" w:rsidR="00F6596F" w:rsidRDefault="00D343BC" w:rsidP="00F6596F">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Implemented a Graduate Enhancement Seminar/Workshop Series (2011-    )</w:t>
      </w:r>
    </w:p>
    <w:p w14:paraId="6550A87B" w14:textId="77777777" w:rsidR="00D343BC" w:rsidRDefault="00D343BC" w:rsidP="00F6596F">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 xml:space="preserve">Implemented </w:t>
      </w:r>
      <w:r w:rsidR="00E6497F">
        <w:rPr>
          <w:rFonts w:cs="TimesNewRomanPSMT"/>
          <w:sz w:val="24"/>
          <w:szCs w:val="24"/>
        </w:rPr>
        <w:t xml:space="preserve">a </w:t>
      </w:r>
      <w:r>
        <w:rPr>
          <w:rFonts w:cs="TimesNewRomanPSMT"/>
          <w:sz w:val="24"/>
          <w:szCs w:val="24"/>
        </w:rPr>
        <w:t>series of monitoring procedures</w:t>
      </w:r>
      <w:r w:rsidR="008F4713">
        <w:rPr>
          <w:rFonts w:cs="TimesNewRomanPSMT"/>
          <w:sz w:val="24"/>
          <w:szCs w:val="24"/>
        </w:rPr>
        <w:t xml:space="preserve"> and reports to the academic units</w:t>
      </w:r>
      <w:r>
        <w:rPr>
          <w:rFonts w:cs="TimesNewRomanPSMT"/>
          <w:sz w:val="24"/>
          <w:szCs w:val="24"/>
        </w:rPr>
        <w:t xml:space="preserve"> to improve the strategic use of</w:t>
      </w:r>
      <w:r w:rsidR="00B91BCF">
        <w:rPr>
          <w:rFonts w:cs="TimesNewRomanPSMT"/>
          <w:sz w:val="24"/>
          <w:szCs w:val="24"/>
        </w:rPr>
        <w:t>, and ROI on,</w:t>
      </w:r>
      <w:r>
        <w:rPr>
          <w:rFonts w:cs="TimesNewRomanPSMT"/>
          <w:sz w:val="24"/>
          <w:szCs w:val="24"/>
        </w:rPr>
        <w:t xml:space="preserve"> institutional graduate financial aid (</w:t>
      </w:r>
      <w:proofErr w:type="spellStart"/>
      <w:r w:rsidR="00E6497F">
        <w:rPr>
          <w:rFonts w:cs="TimesNewRomanPSMT"/>
          <w:sz w:val="24"/>
          <w:szCs w:val="24"/>
        </w:rPr>
        <w:t>i</w:t>
      </w:r>
      <w:r>
        <w:rPr>
          <w:rFonts w:cs="TimesNewRomanPSMT"/>
          <w:sz w:val="24"/>
          <w:szCs w:val="24"/>
        </w:rPr>
        <w:t>GFA</w:t>
      </w:r>
      <w:proofErr w:type="spellEnd"/>
      <w:r>
        <w:rPr>
          <w:rFonts w:cs="TimesNewRomanPSMT"/>
          <w:sz w:val="24"/>
          <w:szCs w:val="24"/>
        </w:rPr>
        <w:t>) (2011-    )</w:t>
      </w:r>
    </w:p>
    <w:p w14:paraId="625C7131" w14:textId="77777777" w:rsidR="00D343BC" w:rsidRDefault="002F11C1" w:rsidP="00F6596F">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Design</w:t>
      </w:r>
      <w:r w:rsidR="000C04C1">
        <w:rPr>
          <w:rFonts w:cs="TimesNewRomanPSMT"/>
          <w:sz w:val="24"/>
          <w:szCs w:val="24"/>
        </w:rPr>
        <w:t>ed</w:t>
      </w:r>
      <w:r>
        <w:rPr>
          <w:rFonts w:cs="TimesNewRomanPSMT"/>
          <w:sz w:val="24"/>
          <w:szCs w:val="24"/>
        </w:rPr>
        <w:t xml:space="preserve"> and i</w:t>
      </w:r>
      <w:r w:rsidR="00D343BC">
        <w:rPr>
          <w:rFonts w:cs="TimesNewRomanPSMT"/>
          <w:sz w:val="24"/>
          <w:szCs w:val="24"/>
        </w:rPr>
        <w:t>mplement</w:t>
      </w:r>
      <w:r w:rsidR="000C04C1">
        <w:rPr>
          <w:rFonts w:cs="TimesNewRomanPSMT"/>
          <w:sz w:val="24"/>
          <w:szCs w:val="24"/>
        </w:rPr>
        <w:t>ed</w:t>
      </w:r>
      <w:r w:rsidR="00D343BC">
        <w:rPr>
          <w:rFonts w:cs="TimesNewRomanPSMT"/>
          <w:sz w:val="24"/>
          <w:szCs w:val="24"/>
        </w:rPr>
        <w:t xml:space="preserve"> a series of new institutional policies, including:</w:t>
      </w:r>
    </w:p>
    <w:p w14:paraId="0F6F3DF8" w14:textId="77777777" w:rsidR="00D343BC" w:rsidRDefault="00D343BC" w:rsidP="00D343BC">
      <w:pPr>
        <w:pStyle w:val="ListParagraph"/>
        <w:numPr>
          <w:ilvl w:val="1"/>
          <w:numId w:val="29"/>
        </w:numPr>
        <w:autoSpaceDE w:val="0"/>
        <w:autoSpaceDN w:val="0"/>
        <w:adjustRightInd w:val="0"/>
        <w:spacing w:after="0" w:line="240" w:lineRule="auto"/>
        <w:rPr>
          <w:rFonts w:cs="TimesNewRomanPSMT"/>
          <w:sz w:val="24"/>
          <w:szCs w:val="24"/>
        </w:rPr>
      </w:pPr>
      <w:r>
        <w:rPr>
          <w:rFonts w:cs="TimesNewRomanPSMT"/>
          <w:sz w:val="24"/>
          <w:szCs w:val="24"/>
        </w:rPr>
        <w:t xml:space="preserve">Responsible Conduct of Research </w:t>
      </w:r>
      <w:r w:rsidR="00E6497F">
        <w:rPr>
          <w:rFonts w:cs="TimesNewRomanPSMT"/>
          <w:sz w:val="24"/>
          <w:szCs w:val="24"/>
        </w:rPr>
        <w:t xml:space="preserve">Policy </w:t>
      </w:r>
      <w:r>
        <w:rPr>
          <w:rFonts w:cs="TimesNewRomanPSMT"/>
          <w:sz w:val="24"/>
          <w:szCs w:val="24"/>
        </w:rPr>
        <w:t>(RCR; 2011)</w:t>
      </w:r>
    </w:p>
    <w:p w14:paraId="39A90C6A" w14:textId="77777777" w:rsidR="00D343BC" w:rsidRDefault="00D343BC" w:rsidP="00D343BC">
      <w:pPr>
        <w:pStyle w:val="ListParagraph"/>
        <w:numPr>
          <w:ilvl w:val="1"/>
          <w:numId w:val="29"/>
        </w:numPr>
        <w:autoSpaceDE w:val="0"/>
        <w:autoSpaceDN w:val="0"/>
        <w:adjustRightInd w:val="0"/>
        <w:spacing w:after="0" w:line="240" w:lineRule="auto"/>
        <w:rPr>
          <w:rFonts w:cs="TimesNewRomanPSMT"/>
          <w:sz w:val="24"/>
          <w:szCs w:val="24"/>
        </w:rPr>
      </w:pPr>
      <w:r>
        <w:rPr>
          <w:rFonts w:cs="TimesNewRomanPSMT"/>
          <w:sz w:val="24"/>
          <w:szCs w:val="24"/>
        </w:rPr>
        <w:t>Scholarly Misconduct Policy (2012)</w:t>
      </w:r>
    </w:p>
    <w:p w14:paraId="254E16A0" w14:textId="77777777" w:rsidR="00D343BC" w:rsidRDefault="00D343BC" w:rsidP="00D343BC">
      <w:pPr>
        <w:pStyle w:val="ListParagraph"/>
        <w:numPr>
          <w:ilvl w:val="1"/>
          <w:numId w:val="29"/>
        </w:numPr>
        <w:autoSpaceDE w:val="0"/>
        <w:autoSpaceDN w:val="0"/>
        <w:adjustRightInd w:val="0"/>
        <w:spacing w:after="0" w:line="240" w:lineRule="auto"/>
        <w:rPr>
          <w:rFonts w:cs="TimesNewRomanPSMT"/>
          <w:sz w:val="24"/>
          <w:szCs w:val="24"/>
        </w:rPr>
      </w:pPr>
      <w:r>
        <w:rPr>
          <w:rFonts w:cs="TimesNewRomanPSMT"/>
          <w:sz w:val="24"/>
          <w:szCs w:val="24"/>
        </w:rPr>
        <w:t>Research F</w:t>
      </w:r>
      <w:r w:rsidR="008F4713">
        <w:rPr>
          <w:rFonts w:cs="TimesNewRomanPSMT"/>
          <w:sz w:val="24"/>
          <w:szCs w:val="24"/>
        </w:rPr>
        <w:t xml:space="preserve">inancial </w:t>
      </w:r>
      <w:r>
        <w:rPr>
          <w:rFonts w:cs="TimesNewRomanPSMT"/>
          <w:sz w:val="24"/>
          <w:szCs w:val="24"/>
        </w:rPr>
        <w:t>C</w:t>
      </w:r>
      <w:r w:rsidR="008F4713">
        <w:rPr>
          <w:rFonts w:cs="TimesNewRomanPSMT"/>
          <w:sz w:val="24"/>
          <w:szCs w:val="24"/>
        </w:rPr>
        <w:t xml:space="preserve">onflict of </w:t>
      </w:r>
      <w:r>
        <w:rPr>
          <w:rFonts w:cs="TimesNewRomanPSMT"/>
          <w:sz w:val="24"/>
          <w:szCs w:val="24"/>
        </w:rPr>
        <w:t>I</w:t>
      </w:r>
      <w:r w:rsidR="008F4713">
        <w:rPr>
          <w:rFonts w:cs="TimesNewRomanPSMT"/>
          <w:sz w:val="24"/>
          <w:szCs w:val="24"/>
        </w:rPr>
        <w:t>nterest</w:t>
      </w:r>
      <w:r>
        <w:rPr>
          <w:rFonts w:cs="TimesNewRomanPSMT"/>
          <w:sz w:val="24"/>
          <w:szCs w:val="24"/>
        </w:rPr>
        <w:t xml:space="preserve"> Policy (2012) </w:t>
      </w:r>
    </w:p>
    <w:p w14:paraId="3FC6C2FB" w14:textId="77777777" w:rsidR="008F4713" w:rsidRDefault="00D343BC" w:rsidP="00D343BC">
      <w:pPr>
        <w:pStyle w:val="ListParagraph"/>
        <w:numPr>
          <w:ilvl w:val="1"/>
          <w:numId w:val="29"/>
        </w:numPr>
        <w:autoSpaceDE w:val="0"/>
        <w:autoSpaceDN w:val="0"/>
        <w:adjustRightInd w:val="0"/>
        <w:spacing w:after="0" w:line="240" w:lineRule="auto"/>
        <w:rPr>
          <w:rFonts w:cs="TimesNewRomanPSMT"/>
          <w:sz w:val="24"/>
          <w:szCs w:val="24"/>
        </w:rPr>
      </w:pPr>
      <w:r>
        <w:rPr>
          <w:rFonts w:cs="TimesNewRomanPSMT"/>
          <w:sz w:val="24"/>
          <w:szCs w:val="24"/>
        </w:rPr>
        <w:t>Internal</w:t>
      </w:r>
      <w:r w:rsidR="008F4713">
        <w:rPr>
          <w:rFonts w:cs="TimesNewRomanPSMT"/>
          <w:sz w:val="24"/>
          <w:szCs w:val="24"/>
        </w:rPr>
        <w:t>ly Designated Faculty Research A</w:t>
      </w:r>
      <w:r>
        <w:rPr>
          <w:rFonts w:cs="TimesNewRomanPSMT"/>
          <w:sz w:val="24"/>
          <w:szCs w:val="24"/>
        </w:rPr>
        <w:t>ccount Policy (2012)</w:t>
      </w:r>
    </w:p>
    <w:p w14:paraId="4732DC44" w14:textId="77777777" w:rsidR="008F4713" w:rsidRDefault="008F4713" w:rsidP="00D343BC">
      <w:pPr>
        <w:pStyle w:val="ListParagraph"/>
        <w:numPr>
          <w:ilvl w:val="1"/>
          <w:numId w:val="29"/>
        </w:numPr>
        <w:autoSpaceDE w:val="0"/>
        <w:autoSpaceDN w:val="0"/>
        <w:adjustRightInd w:val="0"/>
        <w:spacing w:after="0" w:line="240" w:lineRule="auto"/>
        <w:rPr>
          <w:rFonts w:cs="TimesNewRomanPSMT"/>
          <w:sz w:val="24"/>
          <w:szCs w:val="24"/>
        </w:rPr>
      </w:pPr>
      <w:r>
        <w:rPr>
          <w:rFonts w:cs="TimesNewRomanPSMT"/>
          <w:sz w:val="24"/>
          <w:szCs w:val="24"/>
        </w:rPr>
        <w:t>Cost-Share Policy (2012)</w:t>
      </w:r>
    </w:p>
    <w:p w14:paraId="053908AE" w14:textId="77777777" w:rsidR="008F4713" w:rsidRDefault="008F4713" w:rsidP="00D343BC">
      <w:pPr>
        <w:pStyle w:val="ListParagraph"/>
        <w:numPr>
          <w:ilvl w:val="1"/>
          <w:numId w:val="29"/>
        </w:numPr>
        <w:autoSpaceDE w:val="0"/>
        <w:autoSpaceDN w:val="0"/>
        <w:adjustRightInd w:val="0"/>
        <w:spacing w:after="0" w:line="240" w:lineRule="auto"/>
        <w:rPr>
          <w:rFonts w:cs="TimesNewRomanPSMT"/>
          <w:sz w:val="24"/>
          <w:szCs w:val="24"/>
        </w:rPr>
      </w:pPr>
      <w:r>
        <w:rPr>
          <w:rFonts w:cs="TimesNewRomanPSMT"/>
          <w:sz w:val="24"/>
          <w:szCs w:val="24"/>
        </w:rPr>
        <w:t>Cost Transfer Policy (2012)</w:t>
      </w:r>
    </w:p>
    <w:p w14:paraId="780EA4DE" w14:textId="77777777" w:rsidR="008F4713" w:rsidRDefault="000C04C1" w:rsidP="00D343BC">
      <w:pPr>
        <w:pStyle w:val="ListParagraph"/>
        <w:numPr>
          <w:ilvl w:val="1"/>
          <w:numId w:val="29"/>
        </w:numPr>
        <w:autoSpaceDE w:val="0"/>
        <w:autoSpaceDN w:val="0"/>
        <w:adjustRightInd w:val="0"/>
        <w:spacing w:after="0" w:line="240" w:lineRule="auto"/>
        <w:rPr>
          <w:rFonts w:cs="TimesNewRomanPSMT"/>
          <w:sz w:val="24"/>
          <w:szCs w:val="24"/>
        </w:rPr>
      </w:pPr>
      <w:r>
        <w:rPr>
          <w:rFonts w:cs="TimesNewRomanPSMT"/>
          <w:sz w:val="24"/>
          <w:szCs w:val="24"/>
        </w:rPr>
        <w:t>Sub-R</w:t>
      </w:r>
      <w:r w:rsidR="008F4713">
        <w:rPr>
          <w:rFonts w:cs="TimesNewRomanPSMT"/>
          <w:sz w:val="24"/>
          <w:szCs w:val="24"/>
        </w:rPr>
        <w:t>ecipient Monitoring Policy (2013)</w:t>
      </w:r>
    </w:p>
    <w:p w14:paraId="64D7D88D" w14:textId="77777777" w:rsidR="00D343BC" w:rsidRDefault="008F4713" w:rsidP="00D343BC">
      <w:pPr>
        <w:pStyle w:val="ListParagraph"/>
        <w:numPr>
          <w:ilvl w:val="1"/>
          <w:numId w:val="29"/>
        </w:numPr>
        <w:autoSpaceDE w:val="0"/>
        <w:autoSpaceDN w:val="0"/>
        <w:adjustRightInd w:val="0"/>
        <w:spacing w:after="0" w:line="240" w:lineRule="auto"/>
        <w:rPr>
          <w:rFonts w:cs="TimesNewRomanPSMT"/>
          <w:sz w:val="24"/>
          <w:szCs w:val="24"/>
        </w:rPr>
      </w:pPr>
      <w:r>
        <w:rPr>
          <w:rFonts w:cs="TimesNewRomanPSMT"/>
          <w:sz w:val="24"/>
          <w:szCs w:val="24"/>
        </w:rPr>
        <w:t>Graduate Financial Aid Policy (2013)</w:t>
      </w:r>
      <w:r w:rsidR="00D343BC">
        <w:rPr>
          <w:rFonts w:cs="TimesNewRomanPSMT"/>
          <w:sz w:val="24"/>
          <w:szCs w:val="24"/>
        </w:rPr>
        <w:t xml:space="preserve"> </w:t>
      </w:r>
    </w:p>
    <w:p w14:paraId="479B7576" w14:textId="77777777" w:rsidR="008F4713" w:rsidRDefault="00325360" w:rsidP="00D343BC">
      <w:pPr>
        <w:pStyle w:val="ListParagraph"/>
        <w:numPr>
          <w:ilvl w:val="1"/>
          <w:numId w:val="29"/>
        </w:numPr>
        <w:autoSpaceDE w:val="0"/>
        <w:autoSpaceDN w:val="0"/>
        <w:adjustRightInd w:val="0"/>
        <w:spacing w:after="0" w:line="240" w:lineRule="auto"/>
        <w:rPr>
          <w:rFonts w:cs="TimesNewRomanPSMT"/>
          <w:sz w:val="24"/>
          <w:szCs w:val="24"/>
        </w:rPr>
      </w:pPr>
      <w:r>
        <w:rPr>
          <w:rFonts w:cs="TimesNewRomanPSMT"/>
          <w:sz w:val="24"/>
          <w:szCs w:val="24"/>
        </w:rPr>
        <w:t xml:space="preserve">Faculty Conflict of Interest Policy </w:t>
      </w:r>
      <w:r w:rsidR="00B91BCF">
        <w:rPr>
          <w:rFonts w:cs="TimesNewRomanPSMT"/>
          <w:sz w:val="24"/>
          <w:szCs w:val="24"/>
        </w:rPr>
        <w:t xml:space="preserve">and Procedures </w:t>
      </w:r>
      <w:r>
        <w:rPr>
          <w:rFonts w:cs="TimesNewRomanPSMT"/>
          <w:sz w:val="24"/>
          <w:szCs w:val="24"/>
        </w:rPr>
        <w:t>(2013)</w:t>
      </w:r>
    </w:p>
    <w:p w14:paraId="31F5FA59" w14:textId="77777777" w:rsidR="00D343BC" w:rsidRDefault="008F4713" w:rsidP="00D343BC">
      <w:pPr>
        <w:pStyle w:val="ListParagraph"/>
        <w:numPr>
          <w:ilvl w:val="1"/>
          <w:numId w:val="29"/>
        </w:numPr>
        <w:autoSpaceDE w:val="0"/>
        <w:autoSpaceDN w:val="0"/>
        <w:adjustRightInd w:val="0"/>
        <w:spacing w:after="0" w:line="240" w:lineRule="auto"/>
        <w:rPr>
          <w:rFonts w:cs="TimesNewRomanPSMT"/>
          <w:sz w:val="24"/>
          <w:szCs w:val="24"/>
        </w:rPr>
      </w:pPr>
      <w:r>
        <w:rPr>
          <w:rFonts w:cs="TimesNewRomanPSMT"/>
          <w:sz w:val="24"/>
          <w:szCs w:val="24"/>
        </w:rPr>
        <w:t xml:space="preserve">Posthumous Degree Policy (2014) </w:t>
      </w:r>
      <w:r w:rsidR="00325360">
        <w:rPr>
          <w:rFonts w:cs="TimesNewRomanPSMT"/>
          <w:sz w:val="24"/>
          <w:szCs w:val="24"/>
        </w:rPr>
        <w:t xml:space="preserve"> </w:t>
      </w:r>
    </w:p>
    <w:p w14:paraId="4491F0F0" w14:textId="77777777" w:rsidR="00325360" w:rsidRDefault="00325360" w:rsidP="00D343BC">
      <w:pPr>
        <w:pStyle w:val="ListParagraph"/>
        <w:numPr>
          <w:ilvl w:val="1"/>
          <w:numId w:val="29"/>
        </w:numPr>
        <w:autoSpaceDE w:val="0"/>
        <w:autoSpaceDN w:val="0"/>
        <w:adjustRightInd w:val="0"/>
        <w:spacing w:after="0" w:line="240" w:lineRule="auto"/>
        <w:rPr>
          <w:rFonts w:cs="TimesNewRomanPSMT"/>
          <w:sz w:val="24"/>
          <w:szCs w:val="24"/>
        </w:rPr>
      </w:pPr>
      <w:r>
        <w:rPr>
          <w:rFonts w:cs="TimesNewRomanPSMT"/>
          <w:sz w:val="24"/>
          <w:szCs w:val="24"/>
        </w:rPr>
        <w:t xml:space="preserve">Faculty Conflict of Time Commitment </w:t>
      </w:r>
      <w:r w:rsidR="00B91BCF">
        <w:rPr>
          <w:rFonts w:cs="TimesNewRomanPSMT"/>
          <w:sz w:val="24"/>
          <w:szCs w:val="24"/>
        </w:rPr>
        <w:t xml:space="preserve">Policy and Procedures </w:t>
      </w:r>
      <w:r>
        <w:rPr>
          <w:rFonts w:cs="TimesNewRomanPSMT"/>
          <w:sz w:val="24"/>
          <w:szCs w:val="24"/>
        </w:rPr>
        <w:t xml:space="preserve">(2014) </w:t>
      </w:r>
    </w:p>
    <w:p w14:paraId="2DD50167" w14:textId="77777777" w:rsidR="00325360" w:rsidRDefault="00325360" w:rsidP="008F4713">
      <w:pPr>
        <w:pStyle w:val="ListParagraph"/>
        <w:numPr>
          <w:ilvl w:val="1"/>
          <w:numId w:val="29"/>
        </w:numPr>
        <w:autoSpaceDE w:val="0"/>
        <w:autoSpaceDN w:val="0"/>
        <w:adjustRightInd w:val="0"/>
        <w:spacing w:after="0" w:line="240" w:lineRule="auto"/>
        <w:rPr>
          <w:rFonts w:cs="TimesNewRomanPSMT"/>
          <w:sz w:val="24"/>
          <w:szCs w:val="24"/>
        </w:rPr>
      </w:pPr>
      <w:r>
        <w:rPr>
          <w:rFonts w:cs="TimesNewRomanPSMT"/>
          <w:sz w:val="24"/>
          <w:szCs w:val="24"/>
        </w:rPr>
        <w:t xml:space="preserve">Curricular Review and Approval Policy  (2015) </w:t>
      </w:r>
    </w:p>
    <w:p w14:paraId="5FA39A91" w14:textId="77777777" w:rsidR="0081371B" w:rsidRDefault="0081371B" w:rsidP="008F4713">
      <w:pPr>
        <w:pStyle w:val="ListParagraph"/>
        <w:numPr>
          <w:ilvl w:val="1"/>
          <w:numId w:val="29"/>
        </w:numPr>
        <w:autoSpaceDE w:val="0"/>
        <w:autoSpaceDN w:val="0"/>
        <w:adjustRightInd w:val="0"/>
        <w:spacing w:after="0" w:line="240" w:lineRule="auto"/>
        <w:rPr>
          <w:rFonts w:cs="TimesNewRomanPSMT"/>
          <w:sz w:val="24"/>
          <w:szCs w:val="24"/>
        </w:rPr>
      </w:pPr>
      <w:r>
        <w:rPr>
          <w:rFonts w:cs="TimesNewRomanPSMT"/>
          <w:sz w:val="24"/>
          <w:szCs w:val="24"/>
        </w:rPr>
        <w:t xml:space="preserve">Pre-Award Spending on Research Accounts </w:t>
      </w:r>
      <w:r w:rsidR="00E6497F">
        <w:rPr>
          <w:rFonts w:cs="TimesNewRomanPSMT"/>
          <w:sz w:val="24"/>
          <w:szCs w:val="24"/>
        </w:rPr>
        <w:t xml:space="preserve">Policy </w:t>
      </w:r>
      <w:r>
        <w:rPr>
          <w:rFonts w:cs="TimesNewRomanPSMT"/>
          <w:sz w:val="24"/>
          <w:szCs w:val="24"/>
        </w:rPr>
        <w:t>(2015)</w:t>
      </w:r>
    </w:p>
    <w:p w14:paraId="226D97D3" w14:textId="77777777" w:rsidR="002F0CC8" w:rsidRDefault="002F0CC8" w:rsidP="008F4713">
      <w:pPr>
        <w:pStyle w:val="ListParagraph"/>
        <w:numPr>
          <w:ilvl w:val="1"/>
          <w:numId w:val="29"/>
        </w:numPr>
        <w:autoSpaceDE w:val="0"/>
        <w:autoSpaceDN w:val="0"/>
        <w:adjustRightInd w:val="0"/>
        <w:spacing w:after="0" w:line="240" w:lineRule="auto"/>
        <w:rPr>
          <w:rFonts w:cs="TimesNewRomanPSMT"/>
          <w:sz w:val="24"/>
          <w:szCs w:val="24"/>
        </w:rPr>
      </w:pPr>
      <w:r>
        <w:rPr>
          <w:rFonts w:cs="TimesNewRomanPSMT"/>
          <w:sz w:val="24"/>
          <w:szCs w:val="24"/>
        </w:rPr>
        <w:lastRenderedPageBreak/>
        <w:t>Pre-Award Application Submission and Approval Policy (2015)</w:t>
      </w:r>
    </w:p>
    <w:p w14:paraId="616649C0" w14:textId="77777777" w:rsidR="0081371B" w:rsidRDefault="0081371B" w:rsidP="008F4713">
      <w:pPr>
        <w:pStyle w:val="ListParagraph"/>
        <w:numPr>
          <w:ilvl w:val="1"/>
          <w:numId w:val="29"/>
        </w:numPr>
        <w:autoSpaceDE w:val="0"/>
        <w:autoSpaceDN w:val="0"/>
        <w:adjustRightInd w:val="0"/>
        <w:spacing w:after="0" w:line="240" w:lineRule="auto"/>
        <w:rPr>
          <w:rFonts w:cs="TimesNewRomanPSMT"/>
          <w:sz w:val="24"/>
          <w:szCs w:val="24"/>
        </w:rPr>
      </w:pPr>
      <w:r>
        <w:rPr>
          <w:rFonts w:cs="TimesNewRomanPSMT"/>
          <w:sz w:val="24"/>
          <w:szCs w:val="24"/>
        </w:rPr>
        <w:t>Principal Investigator (PI) Eligibility Policy (2015)</w:t>
      </w:r>
    </w:p>
    <w:p w14:paraId="2C282B42" w14:textId="77777777" w:rsidR="0081371B" w:rsidRDefault="0081371B" w:rsidP="008F4713">
      <w:pPr>
        <w:pStyle w:val="ListParagraph"/>
        <w:numPr>
          <w:ilvl w:val="1"/>
          <w:numId w:val="29"/>
        </w:numPr>
        <w:autoSpaceDE w:val="0"/>
        <w:autoSpaceDN w:val="0"/>
        <w:adjustRightInd w:val="0"/>
        <w:spacing w:after="0" w:line="240" w:lineRule="auto"/>
        <w:rPr>
          <w:rFonts w:cs="TimesNewRomanPSMT"/>
          <w:sz w:val="24"/>
          <w:szCs w:val="24"/>
        </w:rPr>
      </w:pPr>
      <w:r>
        <w:rPr>
          <w:rFonts w:cs="TimesNewRomanPSMT"/>
          <w:sz w:val="24"/>
          <w:szCs w:val="24"/>
        </w:rPr>
        <w:t xml:space="preserve">Definition of Gifts and Sponsored Projects </w:t>
      </w:r>
      <w:r w:rsidR="00E6497F">
        <w:rPr>
          <w:rFonts w:cs="TimesNewRomanPSMT"/>
          <w:sz w:val="24"/>
          <w:szCs w:val="24"/>
        </w:rPr>
        <w:t xml:space="preserve">policy </w:t>
      </w:r>
      <w:r>
        <w:rPr>
          <w:rFonts w:cs="TimesNewRomanPSMT"/>
          <w:sz w:val="24"/>
          <w:szCs w:val="24"/>
        </w:rPr>
        <w:t>(2015)</w:t>
      </w:r>
    </w:p>
    <w:p w14:paraId="1C105B05" w14:textId="77777777" w:rsidR="002F0CC8" w:rsidRDefault="0081371B" w:rsidP="008F4713">
      <w:pPr>
        <w:pStyle w:val="ListParagraph"/>
        <w:numPr>
          <w:ilvl w:val="1"/>
          <w:numId w:val="29"/>
        </w:numPr>
        <w:autoSpaceDE w:val="0"/>
        <w:autoSpaceDN w:val="0"/>
        <w:adjustRightInd w:val="0"/>
        <w:spacing w:after="0" w:line="240" w:lineRule="auto"/>
        <w:rPr>
          <w:rFonts w:cs="TimesNewRomanPSMT"/>
          <w:sz w:val="24"/>
          <w:szCs w:val="24"/>
        </w:rPr>
      </w:pPr>
      <w:r>
        <w:rPr>
          <w:rFonts w:cs="TimesNewRomanPSMT"/>
          <w:sz w:val="24"/>
          <w:szCs w:val="24"/>
        </w:rPr>
        <w:t xml:space="preserve">Facilities and Administrative Costs on Sponsored Projects </w:t>
      </w:r>
      <w:r w:rsidR="00E6497F">
        <w:rPr>
          <w:rFonts w:cs="TimesNewRomanPSMT"/>
          <w:sz w:val="24"/>
          <w:szCs w:val="24"/>
        </w:rPr>
        <w:t xml:space="preserve">Policy </w:t>
      </w:r>
      <w:r>
        <w:rPr>
          <w:rFonts w:cs="TimesNewRomanPSMT"/>
          <w:sz w:val="24"/>
          <w:szCs w:val="24"/>
        </w:rPr>
        <w:t>(2015)</w:t>
      </w:r>
    </w:p>
    <w:p w14:paraId="3A8092B4" w14:textId="77777777" w:rsidR="002F0CC8" w:rsidRDefault="002F0CC8" w:rsidP="008F4713">
      <w:pPr>
        <w:pStyle w:val="ListParagraph"/>
        <w:numPr>
          <w:ilvl w:val="1"/>
          <w:numId w:val="29"/>
        </w:numPr>
        <w:autoSpaceDE w:val="0"/>
        <w:autoSpaceDN w:val="0"/>
        <w:adjustRightInd w:val="0"/>
        <w:spacing w:after="0" w:line="240" w:lineRule="auto"/>
        <w:rPr>
          <w:rFonts w:cs="TimesNewRomanPSMT"/>
          <w:sz w:val="24"/>
          <w:szCs w:val="24"/>
        </w:rPr>
      </w:pPr>
      <w:r>
        <w:rPr>
          <w:rFonts w:cs="TimesNewRomanPSMT"/>
          <w:sz w:val="24"/>
          <w:szCs w:val="24"/>
        </w:rPr>
        <w:t>Classified Research Policy (2015)</w:t>
      </w:r>
    </w:p>
    <w:p w14:paraId="7188CC98" w14:textId="77777777" w:rsidR="002F0CC8" w:rsidRDefault="002F0CC8" w:rsidP="008F4713">
      <w:pPr>
        <w:pStyle w:val="ListParagraph"/>
        <w:numPr>
          <w:ilvl w:val="1"/>
          <w:numId w:val="29"/>
        </w:numPr>
        <w:autoSpaceDE w:val="0"/>
        <w:autoSpaceDN w:val="0"/>
        <w:adjustRightInd w:val="0"/>
        <w:spacing w:after="0" w:line="240" w:lineRule="auto"/>
        <w:rPr>
          <w:rFonts w:cs="TimesNewRomanPSMT"/>
          <w:sz w:val="24"/>
          <w:szCs w:val="24"/>
        </w:rPr>
      </w:pPr>
      <w:r>
        <w:rPr>
          <w:rFonts w:cs="TimesNewRomanPSMT"/>
          <w:sz w:val="24"/>
          <w:szCs w:val="24"/>
        </w:rPr>
        <w:t>Degree Revocation Policy (2016)</w:t>
      </w:r>
    </w:p>
    <w:p w14:paraId="281DCED1" w14:textId="77777777" w:rsidR="0081371B" w:rsidRDefault="002F0CC8" w:rsidP="008F4713">
      <w:pPr>
        <w:pStyle w:val="ListParagraph"/>
        <w:numPr>
          <w:ilvl w:val="1"/>
          <w:numId w:val="29"/>
        </w:numPr>
        <w:autoSpaceDE w:val="0"/>
        <w:autoSpaceDN w:val="0"/>
        <w:adjustRightInd w:val="0"/>
        <w:spacing w:after="0" w:line="240" w:lineRule="auto"/>
        <w:rPr>
          <w:rFonts w:cs="TimesNewRomanPSMT"/>
          <w:sz w:val="24"/>
          <w:szCs w:val="24"/>
        </w:rPr>
      </w:pPr>
      <w:r>
        <w:rPr>
          <w:rFonts w:cs="TimesNewRomanPSMT"/>
          <w:sz w:val="24"/>
          <w:szCs w:val="24"/>
        </w:rPr>
        <w:t>Graduate Teaching Assistants and Graduate Research Assistants</w:t>
      </w:r>
      <w:r w:rsidR="002B57EB">
        <w:rPr>
          <w:rFonts w:cs="TimesNewRomanPSMT"/>
          <w:sz w:val="24"/>
          <w:szCs w:val="24"/>
        </w:rPr>
        <w:t xml:space="preserve"> Policy</w:t>
      </w:r>
      <w:r>
        <w:rPr>
          <w:rFonts w:cs="TimesNewRomanPSMT"/>
          <w:sz w:val="24"/>
          <w:szCs w:val="24"/>
        </w:rPr>
        <w:t xml:space="preserve"> (2016)</w:t>
      </w:r>
      <w:r w:rsidR="0081371B">
        <w:rPr>
          <w:rFonts w:cs="TimesNewRomanPSMT"/>
          <w:sz w:val="24"/>
          <w:szCs w:val="24"/>
        </w:rPr>
        <w:t xml:space="preserve"> </w:t>
      </w:r>
    </w:p>
    <w:p w14:paraId="1A93FB79" w14:textId="77777777" w:rsidR="002F0CC8" w:rsidRDefault="002F0CC8" w:rsidP="008F4713">
      <w:pPr>
        <w:pStyle w:val="ListParagraph"/>
        <w:numPr>
          <w:ilvl w:val="1"/>
          <w:numId w:val="29"/>
        </w:numPr>
        <w:autoSpaceDE w:val="0"/>
        <w:autoSpaceDN w:val="0"/>
        <w:adjustRightInd w:val="0"/>
        <w:spacing w:after="0" w:line="240" w:lineRule="auto"/>
        <w:rPr>
          <w:rFonts w:cs="TimesNewRomanPSMT"/>
          <w:sz w:val="24"/>
          <w:szCs w:val="24"/>
        </w:rPr>
      </w:pPr>
      <w:r>
        <w:rPr>
          <w:rFonts w:cs="TimesNewRomanPSMT"/>
          <w:sz w:val="24"/>
          <w:szCs w:val="24"/>
        </w:rPr>
        <w:t xml:space="preserve">Roles and Responsibilities in Sponsored Research </w:t>
      </w:r>
      <w:r w:rsidR="002B57EB">
        <w:rPr>
          <w:rFonts w:cs="TimesNewRomanPSMT"/>
          <w:sz w:val="24"/>
          <w:szCs w:val="24"/>
        </w:rPr>
        <w:t xml:space="preserve">Matrix </w:t>
      </w:r>
      <w:r>
        <w:rPr>
          <w:rFonts w:cs="TimesNewRomanPSMT"/>
          <w:sz w:val="24"/>
          <w:szCs w:val="24"/>
        </w:rPr>
        <w:t>(2016)</w:t>
      </w:r>
    </w:p>
    <w:p w14:paraId="3A2318BD" w14:textId="77777777" w:rsidR="007B1B9F" w:rsidRPr="008F4713" w:rsidRDefault="007B1B9F" w:rsidP="008F4713">
      <w:pPr>
        <w:pStyle w:val="ListParagraph"/>
        <w:numPr>
          <w:ilvl w:val="1"/>
          <w:numId w:val="29"/>
        </w:numPr>
        <w:autoSpaceDE w:val="0"/>
        <w:autoSpaceDN w:val="0"/>
        <w:adjustRightInd w:val="0"/>
        <w:spacing w:after="0" w:line="240" w:lineRule="auto"/>
        <w:rPr>
          <w:rFonts w:cs="TimesNewRomanPSMT"/>
          <w:sz w:val="24"/>
          <w:szCs w:val="24"/>
        </w:rPr>
      </w:pPr>
      <w:r>
        <w:rPr>
          <w:rFonts w:cs="TimesNewRomanPSMT"/>
          <w:sz w:val="24"/>
          <w:szCs w:val="24"/>
        </w:rPr>
        <w:t>Controlled Substance</w:t>
      </w:r>
      <w:r w:rsidR="002B57EB">
        <w:rPr>
          <w:rFonts w:cs="TimesNewRomanPSMT"/>
          <w:sz w:val="24"/>
          <w:szCs w:val="24"/>
        </w:rPr>
        <w:t>s in Research</w:t>
      </w:r>
      <w:r>
        <w:rPr>
          <w:rFonts w:cs="TimesNewRomanPSMT"/>
          <w:sz w:val="24"/>
          <w:szCs w:val="24"/>
        </w:rPr>
        <w:t xml:space="preserve"> Policy (2017)</w:t>
      </w:r>
    </w:p>
    <w:p w14:paraId="6F78E4F2" w14:textId="77777777" w:rsidR="00D343BC" w:rsidRDefault="00D343BC" w:rsidP="00D343BC">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With AU Library, implemented electronic submission of theses and dissertations (ETD; 2012)</w:t>
      </w:r>
    </w:p>
    <w:p w14:paraId="0BF41366" w14:textId="77777777" w:rsidR="00D343BC" w:rsidRDefault="00D343BC" w:rsidP="00D343BC">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 xml:space="preserve">Chartered an Institutional Biosafety Committee (IBC; 2012)  </w:t>
      </w:r>
    </w:p>
    <w:p w14:paraId="2D98F0B8" w14:textId="77777777" w:rsidR="00325360" w:rsidRDefault="00325360" w:rsidP="00D343BC">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 xml:space="preserve">Implemented Cayuse </w:t>
      </w:r>
      <w:r w:rsidR="002B57EB">
        <w:rPr>
          <w:rFonts w:cs="TimesNewRomanPSMT"/>
          <w:sz w:val="24"/>
          <w:szCs w:val="24"/>
        </w:rPr>
        <w:t xml:space="preserve">424 </w:t>
      </w:r>
      <w:r>
        <w:rPr>
          <w:rFonts w:cs="TimesNewRomanPSMT"/>
          <w:sz w:val="24"/>
          <w:szCs w:val="24"/>
        </w:rPr>
        <w:t xml:space="preserve">for the electronic routing of sponsored research proposals (2012) </w:t>
      </w:r>
    </w:p>
    <w:p w14:paraId="5F579351" w14:textId="77777777" w:rsidR="00325360" w:rsidRDefault="00325360" w:rsidP="00D343BC">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Restructured pre-award sponsored research services (2012-2014)</w:t>
      </w:r>
    </w:p>
    <w:p w14:paraId="3DBB676A" w14:textId="77777777" w:rsidR="00325360" w:rsidRDefault="00325360" w:rsidP="00D343BC">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 xml:space="preserve">Formation of a University Compliance Council (2013) </w:t>
      </w:r>
    </w:p>
    <w:p w14:paraId="597B10F1" w14:textId="77777777" w:rsidR="00325360" w:rsidRDefault="00325360" w:rsidP="00D343BC">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 xml:space="preserve">Implementation of procedures to track the </w:t>
      </w:r>
      <w:r w:rsidR="008F4713">
        <w:rPr>
          <w:rFonts w:cs="TimesNewRomanPSMT"/>
          <w:sz w:val="24"/>
          <w:szCs w:val="24"/>
        </w:rPr>
        <w:t xml:space="preserve">timely </w:t>
      </w:r>
      <w:r>
        <w:rPr>
          <w:rFonts w:cs="TimesNewRomanPSMT"/>
          <w:sz w:val="24"/>
          <w:szCs w:val="24"/>
        </w:rPr>
        <w:t xml:space="preserve">progress </w:t>
      </w:r>
      <w:r w:rsidR="008F4713">
        <w:rPr>
          <w:rFonts w:cs="TimesNewRomanPSMT"/>
          <w:sz w:val="24"/>
          <w:szCs w:val="24"/>
        </w:rPr>
        <w:t xml:space="preserve">and retention </w:t>
      </w:r>
      <w:r>
        <w:rPr>
          <w:rFonts w:cs="TimesNewRomanPSMT"/>
          <w:sz w:val="24"/>
          <w:szCs w:val="24"/>
        </w:rPr>
        <w:t>of doctoral (2012) and master’s students (2014)</w:t>
      </w:r>
    </w:p>
    <w:p w14:paraId="6145D9AC" w14:textId="77777777" w:rsidR="00325360" w:rsidRDefault="00325360" w:rsidP="00D343BC">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 xml:space="preserve">Established a Graduate Enrollment Oversight Committee (2013) </w:t>
      </w:r>
    </w:p>
    <w:p w14:paraId="4FBC7972" w14:textId="77777777" w:rsidR="00325360" w:rsidRDefault="003173B7" w:rsidP="00D343BC">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Implementation of Ellucian Recruiter for graduate applicati</w:t>
      </w:r>
      <w:r w:rsidR="002B57EB">
        <w:rPr>
          <w:rFonts w:cs="TimesNewRomanPSMT"/>
          <w:sz w:val="24"/>
          <w:szCs w:val="24"/>
        </w:rPr>
        <w:t>on processing management for six</w:t>
      </w:r>
      <w:r>
        <w:rPr>
          <w:rFonts w:cs="TimesNewRomanPSMT"/>
          <w:sz w:val="24"/>
          <w:szCs w:val="24"/>
        </w:rPr>
        <w:t xml:space="preserve"> of seven academic units at AU (2013-2016)</w:t>
      </w:r>
    </w:p>
    <w:p w14:paraId="0C8BDBB7" w14:textId="77777777" w:rsidR="003173B7" w:rsidRDefault="003173B7" w:rsidP="003173B7">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 xml:space="preserve">Development of a front-facing landing page to increase </w:t>
      </w:r>
      <w:r w:rsidR="008F4713">
        <w:rPr>
          <w:rFonts w:cs="TimesNewRomanPSMT"/>
          <w:sz w:val="24"/>
          <w:szCs w:val="24"/>
        </w:rPr>
        <w:t xml:space="preserve">number of </w:t>
      </w:r>
      <w:r>
        <w:rPr>
          <w:rFonts w:cs="TimesNewRomanPSMT"/>
          <w:sz w:val="24"/>
          <w:szCs w:val="24"/>
        </w:rPr>
        <w:t>prospect</w:t>
      </w:r>
      <w:r w:rsidR="008F4713">
        <w:rPr>
          <w:rFonts w:cs="TimesNewRomanPSMT"/>
          <w:sz w:val="24"/>
          <w:szCs w:val="24"/>
        </w:rPr>
        <w:t>ive applicants</w:t>
      </w:r>
      <w:r>
        <w:rPr>
          <w:rFonts w:cs="TimesNewRomanPSMT"/>
          <w:sz w:val="24"/>
          <w:szCs w:val="24"/>
        </w:rPr>
        <w:t xml:space="preserve"> directed to graduate admissions units (2014-2015)</w:t>
      </w:r>
    </w:p>
    <w:p w14:paraId="6C78B207" w14:textId="77777777" w:rsidR="003173B7" w:rsidRDefault="003173B7" w:rsidP="003173B7">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Implementation of a teaching assistant training program (2013)</w:t>
      </w:r>
    </w:p>
    <w:p w14:paraId="6D52995F" w14:textId="77777777" w:rsidR="003173B7" w:rsidRDefault="003173B7" w:rsidP="003173B7">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 xml:space="preserve">Implementation of a Research Administrator Certification (RAC) Program (2013) </w:t>
      </w:r>
    </w:p>
    <w:p w14:paraId="14D2C1D5" w14:textId="77777777" w:rsidR="003173B7" w:rsidRDefault="003173B7" w:rsidP="003173B7">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Development of statement</w:t>
      </w:r>
      <w:r w:rsidR="008F4713">
        <w:rPr>
          <w:rFonts w:cs="TimesNewRomanPSMT"/>
          <w:sz w:val="24"/>
          <w:szCs w:val="24"/>
        </w:rPr>
        <w:t>s</w:t>
      </w:r>
      <w:r>
        <w:rPr>
          <w:rFonts w:cs="TimesNewRomanPSMT"/>
          <w:sz w:val="24"/>
          <w:szCs w:val="24"/>
        </w:rPr>
        <w:t xml:space="preserve"> about the roles and responsibilities of graduate assistants (2014</w:t>
      </w:r>
      <w:r w:rsidR="00080FA3">
        <w:rPr>
          <w:rFonts w:cs="TimesNewRomanPSMT"/>
          <w:sz w:val="24"/>
          <w:szCs w:val="24"/>
        </w:rPr>
        <w:t>; revised 2017</w:t>
      </w:r>
      <w:r>
        <w:rPr>
          <w:rFonts w:cs="TimesNewRomanPSMT"/>
          <w:sz w:val="24"/>
          <w:szCs w:val="24"/>
        </w:rPr>
        <w:t>)</w:t>
      </w:r>
    </w:p>
    <w:p w14:paraId="7462C6A4" w14:textId="77777777" w:rsidR="003173B7" w:rsidRDefault="003173B7" w:rsidP="003173B7">
      <w:pPr>
        <w:pStyle w:val="ListParagraph"/>
        <w:numPr>
          <w:ilvl w:val="0"/>
          <w:numId w:val="29"/>
        </w:numPr>
        <w:autoSpaceDE w:val="0"/>
        <w:autoSpaceDN w:val="0"/>
        <w:adjustRightInd w:val="0"/>
        <w:spacing w:after="0" w:line="240" w:lineRule="auto"/>
        <w:rPr>
          <w:rFonts w:cs="TimesNewRomanPSMT"/>
          <w:sz w:val="24"/>
          <w:szCs w:val="24"/>
        </w:rPr>
      </w:pPr>
      <w:r w:rsidRPr="003173B7">
        <w:rPr>
          <w:rFonts w:cs="TimesNewRomanPSMT"/>
          <w:sz w:val="24"/>
          <w:szCs w:val="24"/>
        </w:rPr>
        <w:t>Development of Graduate Program Directors Handbook (2014)</w:t>
      </w:r>
    </w:p>
    <w:p w14:paraId="0C6B7F9C" w14:textId="77777777" w:rsidR="003173B7" w:rsidRDefault="003173B7" w:rsidP="003173B7">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Expansion of grant-writing training, consulting and editing services to faculty (2012-2014)</w:t>
      </w:r>
    </w:p>
    <w:p w14:paraId="130B4B3B" w14:textId="77777777" w:rsidR="003173B7" w:rsidRDefault="003173B7" w:rsidP="003173B7">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Implementation of an NCURA site team visit and review of AU’s research infrastructure (2014)</w:t>
      </w:r>
      <w:r w:rsidR="008F4713">
        <w:rPr>
          <w:rFonts w:cs="TimesNewRomanPSMT"/>
          <w:sz w:val="24"/>
          <w:szCs w:val="24"/>
        </w:rPr>
        <w:t xml:space="preserve"> followed by the implementation of </w:t>
      </w:r>
      <w:r w:rsidR="002B57EB">
        <w:rPr>
          <w:rFonts w:cs="TimesNewRomanPSMT"/>
          <w:sz w:val="24"/>
          <w:szCs w:val="24"/>
        </w:rPr>
        <w:t xml:space="preserve">85% of </w:t>
      </w:r>
      <w:r w:rsidR="008F4713">
        <w:rPr>
          <w:rFonts w:cs="TimesNewRomanPSMT"/>
          <w:sz w:val="24"/>
          <w:szCs w:val="24"/>
        </w:rPr>
        <w:t>the final report’s key recommendations</w:t>
      </w:r>
      <w:r w:rsidR="00080FA3">
        <w:rPr>
          <w:rFonts w:cs="TimesNewRomanPSMT"/>
          <w:sz w:val="24"/>
          <w:szCs w:val="24"/>
        </w:rPr>
        <w:t xml:space="preserve"> (2014-2017)</w:t>
      </w:r>
    </w:p>
    <w:p w14:paraId="3351DBD1" w14:textId="77777777" w:rsidR="00C769D4" w:rsidRDefault="00C769D4" w:rsidP="003173B7">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 xml:space="preserve">Chaired the High Impact Research Task Force (2013-2014) and delivered final report </w:t>
      </w:r>
    </w:p>
    <w:p w14:paraId="666AC268" w14:textId="77777777" w:rsidR="00C769D4" w:rsidRDefault="00C769D4" w:rsidP="003173B7">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Establishment of faculty awards for excellence in graduate student mentoring (2015)</w:t>
      </w:r>
    </w:p>
    <w:p w14:paraId="28B0F5AF" w14:textId="77777777" w:rsidR="00C769D4" w:rsidRDefault="00C769D4" w:rsidP="003173B7">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Implementation of a Sp</w:t>
      </w:r>
      <w:r w:rsidR="008F4713">
        <w:rPr>
          <w:rFonts w:cs="TimesNewRomanPSMT"/>
          <w:sz w:val="24"/>
          <w:szCs w:val="24"/>
        </w:rPr>
        <w:t>onsored Research Resources Day e</w:t>
      </w:r>
      <w:r>
        <w:rPr>
          <w:rFonts w:cs="TimesNewRomanPSMT"/>
          <w:sz w:val="24"/>
          <w:szCs w:val="24"/>
        </w:rPr>
        <w:t>vent for faculty (2014)</w:t>
      </w:r>
    </w:p>
    <w:p w14:paraId="27CE159D" w14:textId="77777777" w:rsidR="000555F7" w:rsidRDefault="00C769D4" w:rsidP="000555F7">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Establishment of Faculty Research Advisory Committee (2014)</w:t>
      </w:r>
    </w:p>
    <w:p w14:paraId="281FF61D" w14:textId="77777777" w:rsidR="002C0A20" w:rsidRDefault="002C0A20" w:rsidP="000555F7">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 xml:space="preserve">Implementation of IRB Manager (Cayuse) to transition to electronic administration of all IRB protocols (2015) </w:t>
      </w:r>
    </w:p>
    <w:p w14:paraId="6D317459" w14:textId="77777777" w:rsidR="002C0A20" w:rsidRDefault="002C0A20" w:rsidP="000555F7">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Implementation of IACUC Mentor for the electronic administration of IACUC protocols (2016)</w:t>
      </w:r>
    </w:p>
    <w:p w14:paraId="1D4974EB" w14:textId="77777777" w:rsidR="00080FA3" w:rsidRDefault="00080FA3" w:rsidP="000555F7">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 xml:space="preserve">Implemented Graduate Enrollment Management Pilot Program (2016-2017) </w:t>
      </w:r>
    </w:p>
    <w:p w14:paraId="26171525" w14:textId="77777777" w:rsidR="002F11C1" w:rsidRDefault="002F11C1" w:rsidP="000555F7">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 xml:space="preserve">Development of </w:t>
      </w:r>
      <w:r w:rsidR="00B91BCF">
        <w:rPr>
          <w:rFonts w:cs="TimesNewRomanPSMT"/>
          <w:sz w:val="24"/>
          <w:szCs w:val="24"/>
        </w:rPr>
        <w:t>strategic graduate enrollment management pl</w:t>
      </w:r>
      <w:r>
        <w:rPr>
          <w:rFonts w:cs="TimesNewRomanPSMT"/>
          <w:sz w:val="24"/>
          <w:szCs w:val="24"/>
        </w:rPr>
        <w:t>an</w:t>
      </w:r>
      <w:r w:rsidR="00B91BCF">
        <w:rPr>
          <w:rFonts w:cs="TimesNewRomanPSMT"/>
          <w:sz w:val="24"/>
          <w:szCs w:val="24"/>
        </w:rPr>
        <w:t>s for all academic u</w:t>
      </w:r>
      <w:r w:rsidR="002C0A20">
        <w:rPr>
          <w:rFonts w:cs="TimesNewRomanPSMT"/>
          <w:sz w:val="24"/>
          <w:szCs w:val="24"/>
        </w:rPr>
        <w:t>nits (2016</w:t>
      </w:r>
      <w:r>
        <w:rPr>
          <w:rFonts w:cs="TimesNewRomanPSMT"/>
          <w:sz w:val="24"/>
          <w:szCs w:val="24"/>
        </w:rPr>
        <w:t>)</w:t>
      </w:r>
    </w:p>
    <w:p w14:paraId="5E92E1A4" w14:textId="77777777" w:rsidR="002C0A20" w:rsidRDefault="00B91BCF" w:rsidP="000555F7">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Development of s</w:t>
      </w:r>
      <w:r w:rsidR="002C0A20">
        <w:rPr>
          <w:rFonts w:cs="TimesNewRomanPSMT"/>
          <w:sz w:val="24"/>
          <w:szCs w:val="24"/>
        </w:rPr>
        <w:t xml:space="preserve">trategic </w:t>
      </w:r>
      <w:r>
        <w:rPr>
          <w:rFonts w:cs="TimesNewRomanPSMT"/>
          <w:sz w:val="24"/>
          <w:szCs w:val="24"/>
        </w:rPr>
        <w:t>communications plans for graduate prospects for all academic u</w:t>
      </w:r>
      <w:r w:rsidR="002C0A20">
        <w:rPr>
          <w:rFonts w:cs="TimesNewRomanPSMT"/>
          <w:sz w:val="24"/>
          <w:szCs w:val="24"/>
        </w:rPr>
        <w:t>nits (2016)</w:t>
      </w:r>
    </w:p>
    <w:p w14:paraId="43E72912" w14:textId="77777777" w:rsidR="002D48DD" w:rsidRDefault="002B57EB" w:rsidP="000555F7">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Establishment of a Graduate C</w:t>
      </w:r>
      <w:r w:rsidR="00B91BCF">
        <w:rPr>
          <w:rFonts w:cs="TimesNewRomanPSMT"/>
          <w:sz w:val="24"/>
          <w:szCs w:val="24"/>
        </w:rPr>
        <w:t xml:space="preserve">ommunications </w:t>
      </w:r>
      <w:r>
        <w:rPr>
          <w:rFonts w:cs="TimesNewRomanPSMT"/>
          <w:sz w:val="24"/>
          <w:szCs w:val="24"/>
        </w:rPr>
        <w:t>(C</w:t>
      </w:r>
      <w:r w:rsidR="00080FA3">
        <w:rPr>
          <w:rFonts w:cs="TimesNewRomanPSMT"/>
          <w:sz w:val="24"/>
          <w:szCs w:val="24"/>
        </w:rPr>
        <w:t xml:space="preserve">all) </w:t>
      </w:r>
      <w:r>
        <w:rPr>
          <w:rFonts w:cs="TimesNewRomanPSMT"/>
          <w:sz w:val="24"/>
          <w:szCs w:val="24"/>
        </w:rPr>
        <w:t>C</w:t>
      </w:r>
      <w:r w:rsidR="002D48DD">
        <w:rPr>
          <w:rFonts w:cs="TimesNewRomanPSMT"/>
          <w:sz w:val="24"/>
          <w:szCs w:val="24"/>
        </w:rPr>
        <w:t>enter</w:t>
      </w:r>
      <w:r w:rsidR="00080FA3">
        <w:rPr>
          <w:rFonts w:cs="TimesNewRomanPSMT"/>
          <w:sz w:val="24"/>
          <w:szCs w:val="24"/>
        </w:rPr>
        <w:t xml:space="preserve"> (2016) </w:t>
      </w:r>
    </w:p>
    <w:p w14:paraId="161F5EE0" w14:textId="77777777" w:rsidR="00C229E2" w:rsidRDefault="00C229E2" w:rsidP="00C229E2">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 xml:space="preserve">Implementation of CAYUSE SP to transition to a common financial system for pre-award and post-award offices (2017)  </w:t>
      </w:r>
    </w:p>
    <w:p w14:paraId="4C8767DA" w14:textId="77777777" w:rsidR="00C229E2" w:rsidRDefault="00C229E2" w:rsidP="00C229E2">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lastRenderedPageBreak/>
        <w:t>Implementation of basic pre- and post-award training for front-line staff in academic units (2017)</w:t>
      </w:r>
    </w:p>
    <w:p w14:paraId="01A8040B" w14:textId="77777777" w:rsidR="00C229E2" w:rsidRPr="00C229E2" w:rsidRDefault="00C229E2" w:rsidP="00C229E2">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 xml:space="preserve">Implementation of basic pre- and post-award training for faculty PIs (2017) </w:t>
      </w:r>
    </w:p>
    <w:p w14:paraId="25AFD86A" w14:textId="77777777" w:rsidR="00B46A06" w:rsidRDefault="00B46A06" w:rsidP="000555F7">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Implementation of intensive case management to enhance graduate application completion rates and applicant acceptance (2018)</w:t>
      </w:r>
    </w:p>
    <w:p w14:paraId="660E19BF" w14:textId="77777777" w:rsidR="00C229E2" w:rsidRDefault="00C229E2" w:rsidP="000555F7">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Development and dissemination of a propensity to enroll (PTE) analytic model for master’s programs to improve graduate enrollment management</w:t>
      </w:r>
    </w:p>
    <w:p w14:paraId="45FEA56A" w14:textId="77777777" w:rsidR="00C229E2" w:rsidRDefault="00C229E2" w:rsidP="000555F7">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Developed a net graduate tuition revenue enhancement plan based on a PTE model (2018)</w:t>
      </w:r>
    </w:p>
    <w:p w14:paraId="551CC0C1" w14:textId="77777777" w:rsidR="002F11C1" w:rsidRPr="008F4713" w:rsidRDefault="002F11C1" w:rsidP="000555F7">
      <w:pPr>
        <w:pStyle w:val="ListParagraph"/>
        <w:numPr>
          <w:ilvl w:val="0"/>
          <w:numId w:val="29"/>
        </w:numPr>
        <w:autoSpaceDE w:val="0"/>
        <w:autoSpaceDN w:val="0"/>
        <w:adjustRightInd w:val="0"/>
        <w:spacing w:after="0" w:line="240" w:lineRule="auto"/>
        <w:rPr>
          <w:rFonts w:cs="TimesNewRomanPSMT"/>
          <w:sz w:val="24"/>
          <w:szCs w:val="24"/>
        </w:rPr>
      </w:pPr>
      <w:r>
        <w:rPr>
          <w:rFonts w:cs="TimesNewRomanPSMT"/>
          <w:sz w:val="24"/>
          <w:szCs w:val="24"/>
        </w:rPr>
        <w:t xml:space="preserve">Development of a </w:t>
      </w:r>
      <w:r w:rsidR="00B91BCF">
        <w:rPr>
          <w:rFonts w:cs="TimesNewRomanPSMT"/>
          <w:sz w:val="24"/>
          <w:szCs w:val="24"/>
        </w:rPr>
        <w:t xml:space="preserve">University-Wide </w:t>
      </w:r>
      <w:r w:rsidR="00B46A06">
        <w:rPr>
          <w:rFonts w:cs="TimesNewRomanPSMT"/>
          <w:sz w:val="24"/>
          <w:szCs w:val="24"/>
        </w:rPr>
        <w:t>Strategic Research Planning Document (2018)</w:t>
      </w:r>
      <w:r w:rsidR="00360EB3">
        <w:rPr>
          <w:rFonts w:cs="TimesNewRomanPSMT"/>
          <w:sz w:val="24"/>
          <w:szCs w:val="24"/>
        </w:rPr>
        <w:t xml:space="preserve"> </w:t>
      </w:r>
    </w:p>
    <w:p w14:paraId="4B1B7F82" w14:textId="77777777" w:rsidR="00080FA3" w:rsidRPr="00C229E2" w:rsidRDefault="006731AB" w:rsidP="00C229E2">
      <w:pPr>
        <w:pStyle w:val="ListParagraph"/>
        <w:autoSpaceDE w:val="0"/>
        <w:autoSpaceDN w:val="0"/>
        <w:adjustRightInd w:val="0"/>
        <w:spacing w:after="0" w:line="240" w:lineRule="auto"/>
        <w:ind w:left="360"/>
        <w:rPr>
          <w:rFonts w:cs="TimesNewRomanPSMT"/>
          <w:sz w:val="24"/>
          <w:szCs w:val="24"/>
        </w:rPr>
      </w:pPr>
      <w:r w:rsidRPr="006731AB">
        <w:rPr>
          <w:rFonts w:cs="TimesNewRomanPSMT"/>
          <w:sz w:val="24"/>
          <w:szCs w:val="24"/>
        </w:rPr>
        <w:t xml:space="preserve"> </w:t>
      </w:r>
    </w:p>
    <w:p w14:paraId="78F77E6E" w14:textId="77777777" w:rsidR="002C51D0" w:rsidRPr="00CA06E6" w:rsidRDefault="006731AB" w:rsidP="002C51D0">
      <w:pPr>
        <w:autoSpaceDE w:val="0"/>
        <w:autoSpaceDN w:val="0"/>
        <w:adjustRightInd w:val="0"/>
        <w:spacing w:after="0" w:line="240" w:lineRule="auto"/>
        <w:rPr>
          <w:rFonts w:cs="TimesNewRomanPSMT"/>
          <w:sz w:val="24"/>
          <w:szCs w:val="24"/>
        </w:rPr>
      </w:pPr>
      <w:r>
        <w:rPr>
          <w:rFonts w:cs="TimesNewRomanPSMT"/>
          <w:sz w:val="24"/>
          <w:szCs w:val="24"/>
        </w:rPr>
        <w:t>2</w:t>
      </w:r>
      <w:r w:rsidR="002C51D0">
        <w:rPr>
          <w:rFonts w:cs="TimesNewRomanPSMT"/>
          <w:sz w:val="24"/>
          <w:szCs w:val="24"/>
        </w:rPr>
        <w:t>. Associate Vice President for Research Integrity</w:t>
      </w:r>
      <w:r w:rsidR="009D63A9">
        <w:rPr>
          <w:rFonts w:cs="TimesNewRomanPSMT"/>
          <w:sz w:val="24"/>
          <w:szCs w:val="24"/>
        </w:rPr>
        <w:t xml:space="preserve"> and Compliance</w:t>
      </w:r>
      <w:r w:rsidR="002C51D0" w:rsidRPr="00CA06E6">
        <w:rPr>
          <w:rFonts w:cs="TimesNewRomanPSMT"/>
          <w:sz w:val="24"/>
          <w:szCs w:val="24"/>
        </w:rPr>
        <w:t xml:space="preserve">, </w:t>
      </w:r>
      <w:r w:rsidR="00644693">
        <w:rPr>
          <w:rFonts w:cs="TimesNewRomanPSMT"/>
          <w:sz w:val="24"/>
          <w:szCs w:val="24"/>
        </w:rPr>
        <w:t>Division</w:t>
      </w:r>
      <w:r w:rsidR="002C51D0">
        <w:rPr>
          <w:rFonts w:cs="TimesNewRomanPSMT"/>
          <w:sz w:val="24"/>
          <w:szCs w:val="24"/>
        </w:rPr>
        <w:t xml:space="preserve"> of Research</w:t>
      </w:r>
      <w:r w:rsidR="002C51D0" w:rsidRPr="00CA06E6">
        <w:rPr>
          <w:rFonts w:cs="TimesNewRomanPSMT"/>
          <w:sz w:val="24"/>
          <w:szCs w:val="24"/>
        </w:rPr>
        <w:t xml:space="preserve">, </w:t>
      </w:r>
      <w:r w:rsidR="002C51D0">
        <w:rPr>
          <w:rFonts w:cs="TimesNewRomanPSMT"/>
          <w:sz w:val="24"/>
          <w:szCs w:val="24"/>
        </w:rPr>
        <w:t>Florida Intern</w:t>
      </w:r>
      <w:r w:rsidR="00E802BE">
        <w:rPr>
          <w:rFonts w:cs="TimesNewRomanPSMT"/>
          <w:sz w:val="24"/>
          <w:szCs w:val="24"/>
        </w:rPr>
        <w:t>ational University, 2007-2011</w:t>
      </w:r>
    </w:p>
    <w:p w14:paraId="49BA4ADB" w14:textId="77777777" w:rsidR="002C51D0" w:rsidRDefault="002C51D0" w:rsidP="002C51D0">
      <w:pPr>
        <w:widowControl w:val="0"/>
        <w:tabs>
          <w:tab w:val="left" w:pos="-720"/>
        </w:tabs>
        <w:suppressAutoHyphens/>
        <w:spacing w:after="0" w:line="240" w:lineRule="auto"/>
        <w:rPr>
          <w:sz w:val="24"/>
          <w:szCs w:val="24"/>
        </w:rPr>
      </w:pPr>
    </w:p>
    <w:p w14:paraId="0AD68802" w14:textId="77777777" w:rsidR="002C51D0" w:rsidRDefault="002C51D0" w:rsidP="002C51D0">
      <w:pPr>
        <w:autoSpaceDE w:val="0"/>
        <w:autoSpaceDN w:val="0"/>
        <w:adjustRightInd w:val="0"/>
        <w:spacing w:after="0" w:line="240" w:lineRule="auto"/>
        <w:rPr>
          <w:rFonts w:cs="TimesNewRomanPSMT"/>
          <w:sz w:val="24"/>
          <w:szCs w:val="24"/>
        </w:rPr>
      </w:pPr>
      <w:r>
        <w:rPr>
          <w:rFonts w:cs="TimesNewRomanPSMT"/>
          <w:sz w:val="24"/>
          <w:szCs w:val="24"/>
        </w:rPr>
        <w:t xml:space="preserve">Responsibilities </w:t>
      </w:r>
      <w:r w:rsidRPr="00CA06E6">
        <w:rPr>
          <w:rFonts w:cs="TimesNewRomanPSMT"/>
          <w:sz w:val="24"/>
          <w:szCs w:val="24"/>
        </w:rPr>
        <w:t xml:space="preserve"> </w:t>
      </w:r>
    </w:p>
    <w:p w14:paraId="632C5D09" w14:textId="77777777" w:rsidR="002C51D0" w:rsidRDefault="002C51D0" w:rsidP="002C51D0">
      <w:pPr>
        <w:widowControl w:val="0"/>
        <w:tabs>
          <w:tab w:val="left" w:pos="-720"/>
        </w:tabs>
        <w:suppressAutoHyphens/>
        <w:spacing w:after="0" w:line="240" w:lineRule="auto"/>
        <w:rPr>
          <w:sz w:val="24"/>
          <w:szCs w:val="24"/>
        </w:rPr>
      </w:pPr>
    </w:p>
    <w:p w14:paraId="37FA17D5" w14:textId="77777777" w:rsidR="002C51D0" w:rsidRPr="002C51D0" w:rsidRDefault="00644693" w:rsidP="002C51D0">
      <w:pPr>
        <w:widowControl w:val="0"/>
        <w:numPr>
          <w:ilvl w:val="0"/>
          <w:numId w:val="4"/>
        </w:numPr>
        <w:tabs>
          <w:tab w:val="left" w:pos="-720"/>
        </w:tabs>
        <w:suppressAutoHyphens/>
        <w:spacing w:after="0" w:line="240" w:lineRule="auto"/>
        <w:rPr>
          <w:sz w:val="24"/>
          <w:szCs w:val="24"/>
        </w:rPr>
      </w:pPr>
      <w:r>
        <w:rPr>
          <w:sz w:val="24"/>
          <w:szCs w:val="24"/>
        </w:rPr>
        <w:t>Oversee</w:t>
      </w:r>
      <w:r w:rsidR="002C51D0" w:rsidRPr="002C51D0">
        <w:rPr>
          <w:sz w:val="24"/>
          <w:szCs w:val="24"/>
        </w:rPr>
        <w:t xml:space="preserve"> the Office of Research Integrity (ORI)</w:t>
      </w:r>
    </w:p>
    <w:p w14:paraId="10711FFF" w14:textId="77777777" w:rsidR="002C51D0" w:rsidRPr="002C51D0" w:rsidRDefault="00644693" w:rsidP="002C51D0">
      <w:pPr>
        <w:widowControl w:val="0"/>
        <w:numPr>
          <w:ilvl w:val="0"/>
          <w:numId w:val="4"/>
        </w:numPr>
        <w:tabs>
          <w:tab w:val="left" w:pos="-720"/>
        </w:tabs>
        <w:suppressAutoHyphens/>
        <w:spacing w:after="0" w:line="240" w:lineRule="auto"/>
        <w:rPr>
          <w:sz w:val="24"/>
          <w:szCs w:val="24"/>
        </w:rPr>
      </w:pPr>
      <w:r>
        <w:rPr>
          <w:sz w:val="24"/>
          <w:szCs w:val="24"/>
        </w:rPr>
        <w:t>Supervise</w:t>
      </w:r>
      <w:r w:rsidR="002C51D0" w:rsidRPr="002C51D0">
        <w:rPr>
          <w:sz w:val="24"/>
          <w:szCs w:val="24"/>
        </w:rPr>
        <w:t xml:space="preserve"> the Chairs of the Institutional Review Board (IRB), the Institutional Animal Care and Use Committee (IACUC) and the Institutional Biosafety Committee (IBC)</w:t>
      </w:r>
    </w:p>
    <w:p w14:paraId="5EE53667" w14:textId="77777777" w:rsidR="002C51D0" w:rsidRPr="002C51D0" w:rsidRDefault="00644693" w:rsidP="002C51D0">
      <w:pPr>
        <w:widowControl w:val="0"/>
        <w:numPr>
          <w:ilvl w:val="0"/>
          <w:numId w:val="4"/>
        </w:numPr>
        <w:tabs>
          <w:tab w:val="left" w:pos="-720"/>
        </w:tabs>
        <w:suppressAutoHyphens/>
        <w:spacing w:after="0" w:line="240" w:lineRule="auto"/>
        <w:rPr>
          <w:sz w:val="24"/>
          <w:szCs w:val="24"/>
        </w:rPr>
      </w:pPr>
      <w:r>
        <w:rPr>
          <w:sz w:val="24"/>
          <w:szCs w:val="24"/>
        </w:rPr>
        <w:t xml:space="preserve">Supervise the </w:t>
      </w:r>
      <w:r w:rsidR="002C51D0" w:rsidRPr="002C51D0">
        <w:rPr>
          <w:sz w:val="24"/>
          <w:szCs w:val="24"/>
        </w:rPr>
        <w:t>staff and budgets for ORI, affiliated review committees, and the Animal Care Facility (ACF)</w:t>
      </w:r>
    </w:p>
    <w:p w14:paraId="1A64F32C" w14:textId="77777777" w:rsidR="002C51D0" w:rsidRPr="002C51D0" w:rsidRDefault="00644693" w:rsidP="002C51D0">
      <w:pPr>
        <w:widowControl w:val="0"/>
        <w:numPr>
          <w:ilvl w:val="0"/>
          <w:numId w:val="4"/>
        </w:numPr>
        <w:tabs>
          <w:tab w:val="left" w:pos="-720"/>
        </w:tabs>
        <w:suppressAutoHyphens/>
        <w:spacing w:after="0" w:line="240" w:lineRule="auto"/>
        <w:rPr>
          <w:sz w:val="24"/>
          <w:szCs w:val="24"/>
        </w:rPr>
      </w:pPr>
      <w:r>
        <w:rPr>
          <w:sz w:val="24"/>
          <w:szCs w:val="24"/>
        </w:rPr>
        <w:t>Oversee</w:t>
      </w:r>
      <w:r w:rsidR="002C51D0" w:rsidRPr="002C51D0">
        <w:rPr>
          <w:sz w:val="24"/>
          <w:szCs w:val="24"/>
        </w:rPr>
        <w:t xml:space="preserve"> monitoring all aspects of research compliance at the University</w:t>
      </w:r>
    </w:p>
    <w:p w14:paraId="2DD1AC16" w14:textId="77777777" w:rsidR="002C51D0" w:rsidRPr="002C51D0" w:rsidRDefault="00644693" w:rsidP="002C51D0">
      <w:pPr>
        <w:widowControl w:val="0"/>
        <w:numPr>
          <w:ilvl w:val="0"/>
          <w:numId w:val="4"/>
        </w:numPr>
        <w:tabs>
          <w:tab w:val="left" w:pos="-720"/>
        </w:tabs>
        <w:suppressAutoHyphens/>
        <w:spacing w:after="0" w:line="240" w:lineRule="auto"/>
        <w:rPr>
          <w:sz w:val="24"/>
          <w:szCs w:val="24"/>
        </w:rPr>
      </w:pPr>
      <w:r>
        <w:rPr>
          <w:sz w:val="24"/>
          <w:szCs w:val="24"/>
        </w:rPr>
        <w:t xml:space="preserve">Oversee </w:t>
      </w:r>
      <w:r w:rsidR="002C51D0" w:rsidRPr="002C51D0">
        <w:rPr>
          <w:sz w:val="24"/>
          <w:szCs w:val="24"/>
        </w:rPr>
        <w:t>strategic planning regarding research compliance at the University</w:t>
      </w:r>
    </w:p>
    <w:p w14:paraId="5FC39E4F" w14:textId="77777777" w:rsidR="002C51D0" w:rsidRPr="002C51D0" w:rsidRDefault="00644693" w:rsidP="002C51D0">
      <w:pPr>
        <w:widowControl w:val="0"/>
        <w:numPr>
          <w:ilvl w:val="0"/>
          <w:numId w:val="4"/>
        </w:numPr>
        <w:tabs>
          <w:tab w:val="left" w:pos="-720"/>
        </w:tabs>
        <w:suppressAutoHyphens/>
        <w:spacing w:after="0" w:line="240" w:lineRule="auto"/>
        <w:rPr>
          <w:sz w:val="24"/>
          <w:szCs w:val="24"/>
        </w:rPr>
      </w:pPr>
      <w:r>
        <w:rPr>
          <w:sz w:val="24"/>
          <w:szCs w:val="24"/>
        </w:rPr>
        <w:t>Plan, implement</w:t>
      </w:r>
      <w:r w:rsidR="002C51D0" w:rsidRPr="002C51D0">
        <w:rPr>
          <w:sz w:val="24"/>
          <w:szCs w:val="24"/>
        </w:rPr>
        <w:t xml:space="preserve"> and supervis</w:t>
      </w:r>
      <w:r>
        <w:rPr>
          <w:sz w:val="24"/>
          <w:szCs w:val="24"/>
        </w:rPr>
        <w:t>e</w:t>
      </w:r>
      <w:r w:rsidR="002C51D0" w:rsidRPr="002C51D0">
        <w:rPr>
          <w:sz w:val="24"/>
          <w:szCs w:val="24"/>
        </w:rPr>
        <w:t xml:space="preserve"> the Responsible Conduct of Research (RCR) programs at the University</w:t>
      </w:r>
    </w:p>
    <w:p w14:paraId="6E9D2020" w14:textId="77777777" w:rsidR="002C51D0" w:rsidRPr="002C51D0" w:rsidRDefault="00644693" w:rsidP="002C51D0">
      <w:pPr>
        <w:widowControl w:val="0"/>
        <w:numPr>
          <w:ilvl w:val="0"/>
          <w:numId w:val="4"/>
        </w:numPr>
        <w:tabs>
          <w:tab w:val="left" w:pos="-720"/>
        </w:tabs>
        <w:suppressAutoHyphens/>
        <w:spacing w:after="0" w:line="240" w:lineRule="auto"/>
        <w:rPr>
          <w:sz w:val="24"/>
          <w:szCs w:val="24"/>
        </w:rPr>
      </w:pPr>
      <w:r>
        <w:rPr>
          <w:sz w:val="24"/>
          <w:szCs w:val="24"/>
        </w:rPr>
        <w:t>Coordinate e</w:t>
      </w:r>
      <w:r w:rsidR="002C51D0" w:rsidRPr="002C51D0">
        <w:rPr>
          <w:sz w:val="24"/>
          <w:szCs w:val="24"/>
        </w:rPr>
        <w:t>valuation of University Centers and Institutes to assist Academic Affairs in strategic planning and differential research investment</w:t>
      </w:r>
    </w:p>
    <w:p w14:paraId="1CE66D41" w14:textId="77777777" w:rsidR="002C51D0" w:rsidRPr="002C51D0" w:rsidRDefault="000C04C1" w:rsidP="002C51D0">
      <w:pPr>
        <w:widowControl w:val="0"/>
        <w:numPr>
          <w:ilvl w:val="0"/>
          <w:numId w:val="4"/>
        </w:numPr>
        <w:tabs>
          <w:tab w:val="left" w:pos="-720"/>
        </w:tabs>
        <w:suppressAutoHyphens/>
        <w:spacing w:after="0" w:line="240" w:lineRule="auto"/>
        <w:rPr>
          <w:sz w:val="24"/>
          <w:szCs w:val="24"/>
        </w:rPr>
      </w:pPr>
      <w:r>
        <w:rPr>
          <w:sz w:val="24"/>
          <w:szCs w:val="24"/>
        </w:rPr>
        <w:t>Over</w:t>
      </w:r>
      <w:r w:rsidR="0030438E">
        <w:rPr>
          <w:sz w:val="24"/>
          <w:szCs w:val="24"/>
        </w:rPr>
        <w:t xml:space="preserve">see </w:t>
      </w:r>
      <w:r w:rsidR="00FB59FB">
        <w:rPr>
          <w:sz w:val="24"/>
          <w:szCs w:val="24"/>
        </w:rPr>
        <w:t xml:space="preserve">compliance with </w:t>
      </w:r>
      <w:r w:rsidR="00644693">
        <w:rPr>
          <w:sz w:val="24"/>
          <w:szCs w:val="24"/>
        </w:rPr>
        <w:t xml:space="preserve">export control </w:t>
      </w:r>
      <w:r w:rsidR="00FB59FB">
        <w:rPr>
          <w:sz w:val="24"/>
          <w:szCs w:val="24"/>
        </w:rPr>
        <w:t>regulations</w:t>
      </w:r>
    </w:p>
    <w:p w14:paraId="4EFA1361" w14:textId="77777777" w:rsidR="002C51D0" w:rsidRPr="002C51D0" w:rsidRDefault="00644693" w:rsidP="002C51D0">
      <w:pPr>
        <w:widowControl w:val="0"/>
        <w:numPr>
          <w:ilvl w:val="0"/>
          <w:numId w:val="4"/>
        </w:numPr>
        <w:tabs>
          <w:tab w:val="left" w:pos="-720"/>
        </w:tabs>
        <w:suppressAutoHyphens/>
        <w:spacing w:after="0" w:line="240" w:lineRule="auto"/>
        <w:rPr>
          <w:sz w:val="24"/>
          <w:szCs w:val="24"/>
        </w:rPr>
      </w:pPr>
      <w:r>
        <w:rPr>
          <w:sz w:val="24"/>
          <w:szCs w:val="24"/>
        </w:rPr>
        <w:t xml:space="preserve">Facilitate </w:t>
      </w:r>
      <w:r w:rsidR="002C51D0" w:rsidRPr="002C51D0">
        <w:rPr>
          <w:sz w:val="24"/>
          <w:szCs w:val="24"/>
        </w:rPr>
        <w:t xml:space="preserve">ongoing redesign of processes related to Intellectual Property and Technology Transfer for the Vice President for Research </w:t>
      </w:r>
    </w:p>
    <w:p w14:paraId="6AC655FD" w14:textId="77777777" w:rsidR="002C51D0" w:rsidRPr="002C51D0" w:rsidRDefault="00644693" w:rsidP="002C51D0">
      <w:pPr>
        <w:widowControl w:val="0"/>
        <w:numPr>
          <w:ilvl w:val="0"/>
          <w:numId w:val="4"/>
        </w:numPr>
        <w:tabs>
          <w:tab w:val="left" w:pos="-720"/>
        </w:tabs>
        <w:suppressAutoHyphens/>
        <w:spacing w:after="0" w:line="240" w:lineRule="auto"/>
        <w:rPr>
          <w:sz w:val="24"/>
          <w:szCs w:val="24"/>
        </w:rPr>
      </w:pPr>
      <w:r>
        <w:rPr>
          <w:sz w:val="24"/>
          <w:szCs w:val="24"/>
        </w:rPr>
        <w:t>Assist</w:t>
      </w:r>
      <w:r w:rsidR="002C51D0" w:rsidRPr="002C51D0">
        <w:rPr>
          <w:sz w:val="24"/>
          <w:szCs w:val="24"/>
        </w:rPr>
        <w:t xml:space="preserve"> the Vice President for Research regarding strategic planning for research including space assignment, differential investment, and strategic hiring of research faculty</w:t>
      </w:r>
    </w:p>
    <w:p w14:paraId="55DDBE60" w14:textId="77777777" w:rsidR="002C51D0" w:rsidRPr="002C51D0" w:rsidRDefault="009A27A6" w:rsidP="002C51D0">
      <w:pPr>
        <w:widowControl w:val="0"/>
        <w:numPr>
          <w:ilvl w:val="0"/>
          <w:numId w:val="4"/>
        </w:numPr>
        <w:tabs>
          <w:tab w:val="left" w:pos="-720"/>
        </w:tabs>
        <w:suppressAutoHyphens/>
        <w:spacing w:after="0" w:line="240" w:lineRule="auto"/>
        <w:rPr>
          <w:sz w:val="24"/>
          <w:szCs w:val="24"/>
        </w:rPr>
      </w:pPr>
      <w:r>
        <w:rPr>
          <w:sz w:val="24"/>
          <w:szCs w:val="24"/>
        </w:rPr>
        <w:t>Participate</w:t>
      </w:r>
      <w:r w:rsidR="002C51D0" w:rsidRPr="002C51D0">
        <w:rPr>
          <w:sz w:val="24"/>
          <w:szCs w:val="24"/>
        </w:rPr>
        <w:t xml:space="preserve"> in internal downward selection processes related to faculty development of research applications (e.g., limited submissions review process, infrastructure grant applications, center grant applications)</w:t>
      </w:r>
    </w:p>
    <w:p w14:paraId="36DD3F45" w14:textId="77777777" w:rsidR="002C51D0" w:rsidRPr="002C51D0" w:rsidRDefault="002C51D0" w:rsidP="002C51D0">
      <w:pPr>
        <w:widowControl w:val="0"/>
        <w:numPr>
          <w:ilvl w:val="0"/>
          <w:numId w:val="4"/>
        </w:numPr>
        <w:tabs>
          <w:tab w:val="left" w:pos="-720"/>
        </w:tabs>
        <w:suppressAutoHyphens/>
        <w:spacing w:after="0" w:line="240" w:lineRule="auto"/>
        <w:rPr>
          <w:sz w:val="24"/>
          <w:szCs w:val="24"/>
        </w:rPr>
      </w:pPr>
      <w:r w:rsidRPr="002C51D0">
        <w:rPr>
          <w:sz w:val="24"/>
          <w:szCs w:val="24"/>
        </w:rPr>
        <w:t xml:space="preserve">Member, Clinical Trials </w:t>
      </w:r>
      <w:proofErr w:type="spellStart"/>
      <w:r w:rsidRPr="002C51D0">
        <w:rPr>
          <w:sz w:val="24"/>
          <w:szCs w:val="24"/>
        </w:rPr>
        <w:t>Office</w:t>
      </w:r>
      <w:proofErr w:type="spellEnd"/>
      <w:r w:rsidRPr="002C51D0">
        <w:rPr>
          <w:sz w:val="24"/>
          <w:szCs w:val="24"/>
        </w:rPr>
        <w:t xml:space="preserve"> (CTO) Planning Committee</w:t>
      </w:r>
    </w:p>
    <w:p w14:paraId="60D0FE1A" w14:textId="77777777" w:rsidR="002C51D0" w:rsidRPr="002C51D0" w:rsidRDefault="00FB59FB" w:rsidP="002C51D0">
      <w:pPr>
        <w:widowControl w:val="0"/>
        <w:numPr>
          <w:ilvl w:val="0"/>
          <w:numId w:val="4"/>
        </w:numPr>
        <w:tabs>
          <w:tab w:val="left" w:pos="-720"/>
        </w:tabs>
        <w:suppressAutoHyphens/>
        <w:spacing w:after="0" w:line="240" w:lineRule="auto"/>
        <w:rPr>
          <w:sz w:val="24"/>
          <w:szCs w:val="24"/>
        </w:rPr>
      </w:pPr>
      <w:r>
        <w:rPr>
          <w:sz w:val="24"/>
          <w:szCs w:val="24"/>
        </w:rPr>
        <w:t xml:space="preserve">Work with the </w:t>
      </w:r>
      <w:r w:rsidR="002C51D0" w:rsidRPr="002C51D0">
        <w:rPr>
          <w:sz w:val="24"/>
          <w:szCs w:val="24"/>
        </w:rPr>
        <w:t>Research Development Working Group</w:t>
      </w:r>
      <w:r>
        <w:rPr>
          <w:sz w:val="24"/>
          <w:szCs w:val="24"/>
        </w:rPr>
        <w:t xml:space="preserve"> to design, implement and evaluate a Faculty Research Development Program (FRDP)</w:t>
      </w:r>
    </w:p>
    <w:p w14:paraId="4CB10296" w14:textId="77777777" w:rsidR="002C51D0" w:rsidRPr="002C51D0" w:rsidRDefault="009A27A6" w:rsidP="002C51D0">
      <w:pPr>
        <w:widowControl w:val="0"/>
        <w:numPr>
          <w:ilvl w:val="0"/>
          <w:numId w:val="4"/>
        </w:numPr>
        <w:tabs>
          <w:tab w:val="left" w:pos="-720"/>
        </w:tabs>
        <w:suppressAutoHyphens/>
        <w:spacing w:after="0" w:line="240" w:lineRule="auto"/>
        <w:rPr>
          <w:sz w:val="24"/>
          <w:szCs w:val="24"/>
        </w:rPr>
      </w:pPr>
      <w:r>
        <w:rPr>
          <w:sz w:val="24"/>
          <w:szCs w:val="24"/>
        </w:rPr>
        <w:t>Facilitate</w:t>
      </w:r>
      <w:r w:rsidR="002C51D0" w:rsidRPr="002C51D0">
        <w:rPr>
          <w:sz w:val="24"/>
          <w:szCs w:val="24"/>
        </w:rPr>
        <w:t xml:space="preserve"> research development activities within the University Graduate School </w:t>
      </w:r>
      <w:r w:rsidR="00FB59FB">
        <w:rPr>
          <w:sz w:val="24"/>
          <w:szCs w:val="24"/>
        </w:rPr>
        <w:t>(e.g., the Graduate Grants Center)</w:t>
      </w:r>
    </w:p>
    <w:p w14:paraId="3DBD17D9" w14:textId="77777777" w:rsidR="002C51D0" w:rsidRPr="002C51D0" w:rsidRDefault="002C51D0" w:rsidP="002C51D0">
      <w:pPr>
        <w:widowControl w:val="0"/>
        <w:numPr>
          <w:ilvl w:val="0"/>
          <w:numId w:val="4"/>
        </w:numPr>
        <w:tabs>
          <w:tab w:val="left" w:pos="-720"/>
        </w:tabs>
        <w:suppressAutoHyphens/>
        <w:spacing w:after="0" w:line="240" w:lineRule="auto"/>
        <w:rPr>
          <w:sz w:val="24"/>
          <w:szCs w:val="24"/>
        </w:rPr>
      </w:pPr>
      <w:r w:rsidRPr="002C51D0">
        <w:rPr>
          <w:sz w:val="24"/>
          <w:szCs w:val="24"/>
        </w:rPr>
        <w:t xml:space="preserve">University liaison for federal and institutional entities including: Federal Demonstration Partnership (FDP), the Association of Academic Health Centers (AAHC), and Public Responsibility in Medicine &amp; Research (PRIM&amp;R) </w:t>
      </w:r>
    </w:p>
    <w:p w14:paraId="1A48B421" w14:textId="77777777" w:rsidR="002C51D0" w:rsidRPr="002C51D0" w:rsidRDefault="002C51D0" w:rsidP="002C51D0">
      <w:pPr>
        <w:widowControl w:val="0"/>
        <w:numPr>
          <w:ilvl w:val="0"/>
          <w:numId w:val="4"/>
        </w:numPr>
        <w:tabs>
          <w:tab w:val="left" w:pos="-720"/>
        </w:tabs>
        <w:suppressAutoHyphens/>
        <w:spacing w:after="0" w:line="240" w:lineRule="auto"/>
        <w:rPr>
          <w:sz w:val="24"/>
          <w:szCs w:val="24"/>
        </w:rPr>
      </w:pPr>
      <w:r w:rsidRPr="002C51D0">
        <w:rPr>
          <w:sz w:val="24"/>
          <w:szCs w:val="24"/>
        </w:rPr>
        <w:t>Ex-officio member, FIU Institutional Review Board (IRB)</w:t>
      </w:r>
    </w:p>
    <w:p w14:paraId="723316B9" w14:textId="77777777" w:rsidR="002C51D0" w:rsidRPr="002C51D0" w:rsidRDefault="002C51D0" w:rsidP="002C51D0">
      <w:pPr>
        <w:widowControl w:val="0"/>
        <w:numPr>
          <w:ilvl w:val="0"/>
          <w:numId w:val="4"/>
        </w:numPr>
        <w:tabs>
          <w:tab w:val="left" w:pos="-720"/>
        </w:tabs>
        <w:suppressAutoHyphens/>
        <w:spacing w:after="0" w:line="240" w:lineRule="auto"/>
        <w:rPr>
          <w:sz w:val="24"/>
          <w:szCs w:val="24"/>
        </w:rPr>
      </w:pPr>
      <w:r w:rsidRPr="002C51D0">
        <w:rPr>
          <w:sz w:val="24"/>
          <w:szCs w:val="24"/>
        </w:rPr>
        <w:lastRenderedPageBreak/>
        <w:t xml:space="preserve">Ex-officio member, FIU Diving Control Board </w:t>
      </w:r>
    </w:p>
    <w:p w14:paraId="2CFBB503" w14:textId="77777777" w:rsidR="002C51D0" w:rsidRPr="002C51D0" w:rsidRDefault="002C51D0" w:rsidP="002C51D0">
      <w:pPr>
        <w:widowControl w:val="0"/>
        <w:numPr>
          <w:ilvl w:val="0"/>
          <w:numId w:val="4"/>
        </w:numPr>
        <w:tabs>
          <w:tab w:val="left" w:pos="-720"/>
        </w:tabs>
        <w:suppressAutoHyphens/>
        <w:spacing w:after="0" w:line="240" w:lineRule="auto"/>
        <w:rPr>
          <w:sz w:val="24"/>
          <w:szCs w:val="24"/>
        </w:rPr>
      </w:pPr>
      <w:r w:rsidRPr="002C51D0">
        <w:rPr>
          <w:sz w:val="24"/>
          <w:szCs w:val="24"/>
        </w:rPr>
        <w:t>Ex-officio member, FIU Radiation Control and the Nanotechnology Safety Committees</w:t>
      </w:r>
    </w:p>
    <w:p w14:paraId="4F5C0D07" w14:textId="77777777" w:rsidR="002C51D0" w:rsidRPr="002C51D0" w:rsidRDefault="002C51D0" w:rsidP="002C51D0">
      <w:pPr>
        <w:widowControl w:val="0"/>
        <w:numPr>
          <w:ilvl w:val="0"/>
          <w:numId w:val="4"/>
        </w:numPr>
        <w:tabs>
          <w:tab w:val="left" w:pos="-720"/>
        </w:tabs>
        <w:suppressAutoHyphens/>
        <w:spacing w:after="0" w:line="240" w:lineRule="auto"/>
        <w:rPr>
          <w:sz w:val="24"/>
          <w:szCs w:val="24"/>
        </w:rPr>
      </w:pPr>
      <w:r w:rsidRPr="002C51D0">
        <w:rPr>
          <w:sz w:val="24"/>
          <w:szCs w:val="24"/>
        </w:rPr>
        <w:t>Member, FIU Magazine Editorial Advisory Board</w:t>
      </w:r>
    </w:p>
    <w:p w14:paraId="196CB6B0" w14:textId="77777777" w:rsidR="002C51D0" w:rsidRPr="002C51D0" w:rsidRDefault="002C51D0" w:rsidP="002C51D0">
      <w:pPr>
        <w:widowControl w:val="0"/>
        <w:tabs>
          <w:tab w:val="left" w:pos="-720"/>
        </w:tabs>
        <w:suppressAutoHyphens/>
        <w:spacing w:after="0" w:line="240" w:lineRule="auto"/>
        <w:ind w:left="360"/>
        <w:rPr>
          <w:sz w:val="24"/>
          <w:szCs w:val="24"/>
        </w:rPr>
      </w:pPr>
    </w:p>
    <w:p w14:paraId="7AA93C0D" w14:textId="77777777" w:rsidR="002C51D0" w:rsidRPr="002C51D0" w:rsidRDefault="002C51D0" w:rsidP="002C51D0">
      <w:pPr>
        <w:autoSpaceDE w:val="0"/>
        <w:autoSpaceDN w:val="0"/>
        <w:adjustRightInd w:val="0"/>
        <w:spacing w:after="0" w:line="240" w:lineRule="auto"/>
        <w:rPr>
          <w:rFonts w:cs="TimesNewRomanPSMT"/>
          <w:sz w:val="24"/>
          <w:szCs w:val="24"/>
        </w:rPr>
      </w:pPr>
      <w:r w:rsidRPr="00B9699B">
        <w:rPr>
          <w:rFonts w:cs="TimesNewRomanPSMT"/>
          <w:sz w:val="24"/>
          <w:szCs w:val="24"/>
        </w:rPr>
        <w:t>Accomplishments</w:t>
      </w:r>
    </w:p>
    <w:p w14:paraId="4971AED1" w14:textId="77777777" w:rsidR="002C51D0" w:rsidRPr="002C51D0" w:rsidRDefault="002C51D0" w:rsidP="002C51D0">
      <w:pPr>
        <w:autoSpaceDE w:val="0"/>
        <w:autoSpaceDN w:val="0"/>
        <w:adjustRightInd w:val="0"/>
        <w:spacing w:after="0" w:line="240" w:lineRule="auto"/>
        <w:rPr>
          <w:rFonts w:cs="TimesNewRomanPSMT"/>
          <w:sz w:val="24"/>
          <w:szCs w:val="24"/>
        </w:rPr>
      </w:pPr>
    </w:p>
    <w:p w14:paraId="294C5794" w14:textId="77777777" w:rsidR="002C51D0" w:rsidRDefault="00621910" w:rsidP="002C51D0">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Expansion of RCR program to cover all graduate student researcher</w:t>
      </w:r>
      <w:r w:rsidR="009A27A6">
        <w:rPr>
          <w:rFonts w:cs="TimesNewRomanPSMT"/>
          <w:sz w:val="24"/>
          <w:szCs w:val="24"/>
        </w:rPr>
        <w:t>s</w:t>
      </w:r>
    </w:p>
    <w:p w14:paraId="70C87F76" w14:textId="77777777" w:rsidR="00621910" w:rsidRDefault="00621910" w:rsidP="002C51D0">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Expansion of the Animal Care Facility (ACF), doubling its research capacity</w:t>
      </w:r>
    </w:p>
    <w:p w14:paraId="56CEC2A2" w14:textId="77777777" w:rsidR="00621910" w:rsidRDefault="009A27A6" w:rsidP="002C51D0">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T</w:t>
      </w:r>
      <w:r w:rsidR="00621910">
        <w:rPr>
          <w:rFonts w:cs="TimesNewRomanPSMT"/>
          <w:sz w:val="24"/>
          <w:szCs w:val="24"/>
        </w:rPr>
        <w:t>ransition of the protocol submission and monitoring systems (for the IRB, IACUC and IBC) from paper-based to electronic formats</w:t>
      </w:r>
    </w:p>
    <w:p w14:paraId="550DA8ED" w14:textId="77777777" w:rsidR="00621910" w:rsidRDefault="00621910" w:rsidP="002C51D0">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 xml:space="preserve">Improvement of accountability for </w:t>
      </w:r>
      <w:r w:rsidR="009A27A6">
        <w:rPr>
          <w:rFonts w:cs="TimesNewRomanPSMT"/>
          <w:sz w:val="24"/>
          <w:szCs w:val="24"/>
        </w:rPr>
        <w:t xml:space="preserve">all </w:t>
      </w:r>
      <w:r>
        <w:rPr>
          <w:rFonts w:cs="TimesNewRomanPSMT"/>
          <w:sz w:val="24"/>
          <w:szCs w:val="24"/>
        </w:rPr>
        <w:t>research centers and institutes, and closure of units with unfavorable return on investment</w:t>
      </w:r>
      <w:r w:rsidR="00080FA3">
        <w:rPr>
          <w:rFonts w:cs="TimesNewRomanPSMT"/>
          <w:sz w:val="24"/>
          <w:szCs w:val="24"/>
        </w:rPr>
        <w:t xml:space="preserve"> (ROI)</w:t>
      </w:r>
    </w:p>
    <w:p w14:paraId="08167168" w14:textId="77777777" w:rsidR="00621910" w:rsidRDefault="00621910" w:rsidP="002C51D0">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Implementation of University-wide strategic plan for the assignment of research space</w:t>
      </w:r>
    </w:p>
    <w:p w14:paraId="60094612" w14:textId="77777777" w:rsidR="00621910" w:rsidRDefault="00621910" w:rsidP="002C51D0">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Development and implementation of a Graduate Grants Writing Center</w:t>
      </w:r>
    </w:p>
    <w:p w14:paraId="5ED20F95" w14:textId="77777777" w:rsidR="00621910" w:rsidRDefault="00B9699B" w:rsidP="002C51D0">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Development of a Clinical Trials Organization (CTO) at FIU</w:t>
      </w:r>
    </w:p>
    <w:p w14:paraId="3BACA850" w14:textId="77777777" w:rsidR="00B9699B" w:rsidRDefault="00B9699B" w:rsidP="002C51D0">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 xml:space="preserve">Negotiated IRB-related agreements with </w:t>
      </w:r>
      <w:proofErr w:type="spellStart"/>
      <w:r>
        <w:rPr>
          <w:rFonts w:cs="TimesNewRomanPSMT"/>
          <w:sz w:val="24"/>
          <w:szCs w:val="24"/>
        </w:rPr>
        <w:t>community-based</w:t>
      </w:r>
      <w:proofErr w:type="spellEnd"/>
      <w:r>
        <w:rPr>
          <w:rFonts w:cs="TimesNewRomanPSMT"/>
          <w:sz w:val="24"/>
          <w:szCs w:val="24"/>
        </w:rPr>
        <w:t xml:space="preserve"> health research partners </w:t>
      </w:r>
    </w:p>
    <w:p w14:paraId="69C1CF17" w14:textId="77777777" w:rsidR="00B9699B" w:rsidRPr="002C51D0" w:rsidRDefault="00B9699B" w:rsidP="002C51D0">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Negotiated institutional relationship with outside IRB for specific clinical trial</w:t>
      </w:r>
      <w:r w:rsidR="009A27A6">
        <w:rPr>
          <w:rFonts w:cs="TimesNewRomanPSMT"/>
          <w:sz w:val="24"/>
          <w:szCs w:val="24"/>
        </w:rPr>
        <w:t xml:space="preserve"> applications</w:t>
      </w:r>
    </w:p>
    <w:p w14:paraId="4B3290E1" w14:textId="77777777" w:rsidR="00B91BCF" w:rsidRDefault="00B91BCF" w:rsidP="003D6B6F">
      <w:pPr>
        <w:autoSpaceDE w:val="0"/>
        <w:autoSpaceDN w:val="0"/>
        <w:adjustRightInd w:val="0"/>
        <w:spacing w:after="0" w:line="240" w:lineRule="auto"/>
        <w:rPr>
          <w:rFonts w:cs="TimesNewRomanPSMT"/>
          <w:sz w:val="24"/>
          <w:szCs w:val="24"/>
        </w:rPr>
      </w:pPr>
    </w:p>
    <w:p w14:paraId="6DECD450" w14:textId="77777777" w:rsidR="00CA06E6" w:rsidRPr="00CA06E6" w:rsidRDefault="006731AB" w:rsidP="003D6B6F">
      <w:pPr>
        <w:autoSpaceDE w:val="0"/>
        <w:autoSpaceDN w:val="0"/>
        <w:adjustRightInd w:val="0"/>
        <w:spacing w:after="0" w:line="240" w:lineRule="auto"/>
        <w:rPr>
          <w:rFonts w:cs="TimesNewRomanPSMT"/>
          <w:sz w:val="24"/>
          <w:szCs w:val="24"/>
        </w:rPr>
      </w:pPr>
      <w:r>
        <w:rPr>
          <w:rFonts w:cs="TimesNewRomanPSMT"/>
          <w:sz w:val="24"/>
          <w:szCs w:val="24"/>
        </w:rPr>
        <w:t>3</w:t>
      </w:r>
      <w:r w:rsidR="00CA06E6">
        <w:rPr>
          <w:rFonts w:cs="TimesNewRomanPSMT"/>
          <w:sz w:val="24"/>
          <w:szCs w:val="24"/>
        </w:rPr>
        <w:t>. Associate Dean</w:t>
      </w:r>
      <w:r w:rsidR="00CA06E6" w:rsidRPr="00CA06E6">
        <w:rPr>
          <w:rFonts w:cs="TimesNewRomanPSMT"/>
          <w:sz w:val="24"/>
          <w:szCs w:val="24"/>
        </w:rPr>
        <w:t xml:space="preserve">, </w:t>
      </w:r>
      <w:r w:rsidR="00CA06E6">
        <w:rPr>
          <w:rFonts w:cs="TimesNewRomanPSMT"/>
          <w:sz w:val="24"/>
          <w:szCs w:val="24"/>
        </w:rPr>
        <w:t>University Graduate</w:t>
      </w:r>
      <w:r w:rsidR="004D170A">
        <w:rPr>
          <w:rFonts w:cs="TimesNewRomanPSMT"/>
          <w:sz w:val="24"/>
          <w:szCs w:val="24"/>
        </w:rPr>
        <w:t xml:space="preserve"> School (UGS)</w:t>
      </w:r>
      <w:r w:rsidR="00CA06E6" w:rsidRPr="00CA06E6">
        <w:rPr>
          <w:rFonts w:cs="TimesNewRomanPSMT"/>
          <w:sz w:val="24"/>
          <w:szCs w:val="24"/>
        </w:rPr>
        <w:t xml:space="preserve">, </w:t>
      </w:r>
      <w:r w:rsidR="00CA06E6">
        <w:rPr>
          <w:rFonts w:cs="TimesNewRomanPSMT"/>
          <w:sz w:val="24"/>
          <w:szCs w:val="24"/>
        </w:rPr>
        <w:t>Florida International University, 2008-2010</w:t>
      </w:r>
    </w:p>
    <w:p w14:paraId="3199F354" w14:textId="77777777" w:rsidR="0075499C" w:rsidRDefault="0075499C" w:rsidP="003D6B6F">
      <w:pPr>
        <w:autoSpaceDE w:val="0"/>
        <w:autoSpaceDN w:val="0"/>
        <w:adjustRightInd w:val="0"/>
        <w:spacing w:after="0" w:line="240" w:lineRule="auto"/>
        <w:rPr>
          <w:rFonts w:cs="TimesNewRomanPSMT"/>
          <w:sz w:val="24"/>
          <w:szCs w:val="24"/>
        </w:rPr>
      </w:pPr>
    </w:p>
    <w:p w14:paraId="7A18B780" w14:textId="77777777" w:rsidR="00CA06E6" w:rsidRDefault="0075499C" w:rsidP="003D6B6F">
      <w:pPr>
        <w:autoSpaceDE w:val="0"/>
        <w:autoSpaceDN w:val="0"/>
        <w:adjustRightInd w:val="0"/>
        <w:spacing w:after="0" w:line="240" w:lineRule="auto"/>
        <w:rPr>
          <w:rFonts w:cs="TimesNewRomanPSMT"/>
          <w:sz w:val="24"/>
          <w:szCs w:val="24"/>
        </w:rPr>
      </w:pPr>
      <w:r>
        <w:rPr>
          <w:rFonts w:cs="TimesNewRomanPSMT"/>
          <w:sz w:val="24"/>
          <w:szCs w:val="24"/>
        </w:rPr>
        <w:t xml:space="preserve">Responsibilities </w:t>
      </w:r>
      <w:r w:rsidR="00CA06E6" w:rsidRPr="00CA06E6">
        <w:rPr>
          <w:rFonts w:cs="TimesNewRomanPSMT"/>
          <w:sz w:val="24"/>
          <w:szCs w:val="24"/>
        </w:rPr>
        <w:t xml:space="preserve"> </w:t>
      </w:r>
    </w:p>
    <w:p w14:paraId="2144AF79" w14:textId="77777777" w:rsidR="00CA06E6" w:rsidRDefault="00CA06E6" w:rsidP="003D6B6F">
      <w:pPr>
        <w:autoSpaceDE w:val="0"/>
        <w:autoSpaceDN w:val="0"/>
        <w:adjustRightInd w:val="0"/>
        <w:spacing w:after="0" w:line="240" w:lineRule="auto"/>
        <w:rPr>
          <w:rFonts w:cs="TimesNewRomanPSMT"/>
          <w:sz w:val="24"/>
          <w:szCs w:val="24"/>
        </w:rPr>
      </w:pPr>
    </w:p>
    <w:p w14:paraId="630C861A" w14:textId="77777777" w:rsidR="00CA06E6" w:rsidRPr="00CA06E6" w:rsidRDefault="009A27A6" w:rsidP="003D6B6F">
      <w:pPr>
        <w:widowControl w:val="0"/>
        <w:numPr>
          <w:ilvl w:val="0"/>
          <w:numId w:val="2"/>
        </w:numPr>
        <w:tabs>
          <w:tab w:val="left" w:pos="-720"/>
        </w:tabs>
        <w:suppressAutoHyphens/>
        <w:spacing w:after="0" w:line="240" w:lineRule="auto"/>
        <w:rPr>
          <w:sz w:val="24"/>
          <w:szCs w:val="24"/>
        </w:rPr>
      </w:pPr>
      <w:r>
        <w:rPr>
          <w:sz w:val="24"/>
          <w:szCs w:val="24"/>
        </w:rPr>
        <w:t xml:space="preserve">Implement </w:t>
      </w:r>
      <w:r w:rsidR="00CA06E6">
        <w:rPr>
          <w:sz w:val="24"/>
          <w:szCs w:val="24"/>
        </w:rPr>
        <w:t xml:space="preserve">Carnegie-style </w:t>
      </w:r>
      <w:r w:rsidR="00CA06E6" w:rsidRPr="00CA06E6">
        <w:rPr>
          <w:sz w:val="24"/>
          <w:szCs w:val="24"/>
        </w:rPr>
        <w:t>reviews</w:t>
      </w:r>
      <w:r w:rsidR="00CA06E6">
        <w:rPr>
          <w:sz w:val="24"/>
          <w:szCs w:val="24"/>
        </w:rPr>
        <w:t xml:space="preserve"> of 12 doctoral programs </w:t>
      </w:r>
    </w:p>
    <w:p w14:paraId="728188C8" w14:textId="77777777" w:rsidR="00CA06E6" w:rsidRPr="00CA06E6" w:rsidRDefault="009A27A6" w:rsidP="003D6B6F">
      <w:pPr>
        <w:widowControl w:val="0"/>
        <w:numPr>
          <w:ilvl w:val="0"/>
          <w:numId w:val="2"/>
        </w:numPr>
        <w:tabs>
          <w:tab w:val="left" w:pos="-720"/>
        </w:tabs>
        <w:suppressAutoHyphens/>
        <w:spacing w:after="0" w:line="240" w:lineRule="auto"/>
        <w:rPr>
          <w:sz w:val="24"/>
          <w:szCs w:val="24"/>
        </w:rPr>
      </w:pPr>
      <w:r>
        <w:rPr>
          <w:sz w:val="24"/>
          <w:szCs w:val="24"/>
        </w:rPr>
        <w:t xml:space="preserve">Oversee </w:t>
      </w:r>
      <w:r w:rsidR="00CA06E6" w:rsidRPr="00CA06E6">
        <w:rPr>
          <w:sz w:val="24"/>
          <w:szCs w:val="24"/>
        </w:rPr>
        <w:t>monitoring and data collection at UGS for SACS reaccreditation</w:t>
      </w:r>
    </w:p>
    <w:p w14:paraId="6E694BBA" w14:textId="77777777" w:rsidR="00CA06E6" w:rsidRPr="00CA06E6" w:rsidRDefault="000C04C1" w:rsidP="003D6B6F">
      <w:pPr>
        <w:widowControl w:val="0"/>
        <w:numPr>
          <w:ilvl w:val="0"/>
          <w:numId w:val="2"/>
        </w:numPr>
        <w:tabs>
          <w:tab w:val="left" w:pos="-720"/>
        </w:tabs>
        <w:suppressAutoHyphens/>
        <w:spacing w:after="0" w:line="240" w:lineRule="auto"/>
        <w:rPr>
          <w:sz w:val="24"/>
          <w:szCs w:val="24"/>
        </w:rPr>
      </w:pPr>
      <w:r>
        <w:rPr>
          <w:sz w:val="24"/>
          <w:szCs w:val="24"/>
        </w:rPr>
        <w:t>Oversee</w:t>
      </w:r>
      <w:r w:rsidR="00CA06E6" w:rsidRPr="00CA06E6">
        <w:rPr>
          <w:sz w:val="24"/>
          <w:szCs w:val="24"/>
        </w:rPr>
        <w:t xml:space="preserve"> credentialing process for graduate student instructors</w:t>
      </w:r>
    </w:p>
    <w:p w14:paraId="588B0E23" w14:textId="77777777" w:rsidR="00CA06E6" w:rsidRPr="00CA06E6" w:rsidRDefault="009A27A6" w:rsidP="003D6B6F">
      <w:pPr>
        <w:widowControl w:val="0"/>
        <w:numPr>
          <w:ilvl w:val="0"/>
          <w:numId w:val="2"/>
        </w:numPr>
        <w:tabs>
          <w:tab w:val="left" w:pos="-720"/>
        </w:tabs>
        <w:suppressAutoHyphens/>
        <w:spacing w:after="0" w:line="240" w:lineRule="auto"/>
        <w:rPr>
          <w:sz w:val="24"/>
          <w:szCs w:val="24"/>
        </w:rPr>
      </w:pPr>
      <w:r>
        <w:rPr>
          <w:sz w:val="24"/>
          <w:szCs w:val="24"/>
        </w:rPr>
        <w:t>Oversee</w:t>
      </w:r>
      <w:r w:rsidR="00CA06E6" w:rsidRPr="00CA06E6">
        <w:rPr>
          <w:sz w:val="24"/>
          <w:szCs w:val="24"/>
        </w:rPr>
        <w:t xml:space="preserve"> academic and research misconduct review processes for graduate students</w:t>
      </w:r>
    </w:p>
    <w:p w14:paraId="69AA4062" w14:textId="77777777" w:rsidR="00CA06E6" w:rsidRPr="00CA06E6" w:rsidRDefault="009A27A6" w:rsidP="003D6B6F">
      <w:pPr>
        <w:widowControl w:val="0"/>
        <w:numPr>
          <w:ilvl w:val="0"/>
          <w:numId w:val="2"/>
        </w:numPr>
        <w:tabs>
          <w:tab w:val="left" w:pos="-720"/>
        </w:tabs>
        <w:suppressAutoHyphens/>
        <w:spacing w:after="0" w:line="240" w:lineRule="auto"/>
        <w:rPr>
          <w:sz w:val="24"/>
          <w:szCs w:val="24"/>
        </w:rPr>
      </w:pPr>
      <w:r>
        <w:rPr>
          <w:sz w:val="24"/>
          <w:szCs w:val="24"/>
        </w:rPr>
        <w:t>Oversee</w:t>
      </w:r>
      <w:r w:rsidR="000C04C1">
        <w:rPr>
          <w:sz w:val="24"/>
          <w:szCs w:val="24"/>
        </w:rPr>
        <w:t xml:space="preserve"> </w:t>
      </w:r>
      <w:r w:rsidR="00CA06E6" w:rsidRPr="00CA06E6">
        <w:rPr>
          <w:sz w:val="24"/>
          <w:szCs w:val="24"/>
        </w:rPr>
        <w:t>graduate student grievance process</w:t>
      </w:r>
    </w:p>
    <w:p w14:paraId="4374F07A" w14:textId="77777777" w:rsidR="00CA06E6" w:rsidRPr="00CA06E6" w:rsidRDefault="00CA06E6" w:rsidP="003D6B6F">
      <w:pPr>
        <w:widowControl w:val="0"/>
        <w:numPr>
          <w:ilvl w:val="0"/>
          <w:numId w:val="2"/>
        </w:numPr>
        <w:tabs>
          <w:tab w:val="left" w:pos="-720"/>
        </w:tabs>
        <w:suppressAutoHyphens/>
        <w:spacing w:after="0" w:line="240" w:lineRule="auto"/>
        <w:rPr>
          <w:sz w:val="24"/>
          <w:szCs w:val="24"/>
        </w:rPr>
      </w:pPr>
      <w:r w:rsidRPr="00CA06E6">
        <w:rPr>
          <w:sz w:val="24"/>
          <w:szCs w:val="24"/>
        </w:rPr>
        <w:t>O</w:t>
      </w:r>
      <w:r w:rsidR="009A27A6">
        <w:rPr>
          <w:sz w:val="24"/>
          <w:szCs w:val="24"/>
        </w:rPr>
        <w:t>versee and monitor</w:t>
      </w:r>
      <w:r w:rsidRPr="00CA06E6">
        <w:rPr>
          <w:sz w:val="24"/>
          <w:szCs w:val="24"/>
        </w:rPr>
        <w:t xml:space="preserve"> implementation of strategic planning for doctoral programs</w:t>
      </w:r>
    </w:p>
    <w:p w14:paraId="783A6257" w14:textId="77777777" w:rsidR="00CA06E6" w:rsidRPr="00CA06E6" w:rsidRDefault="009A27A6" w:rsidP="003D6B6F">
      <w:pPr>
        <w:widowControl w:val="0"/>
        <w:numPr>
          <w:ilvl w:val="0"/>
          <w:numId w:val="2"/>
        </w:numPr>
        <w:tabs>
          <w:tab w:val="left" w:pos="-720"/>
        </w:tabs>
        <w:suppressAutoHyphens/>
        <w:spacing w:after="0" w:line="240" w:lineRule="auto"/>
        <w:rPr>
          <w:sz w:val="24"/>
          <w:szCs w:val="24"/>
        </w:rPr>
      </w:pPr>
      <w:r>
        <w:rPr>
          <w:sz w:val="24"/>
          <w:szCs w:val="24"/>
        </w:rPr>
        <w:t>Responsible</w:t>
      </w:r>
      <w:r w:rsidR="00CA06E6" w:rsidRPr="00CA06E6">
        <w:rPr>
          <w:sz w:val="24"/>
          <w:szCs w:val="24"/>
        </w:rPr>
        <w:t xml:space="preserve"> for strategic planning for graduate enrollment management</w:t>
      </w:r>
    </w:p>
    <w:p w14:paraId="72DBA4A1" w14:textId="77777777" w:rsidR="00CA06E6" w:rsidRPr="00CA06E6" w:rsidRDefault="009A27A6" w:rsidP="003D6B6F">
      <w:pPr>
        <w:widowControl w:val="0"/>
        <w:numPr>
          <w:ilvl w:val="0"/>
          <w:numId w:val="2"/>
        </w:numPr>
        <w:tabs>
          <w:tab w:val="left" w:pos="-720"/>
        </w:tabs>
        <w:suppressAutoHyphens/>
        <w:spacing w:after="0" w:line="240" w:lineRule="auto"/>
        <w:rPr>
          <w:sz w:val="24"/>
          <w:szCs w:val="24"/>
        </w:rPr>
      </w:pPr>
      <w:r>
        <w:rPr>
          <w:sz w:val="24"/>
          <w:szCs w:val="24"/>
        </w:rPr>
        <w:t xml:space="preserve">Coordinate </w:t>
      </w:r>
      <w:r w:rsidR="00CA06E6" w:rsidRPr="00CA06E6">
        <w:rPr>
          <w:sz w:val="24"/>
          <w:szCs w:val="24"/>
        </w:rPr>
        <w:t xml:space="preserve">implementation of new UGS policies </w:t>
      </w:r>
    </w:p>
    <w:p w14:paraId="6F47AC99" w14:textId="77777777" w:rsidR="00CA06E6" w:rsidRPr="00CA06E6" w:rsidRDefault="009A27A6" w:rsidP="003D6B6F">
      <w:pPr>
        <w:widowControl w:val="0"/>
        <w:numPr>
          <w:ilvl w:val="0"/>
          <w:numId w:val="2"/>
        </w:numPr>
        <w:tabs>
          <w:tab w:val="left" w:pos="-720"/>
        </w:tabs>
        <w:suppressAutoHyphens/>
        <w:spacing w:after="0" w:line="240" w:lineRule="auto"/>
        <w:rPr>
          <w:sz w:val="24"/>
          <w:szCs w:val="24"/>
        </w:rPr>
      </w:pPr>
      <w:r>
        <w:rPr>
          <w:sz w:val="24"/>
          <w:szCs w:val="24"/>
        </w:rPr>
        <w:t xml:space="preserve">Monitor </w:t>
      </w:r>
      <w:r w:rsidR="00CA06E6" w:rsidRPr="00CA06E6">
        <w:rPr>
          <w:sz w:val="24"/>
          <w:szCs w:val="24"/>
        </w:rPr>
        <w:t>enforcement of current UGS policies</w:t>
      </w:r>
    </w:p>
    <w:p w14:paraId="2BB54A04" w14:textId="77777777" w:rsidR="00CA06E6" w:rsidRPr="00CA06E6" w:rsidRDefault="009A27A6" w:rsidP="003D6B6F">
      <w:pPr>
        <w:widowControl w:val="0"/>
        <w:numPr>
          <w:ilvl w:val="0"/>
          <w:numId w:val="2"/>
        </w:numPr>
        <w:tabs>
          <w:tab w:val="left" w:pos="-720"/>
        </w:tabs>
        <w:suppressAutoHyphens/>
        <w:spacing w:after="0" w:line="240" w:lineRule="auto"/>
        <w:rPr>
          <w:sz w:val="24"/>
          <w:szCs w:val="24"/>
        </w:rPr>
      </w:pPr>
      <w:r>
        <w:rPr>
          <w:sz w:val="24"/>
          <w:szCs w:val="24"/>
        </w:rPr>
        <w:t>Monitor</w:t>
      </w:r>
      <w:r w:rsidR="00CA06E6" w:rsidRPr="00CA06E6">
        <w:rPr>
          <w:sz w:val="24"/>
          <w:szCs w:val="24"/>
        </w:rPr>
        <w:t xml:space="preserve"> and assess routine quality assurance procedures and audits</w:t>
      </w:r>
    </w:p>
    <w:p w14:paraId="64E54C99" w14:textId="77777777" w:rsidR="00CA06E6" w:rsidRPr="00CA06E6" w:rsidRDefault="00CA06E6" w:rsidP="003D6B6F">
      <w:pPr>
        <w:widowControl w:val="0"/>
        <w:numPr>
          <w:ilvl w:val="0"/>
          <w:numId w:val="2"/>
        </w:numPr>
        <w:tabs>
          <w:tab w:val="left" w:pos="-720"/>
        </w:tabs>
        <w:suppressAutoHyphens/>
        <w:spacing w:after="0" w:line="240" w:lineRule="auto"/>
        <w:rPr>
          <w:sz w:val="24"/>
          <w:szCs w:val="24"/>
        </w:rPr>
      </w:pPr>
      <w:r w:rsidRPr="00CA06E6">
        <w:rPr>
          <w:sz w:val="24"/>
          <w:szCs w:val="24"/>
        </w:rPr>
        <w:t>Review graduate student and departmental petitions for exceptions to UGS policies</w:t>
      </w:r>
    </w:p>
    <w:p w14:paraId="4BB87EEB" w14:textId="77777777" w:rsidR="00CA06E6" w:rsidRPr="00CA06E6" w:rsidRDefault="00CA06E6" w:rsidP="003D6B6F">
      <w:pPr>
        <w:widowControl w:val="0"/>
        <w:numPr>
          <w:ilvl w:val="0"/>
          <w:numId w:val="2"/>
        </w:numPr>
        <w:tabs>
          <w:tab w:val="left" w:pos="-720"/>
        </w:tabs>
        <w:suppressAutoHyphens/>
        <w:spacing w:after="0" w:line="240" w:lineRule="auto"/>
        <w:rPr>
          <w:sz w:val="24"/>
          <w:szCs w:val="24"/>
        </w:rPr>
      </w:pPr>
      <w:r w:rsidRPr="00CA06E6">
        <w:rPr>
          <w:sz w:val="24"/>
          <w:szCs w:val="24"/>
        </w:rPr>
        <w:t>Advocate for resources to improve UGS services to students, faculty and staff</w:t>
      </w:r>
    </w:p>
    <w:p w14:paraId="7FE9E871" w14:textId="77777777" w:rsidR="00CA06E6" w:rsidRPr="00CA06E6" w:rsidRDefault="00CA06E6" w:rsidP="003D6B6F">
      <w:pPr>
        <w:widowControl w:val="0"/>
        <w:numPr>
          <w:ilvl w:val="0"/>
          <w:numId w:val="2"/>
        </w:numPr>
        <w:tabs>
          <w:tab w:val="left" w:pos="-720"/>
        </w:tabs>
        <w:suppressAutoHyphens/>
        <w:spacing w:after="0" w:line="240" w:lineRule="auto"/>
        <w:rPr>
          <w:sz w:val="24"/>
          <w:szCs w:val="24"/>
        </w:rPr>
      </w:pPr>
      <w:r w:rsidRPr="00CA06E6">
        <w:rPr>
          <w:sz w:val="24"/>
          <w:szCs w:val="24"/>
        </w:rPr>
        <w:t xml:space="preserve">Coordinate strategic planning for graduate enhancement initiatives </w:t>
      </w:r>
    </w:p>
    <w:p w14:paraId="4B87268B" w14:textId="77777777" w:rsidR="00CA06E6" w:rsidRDefault="00CA06E6" w:rsidP="003D6B6F">
      <w:pPr>
        <w:widowControl w:val="0"/>
        <w:numPr>
          <w:ilvl w:val="0"/>
          <w:numId w:val="2"/>
        </w:numPr>
        <w:tabs>
          <w:tab w:val="left" w:pos="-720"/>
        </w:tabs>
        <w:suppressAutoHyphens/>
        <w:spacing w:after="0" w:line="240" w:lineRule="auto"/>
        <w:rPr>
          <w:sz w:val="24"/>
          <w:szCs w:val="24"/>
        </w:rPr>
      </w:pPr>
      <w:r w:rsidRPr="00CA06E6">
        <w:rPr>
          <w:sz w:val="24"/>
          <w:szCs w:val="24"/>
        </w:rPr>
        <w:t>Ex-officio member, FIU Graduate Council</w:t>
      </w:r>
    </w:p>
    <w:p w14:paraId="6B287235" w14:textId="77777777" w:rsidR="00193C06" w:rsidRDefault="00193C06" w:rsidP="003D6B6F">
      <w:pPr>
        <w:widowControl w:val="0"/>
        <w:tabs>
          <w:tab w:val="left" w:pos="-720"/>
        </w:tabs>
        <w:suppressAutoHyphens/>
        <w:spacing w:after="0" w:line="240" w:lineRule="auto"/>
        <w:rPr>
          <w:sz w:val="24"/>
          <w:szCs w:val="24"/>
        </w:rPr>
      </w:pPr>
    </w:p>
    <w:p w14:paraId="65F2AE4A" w14:textId="77777777" w:rsidR="0075499C" w:rsidRDefault="0075499C" w:rsidP="003D6B6F">
      <w:pPr>
        <w:autoSpaceDE w:val="0"/>
        <w:autoSpaceDN w:val="0"/>
        <w:adjustRightInd w:val="0"/>
        <w:spacing w:after="0" w:line="240" w:lineRule="auto"/>
        <w:rPr>
          <w:rFonts w:cs="TimesNewRomanPSMT"/>
          <w:sz w:val="24"/>
          <w:szCs w:val="24"/>
        </w:rPr>
      </w:pPr>
      <w:r>
        <w:rPr>
          <w:rFonts w:cs="TimesNewRomanPSMT"/>
          <w:sz w:val="24"/>
          <w:szCs w:val="24"/>
        </w:rPr>
        <w:t>Accomplishments</w:t>
      </w:r>
    </w:p>
    <w:p w14:paraId="2A153AA8" w14:textId="77777777" w:rsidR="009E42FE" w:rsidRDefault="009E42FE" w:rsidP="003D6B6F">
      <w:pPr>
        <w:autoSpaceDE w:val="0"/>
        <w:autoSpaceDN w:val="0"/>
        <w:adjustRightInd w:val="0"/>
        <w:spacing w:after="0" w:line="240" w:lineRule="auto"/>
        <w:rPr>
          <w:rFonts w:cs="TimesNewRomanPSMT"/>
          <w:sz w:val="24"/>
          <w:szCs w:val="24"/>
        </w:rPr>
      </w:pPr>
    </w:p>
    <w:p w14:paraId="0B77F67B" w14:textId="77777777" w:rsidR="009E42FE" w:rsidRDefault="009E42FE" w:rsidP="003D6B6F">
      <w:pPr>
        <w:pStyle w:val="ListParagraph"/>
        <w:numPr>
          <w:ilvl w:val="0"/>
          <w:numId w:val="3"/>
        </w:numPr>
        <w:autoSpaceDE w:val="0"/>
        <w:autoSpaceDN w:val="0"/>
        <w:adjustRightInd w:val="0"/>
        <w:spacing w:after="0" w:line="240" w:lineRule="auto"/>
        <w:rPr>
          <w:rFonts w:cs="TimesNewRomanPSMT"/>
          <w:sz w:val="24"/>
          <w:szCs w:val="24"/>
        </w:rPr>
      </w:pPr>
      <w:r>
        <w:rPr>
          <w:rFonts w:cs="TimesNewRomanPSMT"/>
          <w:sz w:val="24"/>
          <w:szCs w:val="24"/>
        </w:rPr>
        <w:t>Establishment of the FIU Center for Excellence in Writing (CEW)</w:t>
      </w:r>
    </w:p>
    <w:p w14:paraId="1437900C" w14:textId="77777777" w:rsidR="009E42FE" w:rsidRDefault="009E42FE" w:rsidP="003D6B6F">
      <w:pPr>
        <w:pStyle w:val="ListParagraph"/>
        <w:numPr>
          <w:ilvl w:val="0"/>
          <w:numId w:val="3"/>
        </w:numPr>
        <w:autoSpaceDE w:val="0"/>
        <w:autoSpaceDN w:val="0"/>
        <w:adjustRightInd w:val="0"/>
        <w:spacing w:after="0" w:line="240" w:lineRule="auto"/>
        <w:rPr>
          <w:rFonts w:cs="TimesNewRomanPSMT"/>
          <w:sz w:val="24"/>
          <w:szCs w:val="24"/>
        </w:rPr>
      </w:pPr>
      <w:r>
        <w:rPr>
          <w:rFonts w:cs="TimesNewRomanPSMT"/>
          <w:sz w:val="24"/>
          <w:szCs w:val="24"/>
        </w:rPr>
        <w:t>Establishment of UGS Graduate Colloquium Initiative</w:t>
      </w:r>
    </w:p>
    <w:p w14:paraId="329DDB27" w14:textId="77777777" w:rsidR="009E42FE" w:rsidRDefault="009E42FE" w:rsidP="003D6B6F">
      <w:pPr>
        <w:pStyle w:val="ListParagraph"/>
        <w:numPr>
          <w:ilvl w:val="0"/>
          <w:numId w:val="3"/>
        </w:numPr>
        <w:autoSpaceDE w:val="0"/>
        <w:autoSpaceDN w:val="0"/>
        <w:adjustRightInd w:val="0"/>
        <w:spacing w:after="0" w:line="240" w:lineRule="auto"/>
        <w:rPr>
          <w:rFonts w:cs="TimesNewRomanPSMT"/>
          <w:sz w:val="24"/>
          <w:szCs w:val="24"/>
        </w:rPr>
      </w:pPr>
      <w:r>
        <w:rPr>
          <w:rFonts w:cs="TimesNewRomanPSMT"/>
          <w:sz w:val="24"/>
          <w:szCs w:val="24"/>
        </w:rPr>
        <w:t xml:space="preserve">Establishment of UGS Graduate Recruitment Initiative </w:t>
      </w:r>
    </w:p>
    <w:p w14:paraId="6CED22E2" w14:textId="77777777" w:rsidR="00FB59FB" w:rsidRDefault="00FB59FB" w:rsidP="003D6B6F">
      <w:pPr>
        <w:pStyle w:val="ListParagraph"/>
        <w:numPr>
          <w:ilvl w:val="0"/>
          <w:numId w:val="3"/>
        </w:numPr>
        <w:autoSpaceDE w:val="0"/>
        <w:autoSpaceDN w:val="0"/>
        <w:adjustRightInd w:val="0"/>
        <w:spacing w:after="0" w:line="240" w:lineRule="auto"/>
        <w:rPr>
          <w:rFonts w:cs="TimesNewRomanPSMT"/>
          <w:sz w:val="24"/>
          <w:szCs w:val="24"/>
        </w:rPr>
      </w:pPr>
      <w:r>
        <w:rPr>
          <w:rFonts w:cs="TimesNewRomanPSMT"/>
          <w:sz w:val="24"/>
          <w:szCs w:val="24"/>
        </w:rPr>
        <w:lastRenderedPageBreak/>
        <w:t>Establishment of a Graduate Grants Center</w:t>
      </w:r>
    </w:p>
    <w:p w14:paraId="60602F63" w14:textId="77777777" w:rsidR="009E42FE" w:rsidRDefault="009E42FE" w:rsidP="003D6B6F">
      <w:pPr>
        <w:pStyle w:val="ListParagraph"/>
        <w:numPr>
          <w:ilvl w:val="0"/>
          <w:numId w:val="3"/>
        </w:numPr>
        <w:autoSpaceDE w:val="0"/>
        <w:autoSpaceDN w:val="0"/>
        <w:adjustRightInd w:val="0"/>
        <w:spacing w:after="0" w:line="240" w:lineRule="auto"/>
        <w:rPr>
          <w:rFonts w:cs="TimesNewRomanPSMT"/>
          <w:sz w:val="24"/>
          <w:szCs w:val="24"/>
        </w:rPr>
      </w:pPr>
      <w:r>
        <w:rPr>
          <w:rFonts w:cs="TimesNewRomanPSMT"/>
          <w:sz w:val="24"/>
          <w:szCs w:val="24"/>
        </w:rPr>
        <w:t>Implementation of strategic plan for resource allocation for doctoral programs</w:t>
      </w:r>
    </w:p>
    <w:p w14:paraId="6506C965" w14:textId="77777777" w:rsidR="009E42FE" w:rsidRDefault="004D170A" w:rsidP="003D6B6F">
      <w:pPr>
        <w:pStyle w:val="ListParagraph"/>
        <w:numPr>
          <w:ilvl w:val="0"/>
          <w:numId w:val="3"/>
        </w:numPr>
        <w:autoSpaceDE w:val="0"/>
        <w:autoSpaceDN w:val="0"/>
        <w:adjustRightInd w:val="0"/>
        <w:spacing w:after="0" w:line="240" w:lineRule="auto"/>
        <w:rPr>
          <w:rFonts w:cs="TimesNewRomanPSMT"/>
          <w:sz w:val="24"/>
          <w:szCs w:val="24"/>
        </w:rPr>
      </w:pPr>
      <w:r>
        <w:rPr>
          <w:rFonts w:cs="TimesNewRomanPSMT"/>
          <w:sz w:val="24"/>
          <w:szCs w:val="24"/>
        </w:rPr>
        <w:t>Over 50% increase in doctoral degree pro</w:t>
      </w:r>
      <w:r w:rsidR="00080FA3">
        <w:rPr>
          <w:rFonts w:cs="TimesNewRomanPSMT"/>
          <w:sz w:val="24"/>
          <w:szCs w:val="24"/>
        </w:rPr>
        <w:t>duction over three-</w:t>
      </w:r>
      <w:r>
        <w:rPr>
          <w:rFonts w:cs="TimesNewRomanPSMT"/>
          <w:sz w:val="24"/>
          <w:szCs w:val="24"/>
        </w:rPr>
        <w:t>year period</w:t>
      </w:r>
    </w:p>
    <w:p w14:paraId="50691F20" w14:textId="77777777" w:rsidR="004D170A" w:rsidRDefault="004D170A" w:rsidP="003D6B6F">
      <w:pPr>
        <w:pStyle w:val="ListParagraph"/>
        <w:numPr>
          <w:ilvl w:val="0"/>
          <w:numId w:val="3"/>
        </w:numPr>
        <w:autoSpaceDE w:val="0"/>
        <w:autoSpaceDN w:val="0"/>
        <w:adjustRightInd w:val="0"/>
        <w:spacing w:after="0" w:line="240" w:lineRule="auto"/>
        <w:rPr>
          <w:rFonts w:cs="TimesNewRomanPSMT"/>
          <w:sz w:val="24"/>
          <w:szCs w:val="24"/>
        </w:rPr>
      </w:pPr>
      <w:r>
        <w:rPr>
          <w:rFonts w:cs="TimesNewRomanPSMT"/>
          <w:sz w:val="24"/>
          <w:szCs w:val="24"/>
        </w:rPr>
        <w:t>Significant improvements in UGS customer service to units</w:t>
      </w:r>
    </w:p>
    <w:p w14:paraId="6BDBFCFE" w14:textId="77777777" w:rsidR="004D170A" w:rsidRDefault="004D170A" w:rsidP="003D6B6F">
      <w:pPr>
        <w:pStyle w:val="ListParagraph"/>
        <w:numPr>
          <w:ilvl w:val="0"/>
          <w:numId w:val="3"/>
        </w:numPr>
        <w:autoSpaceDE w:val="0"/>
        <w:autoSpaceDN w:val="0"/>
        <w:adjustRightInd w:val="0"/>
        <w:spacing w:after="0" w:line="240" w:lineRule="auto"/>
        <w:rPr>
          <w:rFonts w:cs="TimesNewRomanPSMT"/>
          <w:sz w:val="24"/>
          <w:szCs w:val="24"/>
        </w:rPr>
      </w:pPr>
      <w:r>
        <w:rPr>
          <w:rFonts w:cs="TimesNewRomanPSMT"/>
          <w:sz w:val="24"/>
          <w:szCs w:val="24"/>
        </w:rPr>
        <w:t>Significant improvements in faculty engagement in doctoral education</w:t>
      </w:r>
    </w:p>
    <w:p w14:paraId="71858B77" w14:textId="77777777" w:rsidR="004D170A" w:rsidRDefault="004D170A" w:rsidP="003D6B6F">
      <w:pPr>
        <w:pStyle w:val="ListParagraph"/>
        <w:numPr>
          <w:ilvl w:val="0"/>
          <w:numId w:val="3"/>
        </w:numPr>
        <w:autoSpaceDE w:val="0"/>
        <w:autoSpaceDN w:val="0"/>
        <w:adjustRightInd w:val="0"/>
        <w:spacing w:after="0" w:line="240" w:lineRule="auto"/>
        <w:rPr>
          <w:rFonts w:cs="TimesNewRomanPSMT"/>
          <w:sz w:val="24"/>
          <w:szCs w:val="24"/>
        </w:rPr>
      </w:pPr>
      <w:r>
        <w:rPr>
          <w:rFonts w:cs="TimesNewRomanPSMT"/>
          <w:sz w:val="24"/>
          <w:szCs w:val="24"/>
        </w:rPr>
        <w:t>Significant streamlining of UGS operations (including forms used, paperwork processing and work flow, staff task organization, admission timelines, audits and enforcement of compliance)</w:t>
      </w:r>
    </w:p>
    <w:p w14:paraId="2B44435A" w14:textId="77777777" w:rsidR="004D170A" w:rsidRDefault="004D170A" w:rsidP="003D6B6F">
      <w:pPr>
        <w:pStyle w:val="ListParagraph"/>
        <w:numPr>
          <w:ilvl w:val="0"/>
          <w:numId w:val="3"/>
        </w:numPr>
        <w:autoSpaceDE w:val="0"/>
        <w:autoSpaceDN w:val="0"/>
        <w:adjustRightInd w:val="0"/>
        <w:spacing w:after="0" w:line="240" w:lineRule="auto"/>
        <w:rPr>
          <w:rFonts w:cs="TimesNewRomanPSMT"/>
          <w:sz w:val="24"/>
          <w:szCs w:val="24"/>
        </w:rPr>
      </w:pPr>
      <w:r>
        <w:rPr>
          <w:rFonts w:cs="TimesNewRomanPSMT"/>
          <w:sz w:val="24"/>
          <w:szCs w:val="24"/>
        </w:rPr>
        <w:t xml:space="preserve">Significant </w:t>
      </w:r>
      <w:r w:rsidR="00F3429E">
        <w:rPr>
          <w:rFonts w:cs="TimesNewRomanPSMT"/>
          <w:sz w:val="24"/>
          <w:szCs w:val="24"/>
        </w:rPr>
        <w:t xml:space="preserve">increases in </w:t>
      </w:r>
      <w:r>
        <w:rPr>
          <w:rFonts w:cs="TimesNewRomanPSMT"/>
          <w:sz w:val="24"/>
          <w:szCs w:val="24"/>
        </w:rPr>
        <w:t>UGS enhancement initiative</w:t>
      </w:r>
      <w:r w:rsidR="00F3429E">
        <w:rPr>
          <w:rFonts w:cs="TimesNewRomanPSMT"/>
          <w:sz w:val="24"/>
          <w:szCs w:val="24"/>
        </w:rPr>
        <w:t>s</w:t>
      </w:r>
      <w:r>
        <w:rPr>
          <w:rFonts w:cs="TimesNewRomanPSMT"/>
          <w:sz w:val="24"/>
          <w:szCs w:val="24"/>
        </w:rPr>
        <w:t xml:space="preserve"> including</w:t>
      </w:r>
      <w:r w:rsidR="00F3429E">
        <w:rPr>
          <w:rFonts w:cs="TimesNewRomanPSMT"/>
          <w:sz w:val="24"/>
          <w:szCs w:val="24"/>
        </w:rPr>
        <w:t>:</w:t>
      </w:r>
      <w:r>
        <w:rPr>
          <w:rFonts w:cs="TimesNewRomanPSMT"/>
          <w:sz w:val="24"/>
          <w:szCs w:val="24"/>
        </w:rPr>
        <w:t xml:space="preserve"> graduate mentoring and professional development activities</w:t>
      </w:r>
    </w:p>
    <w:p w14:paraId="74D8958E" w14:textId="77777777" w:rsidR="00A44418" w:rsidRDefault="00A44418" w:rsidP="003D6B6F">
      <w:pPr>
        <w:pStyle w:val="ListParagraph"/>
        <w:numPr>
          <w:ilvl w:val="0"/>
          <w:numId w:val="3"/>
        </w:numPr>
        <w:autoSpaceDE w:val="0"/>
        <w:autoSpaceDN w:val="0"/>
        <w:adjustRightInd w:val="0"/>
        <w:spacing w:after="0" w:line="240" w:lineRule="auto"/>
        <w:rPr>
          <w:rFonts w:cs="TimesNewRomanPSMT"/>
          <w:sz w:val="24"/>
          <w:szCs w:val="24"/>
        </w:rPr>
      </w:pPr>
      <w:r>
        <w:rPr>
          <w:rFonts w:cs="TimesNewRomanPSMT"/>
          <w:sz w:val="24"/>
          <w:szCs w:val="24"/>
        </w:rPr>
        <w:t>Significant expansion in UGS fellowship programs and improved review process</w:t>
      </w:r>
    </w:p>
    <w:p w14:paraId="33EE5BD4" w14:textId="77777777" w:rsidR="004D170A" w:rsidRPr="009E42FE" w:rsidRDefault="004D170A" w:rsidP="003D6B6F">
      <w:pPr>
        <w:pStyle w:val="ListParagraph"/>
        <w:numPr>
          <w:ilvl w:val="0"/>
          <w:numId w:val="3"/>
        </w:numPr>
        <w:autoSpaceDE w:val="0"/>
        <w:autoSpaceDN w:val="0"/>
        <w:adjustRightInd w:val="0"/>
        <w:spacing w:after="0" w:line="240" w:lineRule="auto"/>
        <w:rPr>
          <w:rFonts w:cs="TimesNewRomanPSMT"/>
          <w:sz w:val="24"/>
          <w:szCs w:val="24"/>
        </w:rPr>
      </w:pPr>
      <w:r>
        <w:rPr>
          <w:rFonts w:cs="TimesNewRomanPSMT"/>
          <w:sz w:val="24"/>
          <w:szCs w:val="24"/>
        </w:rPr>
        <w:t xml:space="preserve"> </w:t>
      </w:r>
      <w:r w:rsidR="00A44418">
        <w:rPr>
          <w:rFonts w:cs="TimesNewRomanPSMT"/>
          <w:sz w:val="24"/>
          <w:szCs w:val="24"/>
        </w:rPr>
        <w:t xml:space="preserve">Improved processes to enhance graduate recruitment, retention and time to degree </w:t>
      </w:r>
    </w:p>
    <w:p w14:paraId="5A459594" w14:textId="77777777" w:rsidR="000B248B" w:rsidRDefault="000B248B" w:rsidP="003D6B6F">
      <w:pPr>
        <w:autoSpaceDE w:val="0"/>
        <w:autoSpaceDN w:val="0"/>
        <w:adjustRightInd w:val="0"/>
        <w:spacing w:after="0" w:line="240" w:lineRule="auto"/>
        <w:rPr>
          <w:rFonts w:cs="TimesNewRomanPSMT"/>
          <w:sz w:val="24"/>
          <w:szCs w:val="24"/>
        </w:rPr>
      </w:pPr>
    </w:p>
    <w:p w14:paraId="3A882622" w14:textId="77777777" w:rsidR="00693D4E" w:rsidRPr="001059AD" w:rsidRDefault="006731AB" w:rsidP="003D6B6F">
      <w:pPr>
        <w:autoSpaceDE w:val="0"/>
        <w:autoSpaceDN w:val="0"/>
        <w:adjustRightInd w:val="0"/>
        <w:spacing w:after="0" w:line="240" w:lineRule="auto"/>
        <w:rPr>
          <w:rFonts w:cs="TimesNewRomanPSMT"/>
          <w:sz w:val="24"/>
          <w:szCs w:val="24"/>
        </w:rPr>
      </w:pPr>
      <w:r>
        <w:rPr>
          <w:rFonts w:cs="TimesNewRomanPSMT"/>
          <w:sz w:val="24"/>
          <w:szCs w:val="24"/>
        </w:rPr>
        <w:t>4</w:t>
      </w:r>
      <w:r w:rsidR="00693D4E" w:rsidRPr="001059AD">
        <w:rPr>
          <w:rFonts w:cs="TimesNewRomanPSMT"/>
          <w:sz w:val="24"/>
          <w:szCs w:val="24"/>
        </w:rPr>
        <w:t xml:space="preserve">. Chair, </w:t>
      </w:r>
      <w:r w:rsidR="004F2703" w:rsidRPr="001059AD">
        <w:rPr>
          <w:rFonts w:cs="TimesNewRomanPSMT"/>
          <w:sz w:val="24"/>
          <w:szCs w:val="24"/>
        </w:rPr>
        <w:t>Institutional Review Board (IRB)</w:t>
      </w:r>
      <w:r w:rsidR="00693D4E" w:rsidRPr="001059AD">
        <w:rPr>
          <w:rFonts w:cs="TimesNewRomanPSMT"/>
          <w:sz w:val="24"/>
          <w:szCs w:val="24"/>
        </w:rPr>
        <w:t>, Florid</w:t>
      </w:r>
      <w:r w:rsidR="004F2703" w:rsidRPr="001059AD">
        <w:rPr>
          <w:rFonts w:cs="TimesNewRomanPSMT"/>
          <w:sz w:val="24"/>
          <w:szCs w:val="24"/>
        </w:rPr>
        <w:t>a International University, 2004-2007</w:t>
      </w:r>
    </w:p>
    <w:p w14:paraId="142BB840" w14:textId="77777777" w:rsidR="00693D4E" w:rsidRPr="003B5CCB" w:rsidRDefault="00693D4E" w:rsidP="003D6B6F">
      <w:pPr>
        <w:autoSpaceDE w:val="0"/>
        <w:autoSpaceDN w:val="0"/>
        <w:adjustRightInd w:val="0"/>
        <w:spacing w:after="0" w:line="240" w:lineRule="auto"/>
        <w:rPr>
          <w:rFonts w:cs="TimesNewRomanPSMT"/>
          <w:sz w:val="24"/>
          <w:szCs w:val="24"/>
          <w:highlight w:val="yellow"/>
        </w:rPr>
      </w:pPr>
    </w:p>
    <w:p w14:paraId="6C48372E" w14:textId="77777777" w:rsidR="000B248B" w:rsidRDefault="000B248B" w:rsidP="003D6B6F">
      <w:pPr>
        <w:autoSpaceDE w:val="0"/>
        <w:autoSpaceDN w:val="0"/>
        <w:adjustRightInd w:val="0"/>
        <w:spacing w:after="0" w:line="240" w:lineRule="auto"/>
        <w:rPr>
          <w:rFonts w:cs="TimesNewRomanPSMT"/>
          <w:sz w:val="24"/>
          <w:szCs w:val="24"/>
        </w:rPr>
      </w:pPr>
      <w:r w:rsidRPr="00762FC6">
        <w:rPr>
          <w:rFonts w:cs="TimesNewRomanPSMT"/>
          <w:sz w:val="24"/>
          <w:szCs w:val="24"/>
        </w:rPr>
        <w:t>Responsibilities</w:t>
      </w:r>
      <w:r>
        <w:rPr>
          <w:rFonts w:cs="TimesNewRomanPSMT"/>
          <w:sz w:val="24"/>
          <w:szCs w:val="24"/>
        </w:rPr>
        <w:t xml:space="preserve"> </w:t>
      </w:r>
      <w:r w:rsidRPr="00CA06E6">
        <w:rPr>
          <w:rFonts w:cs="TimesNewRomanPSMT"/>
          <w:sz w:val="24"/>
          <w:szCs w:val="24"/>
        </w:rPr>
        <w:t xml:space="preserve"> </w:t>
      </w:r>
    </w:p>
    <w:p w14:paraId="2979C7F0" w14:textId="77777777" w:rsidR="000B248B" w:rsidRDefault="000B248B" w:rsidP="003D6B6F">
      <w:pPr>
        <w:autoSpaceDE w:val="0"/>
        <w:autoSpaceDN w:val="0"/>
        <w:adjustRightInd w:val="0"/>
        <w:spacing w:after="0" w:line="240" w:lineRule="auto"/>
        <w:rPr>
          <w:rFonts w:cs="TimesNewRomanPSMT"/>
          <w:sz w:val="24"/>
          <w:szCs w:val="24"/>
        </w:rPr>
      </w:pPr>
    </w:p>
    <w:p w14:paraId="3FF80F24" w14:textId="77777777" w:rsidR="00762FC6" w:rsidRDefault="00762FC6" w:rsidP="00762FC6">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Lead meetings of the IRB and communicate results to faculty PIs</w:t>
      </w:r>
    </w:p>
    <w:p w14:paraId="2A69A076" w14:textId="77777777" w:rsidR="00762FC6" w:rsidRDefault="00762FC6" w:rsidP="00762FC6">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Review and approve exempt and expedited protocol</w:t>
      </w:r>
      <w:r w:rsidR="001059AD">
        <w:rPr>
          <w:rFonts w:cs="TimesNewRomanPSMT"/>
          <w:sz w:val="24"/>
          <w:szCs w:val="24"/>
        </w:rPr>
        <w:t>s</w:t>
      </w:r>
    </w:p>
    <w:p w14:paraId="313D942D" w14:textId="77777777" w:rsidR="00762FC6" w:rsidRDefault="00762FC6" w:rsidP="00762FC6">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 xml:space="preserve">Review and approve </w:t>
      </w:r>
      <w:r w:rsidR="001059AD">
        <w:rPr>
          <w:rFonts w:cs="TimesNewRomanPSMT"/>
          <w:sz w:val="24"/>
          <w:szCs w:val="24"/>
        </w:rPr>
        <w:t xml:space="preserve">amendments </w:t>
      </w:r>
      <w:r>
        <w:rPr>
          <w:rFonts w:cs="TimesNewRomanPSMT"/>
          <w:sz w:val="24"/>
          <w:szCs w:val="24"/>
        </w:rPr>
        <w:t xml:space="preserve">to protocols </w:t>
      </w:r>
    </w:p>
    <w:p w14:paraId="226A5CDD" w14:textId="77777777" w:rsidR="00762FC6" w:rsidRDefault="00762FC6" w:rsidP="00762FC6">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Review all adverse events of faculty and student researchers</w:t>
      </w:r>
    </w:p>
    <w:p w14:paraId="65794DF2" w14:textId="77777777" w:rsidR="00762FC6" w:rsidRDefault="00180791" w:rsidP="00762FC6">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Serve as liaison between the Associate Vice President for Research and the IRB panel</w:t>
      </w:r>
    </w:p>
    <w:p w14:paraId="79B01793" w14:textId="77777777" w:rsidR="00180791" w:rsidRDefault="00180791" w:rsidP="00762FC6">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Implement outreach and education efforts for faculty, staff and students</w:t>
      </w:r>
    </w:p>
    <w:p w14:paraId="73855A5C" w14:textId="77777777" w:rsidR="00180791" w:rsidRDefault="00180791" w:rsidP="00762FC6">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Promote education related to responsible conduct of research (RCR)</w:t>
      </w:r>
    </w:p>
    <w:p w14:paraId="5DE87448" w14:textId="77777777" w:rsidR="00180791" w:rsidRPr="00762FC6" w:rsidRDefault="00180791" w:rsidP="00762FC6">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Ensure compliance with relevant federal regulations</w:t>
      </w:r>
      <w:r w:rsidR="000C04C1">
        <w:rPr>
          <w:rFonts w:cs="TimesNewRomanPSMT"/>
          <w:sz w:val="24"/>
          <w:szCs w:val="24"/>
        </w:rPr>
        <w:t xml:space="preserve"> and agencies</w:t>
      </w:r>
      <w:r>
        <w:rPr>
          <w:rFonts w:cs="TimesNewRomanPSMT"/>
          <w:sz w:val="24"/>
          <w:szCs w:val="24"/>
        </w:rPr>
        <w:t xml:space="preserve"> (e.g., OHRP)</w:t>
      </w:r>
    </w:p>
    <w:p w14:paraId="39C1C78C" w14:textId="77777777" w:rsidR="00693D4E" w:rsidRDefault="00693D4E" w:rsidP="003D6B6F">
      <w:pPr>
        <w:autoSpaceDE w:val="0"/>
        <w:autoSpaceDN w:val="0"/>
        <w:adjustRightInd w:val="0"/>
        <w:spacing w:after="0" w:line="240" w:lineRule="auto"/>
        <w:rPr>
          <w:rFonts w:cs="TimesNewRomanPSMT"/>
          <w:sz w:val="24"/>
          <w:szCs w:val="24"/>
        </w:rPr>
      </w:pPr>
    </w:p>
    <w:p w14:paraId="5A111415" w14:textId="77777777" w:rsidR="00693D4E" w:rsidRPr="00CA06E6" w:rsidRDefault="006731AB" w:rsidP="003D6B6F">
      <w:pPr>
        <w:autoSpaceDE w:val="0"/>
        <w:autoSpaceDN w:val="0"/>
        <w:adjustRightInd w:val="0"/>
        <w:spacing w:after="0" w:line="240" w:lineRule="auto"/>
        <w:rPr>
          <w:rFonts w:cs="TimesNewRomanPSMT"/>
          <w:sz w:val="24"/>
          <w:szCs w:val="24"/>
        </w:rPr>
      </w:pPr>
      <w:r>
        <w:rPr>
          <w:rFonts w:cs="TimesNewRomanPSMT"/>
          <w:sz w:val="24"/>
          <w:szCs w:val="24"/>
        </w:rPr>
        <w:t>5</w:t>
      </w:r>
      <w:r w:rsidR="00693D4E">
        <w:rPr>
          <w:rFonts w:cs="TimesNewRomanPSMT"/>
          <w:sz w:val="24"/>
          <w:szCs w:val="24"/>
        </w:rPr>
        <w:t xml:space="preserve">. </w:t>
      </w:r>
      <w:r w:rsidR="004F2703">
        <w:rPr>
          <w:rFonts w:cs="TimesNewRomanPSMT"/>
          <w:sz w:val="24"/>
          <w:szCs w:val="24"/>
        </w:rPr>
        <w:t>Graduate Chair, Department of Psychology, Florida International University, 2000-2004</w:t>
      </w:r>
    </w:p>
    <w:p w14:paraId="5C3C5BBE" w14:textId="77777777" w:rsidR="00693D4E" w:rsidRDefault="00693D4E" w:rsidP="003D6B6F">
      <w:pPr>
        <w:autoSpaceDE w:val="0"/>
        <w:autoSpaceDN w:val="0"/>
        <w:adjustRightInd w:val="0"/>
        <w:spacing w:after="0" w:line="240" w:lineRule="auto"/>
        <w:rPr>
          <w:rFonts w:cs="TimesNewRomanPSMT"/>
          <w:sz w:val="24"/>
          <w:szCs w:val="24"/>
        </w:rPr>
      </w:pPr>
    </w:p>
    <w:p w14:paraId="12987A5E" w14:textId="77777777" w:rsidR="000B248B" w:rsidRDefault="000B248B" w:rsidP="003D6B6F">
      <w:pPr>
        <w:autoSpaceDE w:val="0"/>
        <w:autoSpaceDN w:val="0"/>
        <w:adjustRightInd w:val="0"/>
        <w:spacing w:after="0" w:line="240" w:lineRule="auto"/>
        <w:rPr>
          <w:rFonts w:cs="TimesNewRomanPSMT"/>
          <w:sz w:val="24"/>
          <w:szCs w:val="24"/>
        </w:rPr>
      </w:pPr>
      <w:r>
        <w:rPr>
          <w:rFonts w:cs="TimesNewRomanPSMT"/>
          <w:sz w:val="24"/>
          <w:szCs w:val="24"/>
        </w:rPr>
        <w:t xml:space="preserve">Responsibilities </w:t>
      </w:r>
      <w:r w:rsidRPr="00CA06E6">
        <w:rPr>
          <w:rFonts w:cs="TimesNewRomanPSMT"/>
          <w:sz w:val="24"/>
          <w:szCs w:val="24"/>
        </w:rPr>
        <w:t xml:space="preserve"> </w:t>
      </w:r>
    </w:p>
    <w:p w14:paraId="7E9B22AA" w14:textId="77777777" w:rsidR="002C51D0" w:rsidRDefault="002C51D0" w:rsidP="003D6B6F">
      <w:pPr>
        <w:autoSpaceDE w:val="0"/>
        <w:autoSpaceDN w:val="0"/>
        <w:adjustRightInd w:val="0"/>
        <w:spacing w:after="0" w:line="240" w:lineRule="auto"/>
        <w:rPr>
          <w:rFonts w:cs="TimesNewRomanPSMT"/>
          <w:sz w:val="24"/>
          <w:szCs w:val="24"/>
        </w:rPr>
      </w:pPr>
    </w:p>
    <w:p w14:paraId="208DCEA4" w14:textId="77777777" w:rsidR="005F5485" w:rsidRDefault="00F3429E" w:rsidP="003D6B6F">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 xml:space="preserve">Oversee departmental </w:t>
      </w:r>
      <w:r w:rsidR="005F5485">
        <w:rPr>
          <w:rFonts w:cs="TimesNewRomanPSMT"/>
          <w:sz w:val="24"/>
          <w:szCs w:val="24"/>
        </w:rPr>
        <w:t xml:space="preserve">graduate admissions </w:t>
      </w:r>
    </w:p>
    <w:p w14:paraId="7B3D3F38" w14:textId="77777777" w:rsidR="005F5485" w:rsidRDefault="00F3429E" w:rsidP="003D6B6F">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 xml:space="preserve">Oversee graduate student </w:t>
      </w:r>
      <w:r w:rsidR="005F5485">
        <w:rPr>
          <w:rFonts w:cs="TimesNewRomanPSMT"/>
          <w:sz w:val="24"/>
          <w:szCs w:val="24"/>
        </w:rPr>
        <w:t xml:space="preserve">recruitment and retention efforts </w:t>
      </w:r>
    </w:p>
    <w:p w14:paraId="77AF38C8" w14:textId="77777777" w:rsidR="005F5485" w:rsidRDefault="005F5485" w:rsidP="003D6B6F">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Overs</w:t>
      </w:r>
      <w:r w:rsidR="00F3429E">
        <w:rPr>
          <w:rFonts w:cs="TimesNewRomanPSMT"/>
          <w:sz w:val="24"/>
          <w:szCs w:val="24"/>
        </w:rPr>
        <w:t xml:space="preserve">ee </w:t>
      </w:r>
      <w:r>
        <w:rPr>
          <w:rFonts w:cs="TimesNewRomanPSMT"/>
          <w:sz w:val="24"/>
          <w:szCs w:val="24"/>
        </w:rPr>
        <w:t xml:space="preserve">assignment and evaluation of </w:t>
      </w:r>
      <w:r w:rsidR="00F3429E">
        <w:rPr>
          <w:rFonts w:cs="TimesNewRomanPSMT"/>
          <w:sz w:val="24"/>
          <w:szCs w:val="24"/>
        </w:rPr>
        <w:t xml:space="preserve">departmental </w:t>
      </w:r>
      <w:r>
        <w:rPr>
          <w:rFonts w:cs="TimesNewRomanPSMT"/>
          <w:sz w:val="24"/>
          <w:szCs w:val="24"/>
        </w:rPr>
        <w:t>teaching assistant</w:t>
      </w:r>
      <w:r w:rsidR="00F3429E">
        <w:rPr>
          <w:rFonts w:cs="TimesNewRomanPSMT"/>
          <w:sz w:val="24"/>
          <w:szCs w:val="24"/>
        </w:rPr>
        <w:t>s</w:t>
      </w:r>
      <w:r>
        <w:rPr>
          <w:rFonts w:cs="TimesNewRomanPSMT"/>
          <w:sz w:val="24"/>
          <w:szCs w:val="24"/>
        </w:rPr>
        <w:t xml:space="preserve"> </w:t>
      </w:r>
    </w:p>
    <w:p w14:paraId="18225129" w14:textId="77777777" w:rsidR="005F5485" w:rsidRDefault="003E0B68" w:rsidP="003D6B6F">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 xml:space="preserve">Liaison </w:t>
      </w:r>
      <w:r w:rsidR="0027126E">
        <w:rPr>
          <w:rFonts w:cs="TimesNewRomanPSMT"/>
          <w:sz w:val="24"/>
          <w:szCs w:val="24"/>
        </w:rPr>
        <w:t>with the University Graduate School (UGS)</w:t>
      </w:r>
    </w:p>
    <w:p w14:paraId="77905926" w14:textId="77777777" w:rsidR="0027126E" w:rsidRDefault="0027126E" w:rsidP="003D6B6F">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Enforce UGS policies and procedures</w:t>
      </w:r>
    </w:p>
    <w:p w14:paraId="77B8FD0A" w14:textId="77777777" w:rsidR="00EA2864" w:rsidRPr="00B91BCF" w:rsidRDefault="00960AE9" w:rsidP="003D6B6F">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Coordinate</w:t>
      </w:r>
      <w:r w:rsidR="0027126E">
        <w:rPr>
          <w:rFonts w:cs="TimesNewRomanPSMT"/>
          <w:sz w:val="24"/>
          <w:szCs w:val="24"/>
        </w:rPr>
        <w:t xml:space="preserve"> communications with unit-level graduate student and graduate faculty</w:t>
      </w:r>
    </w:p>
    <w:p w14:paraId="6ED5EAA6" w14:textId="77777777" w:rsidR="005F5485" w:rsidRDefault="005F5485" w:rsidP="003D6B6F">
      <w:pPr>
        <w:autoSpaceDE w:val="0"/>
        <w:autoSpaceDN w:val="0"/>
        <w:adjustRightInd w:val="0"/>
        <w:spacing w:after="0" w:line="240" w:lineRule="auto"/>
        <w:rPr>
          <w:rFonts w:cs="TimesNewRomanPSMT"/>
          <w:sz w:val="24"/>
          <w:szCs w:val="24"/>
        </w:rPr>
      </w:pPr>
    </w:p>
    <w:p w14:paraId="4B0C819C" w14:textId="5CE50C27" w:rsidR="00681D00" w:rsidRPr="00BC5073" w:rsidRDefault="00681D00" w:rsidP="00681D00">
      <w:pPr>
        <w:autoSpaceDE w:val="0"/>
        <w:autoSpaceDN w:val="0"/>
        <w:adjustRightInd w:val="0"/>
        <w:spacing w:after="0" w:line="240" w:lineRule="auto"/>
        <w:rPr>
          <w:rFonts w:cstheme="minorHAnsi"/>
          <w:b/>
          <w:bCs/>
          <w:sz w:val="24"/>
          <w:szCs w:val="24"/>
        </w:rPr>
      </w:pPr>
      <w:r w:rsidRPr="00E83A34">
        <w:rPr>
          <w:rFonts w:cstheme="minorHAnsi"/>
          <w:b/>
          <w:bCs/>
          <w:sz w:val="24"/>
          <w:szCs w:val="24"/>
        </w:rPr>
        <w:t>X</w:t>
      </w:r>
      <w:r>
        <w:rPr>
          <w:rFonts w:cstheme="minorHAnsi"/>
          <w:b/>
          <w:bCs/>
          <w:sz w:val="24"/>
          <w:szCs w:val="24"/>
        </w:rPr>
        <w:t>I</w:t>
      </w:r>
      <w:r w:rsidRPr="00E83A34">
        <w:rPr>
          <w:rFonts w:cstheme="minorHAnsi"/>
          <w:b/>
          <w:bCs/>
          <w:sz w:val="24"/>
          <w:szCs w:val="24"/>
        </w:rPr>
        <w:t>. PROFESSIONAL ACTIVITIES</w:t>
      </w:r>
      <w:r w:rsidRPr="00BC5073">
        <w:rPr>
          <w:rFonts w:cstheme="minorHAnsi"/>
          <w:b/>
          <w:bCs/>
          <w:sz w:val="24"/>
          <w:szCs w:val="24"/>
        </w:rPr>
        <w:t xml:space="preserve"> </w:t>
      </w:r>
    </w:p>
    <w:p w14:paraId="39D5267F" w14:textId="77777777" w:rsidR="00681D00" w:rsidRPr="00BC5073" w:rsidRDefault="00681D00" w:rsidP="00681D00">
      <w:pPr>
        <w:autoSpaceDE w:val="0"/>
        <w:autoSpaceDN w:val="0"/>
        <w:adjustRightInd w:val="0"/>
        <w:spacing w:after="0" w:line="240" w:lineRule="auto"/>
        <w:rPr>
          <w:rFonts w:cstheme="minorHAnsi"/>
          <w:b/>
          <w:bCs/>
          <w:sz w:val="24"/>
          <w:szCs w:val="24"/>
        </w:rPr>
      </w:pPr>
    </w:p>
    <w:p w14:paraId="4132B466" w14:textId="77777777" w:rsidR="00681D00" w:rsidRDefault="00681D00" w:rsidP="00681D00">
      <w:pPr>
        <w:spacing w:after="0" w:line="240" w:lineRule="auto"/>
        <w:rPr>
          <w:rFonts w:cstheme="minorHAnsi"/>
          <w:b/>
          <w:sz w:val="24"/>
          <w:szCs w:val="24"/>
        </w:rPr>
      </w:pPr>
      <w:r>
        <w:rPr>
          <w:rFonts w:cstheme="minorHAnsi"/>
          <w:b/>
          <w:sz w:val="24"/>
          <w:szCs w:val="24"/>
        </w:rPr>
        <w:t xml:space="preserve">A. Editorial Activities </w:t>
      </w:r>
    </w:p>
    <w:p w14:paraId="513F73DC" w14:textId="77777777" w:rsidR="00681D00" w:rsidRPr="00BC5073" w:rsidRDefault="00681D00" w:rsidP="00681D00">
      <w:pPr>
        <w:spacing w:after="0" w:line="240" w:lineRule="auto"/>
        <w:rPr>
          <w:rFonts w:cstheme="minorHAnsi"/>
          <w:b/>
          <w:sz w:val="24"/>
          <w:szCs w:val="24"/>
        </w:rPr>
      </w:pPr>
    </w:p>
    <w:p w14:paraId="0A4CB1B7" w14:textId="77777777" w:rsidR="00681D00" w:rsidRPr="00BC5073" w:rsidRDefault="00681D00" w:rsidP="00681D00">
      <w:pPr>
        <w:pStyle w:val="Document1"/>
        <w:keepNext w:val="0"/>
        <w:keepLines w:val="0"/>
        <w:rPr>
          <w:rFonts w:asciiTheme="minorHAnsi" w:hAnsiTheme="minorHAnsi" w:cstheme="minorHAnsi"/>
          <w:b w:val="0"/>
          <w:sz w:val="24"/>
          <w:szCs w:val="24"/>
        </w:rPr>
      </w:pPr>
      <w:r w:rsidRPr="00BC5073">
        <w:rPr>
          <w:rFonts w:asciiTheme="minorHAnsi" w:hAnsiTheme="minorHAnsi" w:cstheme="minorHAnsi"/>
          <w:b w:val="0"/>
          <w:sz w:val="24"/>
          <w:szCs w:val="24"/>
        </w:rPr>
        <w:t xml:space="preserve">Assistant Editor: </w:t>
      </w:r>
      <w:r w:rsidRPr="00BC5073">
        <w:rPr>
          <w:rFonts w:asciiTheme="minorHAnsi" w:hAnsiTheme="minorHAnsi" w:cstheme="minorHAnsi"/>
          <w:b w:val="0"/>
          <w:bCs/>
          <w:sz w:val="24"/>
          <w:szCs w:val="24"/>
        </w:rPr>
        <w:t>Journal of Adolescence (2001-      )</w:t>
      </w:r>
    </w:p>
    <w:p w14:paraId="3B4A7772" w14:textId="77777777" w:rsidR="00681D00" w:rsidRPr="00BC5073" w:rsidRDefault="00681D00" w:rsidP="00681D00">
      <w:pPr>
        <w:spacing w:after="0" w:line="240" w:lineRule="auto"/>
        <w:rPr>
          <w:rFonts w:cstheme="minorHAnsi"/>
          <w:bCs/>
          <w:sz w:val="24"/>
          <w:szCs w:val="24"/>
        </w:rPr>
      </w:pPr>
    </w:p>
    <w:p w14:paraId="32D53292" w14:textId="77777777" w:rsidR="00681D00" w:rsidRPr="00BC5073" w:rsidRDefault="00681D00" w:rsidP="00681D00">
      <w:pPr>
        <w:pStyle w:val="Document1"/>
        <w:keepNext w:val="0"/>
        <w:keepLines w:val="0"/>
        <w:rPr>
          <w:rFonts w:asciiTheme="minorHAnsi" w:hAnsiTheme="minorHAnsi" w:cstheme="minorHAnsi"/>
          <w:b w:val="0"/>
          <w:bCs/>
          <w:sz w:val="24"/>
          <w:szCs w:val="24"/>
        </w:rPr>
      </w:pPr>
      <w:r w:rsidRPr="00BC5073">
        <w:rPr>
          <w:rFonts w:asciiTheme="minorHAnsi" w:hAnsiTheme="minorHAnsi" w:cstheme="minorHAnsi"/>
          <w:b w:val="0"/>
          <w:bCs/>
          <w:sz w:val="24"/>
          <w:szCs w:val="24"/>
        </w:rPr>
        <w:t xml:space="preserve">Consulting Editor: </w:t>
      </w:r>
      <w:r w:rsidRPr="00BC5073">
        <w:rPr>
          <w:rFonts w:asciiTheme="minorHAnsi" w:hAnsiTheme="minorHAnsi" w:cstheme="minorHAnsi"/>
          <w:b w:val="0"/>
          <w:sz w:val="24"/>
          <w:szCs w:val="24"/>
        </w:rPr>
        <w:t>Social Work Research (2001-2005)</w:t>
      </w:r>
    </w:p>
    <w:p w14:paraId="3801E2EE" w14:textId="77777777" w:rsidR="00681D00" w:rsidRPr="00BC5073" w:rsidRDefault="00681D00" w:rsidP="00681D00">
      <w:pPr>
        <w:pStyle w:val="Document1"/>
        <w:keepNext w:val="0"/>
        <w:keepLines w:val="0"/>
        <w:rPr>
          <w:rFonts w:asciiTheme="minorHAnsi" w:hAnsiTheme="minorHAnsi" w:cstheme="minorHAnsi"/>
          <w:sz w:val="24"/>
          <w:szCs w:val="24"/>
        </w:rPr>
      </w:pPr>
    </w:p>
    <w:p w14:paraId="3B6BA0C6" w14:textId="77777777" w:rsidR="00681D00" w:rsidRPr="00BC5073" w:rsidRDefault="00681D00" w:rsidP="00681D00">
      <w:pPr>
        <w:pStyle w:val="Document1"/>
        <w:keepNext w:val="0"/>
        <w:keepLines w:val="0"/>
        <w:rPr>
          <w:rFonts w:asciiTheme="minorHAnsi" w:hAnsiTheme="minorHAnsi" w:cstheme="minorHAnsi"/>
          <w:b w:val="0"/>
          <w:sz w:val="24"/>
          <w:szCs w:val="24"/>
        </w:rPr>
      </w:pPr>
      <w:r w:rsidRPr="00BC5073">
        <w:rPr>
          <w:rFonts w:asciiTheme="minorHAnsi" w:hAnsiTheme="minorHAnsi" w:cstheme="minorHAnsi"/>
          <w:b w:val="0"/>
          <w:sz w:val="24"/>
          <w:szCs w:val="24"/>
        </w:rPr>
        <w:t>Editorial Board Member:</w:t>
      </w:r>
    </w:p>
    <w:p w14:paraId="2B039D61" w14:textId="77777777" w:rsidR="00681D00" w:rsidRPr="00BC5073" w:rsidRDefault="00681D00" w:rsidP="00681D00">
      <w:pPr>
        <w:spacing w:after="0" w:line="240" w:lineRule="auto"/>
        <w:rPr>
          <w:rFonts w:cstheme="minorHAnsi"/>
          <w:sz w:val="24"/>
          <w:szCs w:val="24"/>
        </w:rPr>
      </w:pPr>
      <w:r w:rsidRPr="00BC5073">
        <w:rPr>
          <w:rFonts w:cstheme="minorHAnsi"/>
          <w:b/>
          <w:sz w:val="24"/>
          <w:szCs w:val="24"/>
        </w:rPr>
        <w:tab/>
      </w:r>
      <w:r w:rsidRPr="00BC5073">
        <w:rPr>
          <w:rFonts w:cstheme="minorHAnsi"/>
          <w:sz w:val="24"/>
          <w:szCs w:val="24"/>
        </w:rPr>
        <w:t xml:space="preserve">Applied </w:t>
      </w:r>
      <w:r>
        <w:rPr>
          <w:rFonts w:cstheme="minorHAnsi"/>
          <w:sz w:val="24"/>
          <w:szCs w:val="24"/>
        </w:rPr>
        <w:t>Developmental Science (2005-2011</w:t>
      </w:r>
      <w:r w:rsidRPr="00BC5073">
        <w:rPr>
          <w:rFonts w:cstheme="minorHAnsi"/>
          <w:sz w:val="24"/>
          <w:szCs w:val="24"/>
        </w:rPr>
        <w:t xml:space="preserve">) </w:t>
      </w:r>
    </w:p>
    <w:p w14:paraId="44B956B9" w14:textId="77777777" w:rsidR="00681D00" w:rsidRPr="00BC5073" w:rsidRDefault="00681D00" w:rsidP="00681D00">
      <w:pPr>
        <w:spacing w:after="0" w:line="240" w:lineRule="auto"/>
        <w:rPr>
          <w:rFonts w:cstheme="minorHAnsi"/>
          <w:sz w:val="24"/>
          <w:szCs w:val="24"/>
        </w:rPr>
      </w:pPr>
      <w:r w:rsidRPr="00BC5073">
        <w:rPr>
          <w:rFonts w:cstheme="minorHAnsi"/>
          <w:sz w:val="24"/>
          <w:szCs w:val="24"/>
        </w:rPr>
        <w:tab/>
        <w:t>Developmental Psychology (2005-</w:t>
      </w:r>
      <w:r>
        <w:rPr>
          <w:rFonts w:cstheme="minorHAnsi"/>
          <w:sz w:val="24"/>
          <w:szCs w:val="24"/>
        </w:rPr>
        <w:t>2006</w:t>
      </w:r>
      <w:r w:rsidRPr="00BC5073">
        <w:rPr>
          <w:rFonts w:cstheme="minorHAnsi"/>
          <w:sz w:val="24"/>
          <w:szCs w:val="24"/>
        </w:rPr>
        <w:t>)</w:t>
      </w:r>
    </w:p>
    <w:p w14:paraId="1540D1CC" w14:textId="77777777" w:rsidR="00681D00" w:rsidRPr="00BC5073" w:rsidRDefault="00681D00" w:rsidP="00681D00">
      <w:pPr>
        <w:spacing w:after="0" w:line="240" w:lineRule="auto"/>
        <w:rPr>
          <w:rFonts w:cstheme="minorHAnsi"/>
          <w:sz w:val="24"/>
          <w:szCs w:val="24"/>
        </w:rPr>
      </w:pPr>
      <w:r w:rsidRPr="00BC5073">
        <w:rPr>
          <w:rFonts w:cstheme="minorHAnsi"/>
          <w:b/>
          <w:sz w:val="24"/>
          <w:szCs w:val="24"/>
        </w:rPr>
        <w:tab/>
      </w:r>
      <w:r w:rsidRPr="00BC5073">
        <w:rPr>
          <w:rFonts w:cstheme="minorHAnsi"/>
          <w:sz w:val="24"/>
          <w:szCs w:val="24"/>
        </w:rPr>
        <w:t>Family Relations (1996-2000)</w:t>
      </w:r>
    </w:p>
    <w:p w14:paraId="72BD49BC" w14:textId="77777777" w:rsidR="00681D00" w:rsidRPr="00BC5073" w:rsidRDefault="00681D00" w:rsidP="00681D00">
      <w:pPr>
        <w:spacing w:after="0" w:line="240" w:lineRule="auto"/>
        <w:rPr>
          <w:rFonts w:cstheme="minorHAnsi"/>
          <w:sz w:val="24"/>
          <w:szCs w:val="24"/>
        </w:rPr>
      </w:pPr>
      <w:r w:rsidRPr="00BC5073">
        <w:rPr>
          <w:rFonts w:cstheme="minorHAnsi"/>
          <w:sz w:val="24"/>
          <w:szCs w:val="24"/>
        </w:rPr>
        <w:tab/>
        <w:t xml:space="preserve">Journal of </w:t>
      </w:r>
      <w:r>
        <w:rPr>
          <w:rFonts w:cstheme="minorHAnsi"/>
          <w:sz w:val="24"/>
          <w:szCs w:val="24"/>
        </w:rPr>
        <w:t xml:space="preserve">Clinical </w:t>
      </w:r>
      <w:r w:rsidRPr="00BC5073">
        <w:rPr>
          <w:rFonts w:cstheme="minorHAnsi"/>
          <w:sz w:val="24"/>
          <w:szCs w:val="24"/>
        </w:rPr>
        <w:t>Child and Adolescent Psychology (1999-</w:t>
      </w:r>
      <w:r>
        <w:rPr>
          <w:rFonts w:cstheme="minorHAnsi"/>
          <w:sz w:val="24"/>
          <w:szCs w:val="24"/>
        </w:rPr>
        <w:t>2009</w:t>
      </w:r>
      <w:r w:rsidRPr="00BC5073">
        <w:rPr>
          <w:rFonts w:cstheme="minorHAnsi"/>
          <w:sz w:val="24"/>
          <w:szCs w:val="24"/>
        </w:rPr>
        <w:t xml:space="preserve">) </w:t>
      </w:r>
    </w:p>
    <w:p w14:paraId="62C2AE33" w14:textId="77777777" w:rsidR="00681D00" w:rsidRDefault="00681D00" w:rsidP="00681D00">
      <w:pPr>
        <w:spacing w:after="0" w:line="240" w:lineRule="auto"/>
        <w:rPr>
          <w:rFonts w:cstheme="minorHAnsi"/>
          <w:bCs/>
          <w:sz w:val="24"/>
          <w:szCs w:val="24"/>
        </w:rPr>
      </w:pPr>
      <w:r w:rsidRPr="00BC5073">
        <w:rPr>
          <w:rFonts w:cstheme="minorHAnsi"/>
          <w:sz w:val="24"/>
          <w:szCs w:val="24"/>
        </w:rPr>
        <w:tab/>
        <w:t>Journal of Research on Adolescence (1996</w:t>
      </w:r>
      <w:r w:rsidRPr="00BC5073">
        <w:rPr>
          <w:rFonts w:cstheme="minorHAnsi"/>
          <w:bCs/>
          <w:sz w:val="24"/>
          <w:szCs w:val="24"/>
        </w:rPr>
        <w:t>)</w:t>
      </w:r>
    </w:p>
    <w:p w14:paraId="61A1D2EF" w14:textId="77777777" w:rsidR="00681D00" w:rsidRPr="002672A9" w:rsidRDefault="00681D00" w:rsidP="00681D00">
      <w:pPr>
        <w:spacing w:after="0" w:line="240" w:lineRule="auto"/>
        <w:rPr>
          <w:rFonts w:cstheme="minorHAnsi"/>
          <w:bCs/>
          <w:sz w:val="24"/>
          <w:szCs w:val="24"/>
        </w:rPr>
      </w:pPr>
    </w:p>
    <w:p w14:paraId="1826170F" w14:textId="77777777" w:rsidR="00681D00" w:rsidRDefault="00681D00" w:rsidP="00681D00">
      <w:pPr>
        <w:spacing w:after="0" w:line="240" w:lineRule="auto"/>
        <w:rPr>
          <w:rFonts w:cstheme="minorHAnsi"/>
          <w:b/>
          <w:sz w:val="24"/>
          <w:szCs w:val="24"/>
        </w:rPr>
      </w:pPr>
      <w:r w:rsidRPr="00E83A34">
        <w:rPr>
          <w:rFonts w:cstheme="minorHAnsi"/>
          <w:b/>
          <w:sz w:val="24"/>
          <w:szCs w:val="24"/>
        </w:rPr>
        <w:t>B. Review Activities</w:t>
      </w:r>
      <w:r>
        <w:rPr>
          <w:rFonts w:cstheme="minorHAnsi"/>
          <w:b/>
          <w:sz w:val="24"/>
          <w:szCs w:val="24"/>
        </w:rPr>
        <w:t xml:space="preserve"> </w:t>
      </w:r>
    </w:p>
    <w:p w14:paraId="084F5413" w14:textId="77777777" w:rsidR="00681D00" w:rsidRPr="00BC5073" w:rsidRDefault="00681D00" w:rsidP="00681D00">
      <w:pPr>
        <w:spacing w:after="0" w:line="240" w:lineRule="auto"/>
        <w:rPr>
          <w:rFonts w:cstheme="minorHAnsi"/>
          <w:b/>
          <w:sz w:val="24"/>
          <w:szCs w:val="24"/>
        </w:rPr>
      </w:pPr>
    </w:p>
    <w:p w14:paraId="6659042A" w14:textId="77777777" w:rsidR="00681D00" w:rsidRDefault="00681D00" w:rsidP="00681D00">
      <w:pPr>
        <w:spacing w:after="0" w:line="240" w:lineRule="auto"/>
        <w:rPr>
          <w:rFonts w:cstheme="minorHAnsi"/>
          <w:sz w:val="24"/>
          <w:szCs w:val="24"/>
        </w:rPr>
      </w:pPr>
      <w:r w:rsidRPr="00BC5073">
        <w:rPr>
          <w:rFonts w:cstheme="minorHAnsi"/>
          <w:sz w:val="24"/>
          <w:szCs w:val="24"/>
        </w:rPr>
        <w:t>Review Board Member: American Journal of Health Behavior (1996-20</w:t>
      </w:r>
      <w:r>
        <w:rPr>
          <w:rFonts w:cstheme="minorHAnsi"/>
          <w:sz w:val="24"/>
          <w:szCs w:val="24"/>
        </w:rPr>
        <w:t>20</w:t>
      </w:r>
      <w:r w:rsidRPr="00BC5073">
        <w:rPr>
          <w:rFonts w:cstheme="minorHAnsi"/>
          <w:sz w:val="24"/>
          <w:szCs w:val="24"/>
        </w:rPr>
        <w:t>)</w:t>
      </w:r>
    </w:p>
    <w:p w14:paraId="00019FFF" w14:textId="77777777" w:rsidR="00681D00" w:rsidRDefault="00681D00" w:rsidP="00681D00">
      <w:pPr>
        <w:spacing w:after="0" w:line="240" w:lineRule="auto"/>
        <w:rPr>
          <w:rFonts w:cstheme="minorHAnsi"/>
          <w:sz w:val="24"/>
          <w:szCs w:val="24"/>
        </w:rPr>
      </w:pPr>
      <w:r>
        <w:rPr>
          <w:rFonts w:cstheme="minorHAnsi"/>
          <w:sz w:val="24"/>
          <w:szCs w:val="24"/>
        </w:rPr>
        <w:t>Associate Editor: Health Behavior and Policy Review (2017, 2019)</w:t>
      </w:r>
    </w:p>
    <w:p w14:paraId="596399DB" w14:textId="77777777" w:rsidR="00681D00" w:rsidRPr="00BC5073" w:rsidRDefault="00681D00" w:rsidP="00681D00">
      <w:pPr>
        <w:spacing w:after="0" w:line="240" w:lineRule="auto"/>
        <w:rPr>
          <w:rFonts w:cstheme="minorHAnsi"/>
          <w:sz w:val="24"/>
          <w:szCs w:val="24"/>
        </w:rPr>
      </w:pPr>
      <w:r>
        <w:rPr>
          <w:rFonts w:cstheme="minorHAnsi"/>
          <w:sz w:val="24"/>
          <w:szCs w:val="24"/>
        </w:rPr>
        <w:t>Review Editor: Frontiers in Psychiatry, Public Mental Health (2021)</w:t>
      </w:r>
    </w:p>
    <w:p w14:paraId="5D124472" w14:textId="77777777" w:rsidR="00681D00" w:rsidRPr="00BC5073" w:rsidRDefault="00681D00" w:rsidP="00681D00">
      <w:pPr>
        <w:spacing w:after="0" w:line="240" w:lineRule="auto"/>
        <w:rPr>
          <w:rFonts w:cstheme="minorHAnsi"/>
          <w:b/>
          <w:sz w:val="24"/>
          <w:szCs w:val="24"/>
        </w:rPr>
      </w:pPr>
    </w:p>
    <w:p w14:paraId="20D8A19B" w14:textId="77777777" w:rsidR="00681D00" w:rsidRPr="00BC5073" w:rsidRDefault="00681D00" w:rsidP="00681D00">
      <w:pPr>
        <w:spacing w:after="0" w:line="240" w:lineRule="auto"/>
        <w:rPr>
          <w:rFonts w:cstheme="minorHAnsi"/>
          <w:sz w:val="24"/>
          <w:szCs w:val="24"/>
        </w:rPr>
      </w:pPr>
      <w:r w:rsidRPr="00BC5073">
        <w:rPr>
          <w:rFonts w:cstheme="minorHAnsi"/>
          <w:sz w:val="24"/>
          <w:szCs w:val="24"/>
        </w:rPr>
        <w:t xml:space="preserve">Manuscript Reviewer: </w:t>
      </w:r>
    </w:p>
    <w:p w14:paraId="4560839D" w14:textId="6EA81159" w:rsidR="00964072" w:rsidRDefault="00681D00" w:rsidP="00681D00">
      <w:pPr>
        <w:spacing w:after="0" w:line="240" w:lineRule="auto"/>
        <w:rPr>
          <w:rFonts w:cstheme="minorHAnsi"/>
          <w:sz w:val="24"/>
          <w:szCs w:val="24"/>
        </w:rPr>
      </w:pPr>
      <w:r w:rsidRPr="00BC5073">
        <w:rPr>
          <w:rFonts w:cstheme="minorHAnsi"/>
          <w:sz w:val="24"/>
          <w:szCs w:val="24"/>
        </w:rPr>
        <w:tab/>
      </w:r>
      <w:r w:rsidR="00964072">
        <w:rPr>
          <w:rFonts w:cstheme="minorHAnsi"/>
          <w:sz w:val="24"/>
          <w:szCs w:val="24"/>
        </w:rPr>
        <w:t xml:space="preserve">Acta </w:t>
      </w:r>
      <w:proofErr w:type="spellStart"/>
      <w:r w:rsidR="00964072">
        <w:rPr>
          <w:rFonts w:cstheme="minorHAnsi"/>
          <w:sz w:val="24"/>
          <w:szCs w:val="24"/>
        </w:rPr>
        <w:t>Psychologica</w:t>
      </w:r>
      <w:proofErr w:type="spellEnd"/>
      <w:r w:rsidR="00964072">
        <w:rPr>
          <w:rFonts w:cstheme="minorHAnsi"/>
          <w:sz w:val="24"/>
          <w:szCs w:val="24"/>
        </w:rPr>
        <w:t xml:space="preserve"> (2024)</w:t>
      </w:r>
    </w:p>
    <w:p w14:paraId="31BC8922" w14:textId="0AFA74D3" w:rsidR="00681D00" w:rsidRDefault="00681D00" w:rsidP="00964072">
      <w:pPr>
        <w:spacing w:after="0" w:line="240" w:lineRule="auto"/>
        <w:ind w:firstLine="576"/>
        <w:rPr>
          <w:rFonts w:cstheme="minorHAnsi"/>
          <w:sz w:val="24"/>
          <w:szCs w:val="24"/>
        </w:rPr>
      </w:pPr>
      <w:r w:rsidRPr="00BC5073">
        <w:rPr>
          <w:rFonts w:cstheme="minorHAnsi"/>
          <w:sz w:val="24"/>
          <w:szCs w:val="24"/>
        </w:rPr>
        <w:t>Addiction (2007-2008)</w:t>
      </w:r>
    </w:p>
    <w:p w14:paraId="7C88D695" w14:textId="25F22E7E" w:rsidR="002F5124" w:rsidRDefault="002F5124" w:rsidP="00964072">
      <w:pPr>
        <w:spacing w:after="0" w:line="240" w:lineRule="auto"/>
        <w:ind w:firstLine="576"/>
        <w:rPr>
          <w:rFonts w:cstheme="minorHAnsi"/>
          <w:sz w:val="24"/>
          <w:szCs w:val="24"/>
        </w:rPr>
      </w:pPr>
      <w:r>
        <w:rPr>
          <w:rFonts w:cstheme="minorHAnsi"/>
          <w:sz w:val="24"/>
          <w:szCs w:val="24"/>
        </w:rPr>
        <w:t xml:space="preserve">Aggression and Violent Behavior (2024) </w:t>
      </w:r>
    </w:p>
    <w:p w14:paraId="28E59E51" w14:textId="77777777" w:rsidR="00681D00" w:rsidRPr="00BC5073" w:rsidRDefault="00681D00" w:rsidP="00681D00">
      <w:pPr>
        <w:spacing w:after="0" w:line="240" w:lineRule="auto"/>
        <w:rPr>
          <w:rFonts w:cstheme="minorHAnsi"/>
          <w:sz w:val="24"/>
          <w:szCs w:val="24"/>
        </w:rPr>
      </w:pPr>
      <w:r>
        <w:rPr>
          <w:rFonts w:cstheme="minorHAnsi"/>
          <w:sz w:val="24"/>
          <w:szCs w:val="24"/>
        </w:rPr>
        <w:tab/>
        <w:t>AIMS Public Health (2021)</w:t>
      </w:r>
    </w:p>
    <w:p w14:paraId="0BF74F6A" w14:textId="77777777" w:rsidR="00681D00" w:rsidRPr="00BC5073" w:rsidRDefault="00681D00" w:rsidP="00681D00">
      <w:pPr>
        <w:spacing w:after="0" w:line="240" w:lineRule="auto"/>
        <w:rPr>
          <w:rFonts w:cstheme="minorHAnsi"/>
          <w:sz w:val="24"/>
          <w:szCs w:val="24"/>
        </w:rPr>
      </w:pPr>
      <w:r w:rsidRPr="00BC5073">
        <w:rPr>
          <w:rFonts w:cstheme="minorHAnsi"/>
          <w:b/>
          <w:sz w:val="24"/>
          <w:szCs w:val="24"/>
        </w:rPr>
        <w:tab/>
      </w:r>
      <w:r w:rsidRPr="00BC5073">
        <w:rPr>
          <w:rFonts w:cstheme="minorHAnsi"/>
          <w:sz w:val="24"/>
          <w:szCs w:val="24"/>
        </w:rPr>
        <w:t>Alcohol Research &amp; Health (2004)</w:t>
      </w:r>
    </w:p>
    <w:p w14:paraId="29AE3BA6" w14:textId="77777777" w:rsidR="00681D00" w:rsidRDefault="00681D00" w:rsidP="00681D00">
      <w:pPr>
        <w:spacing w:after="0" w:line="240" w:lineRule="auto"/>
        <w:ind w:firstLine="576"/>
        <w:rPr>
          <w:rFonts w:cstheme="minorHAnsi"/>
          <w:sz w:val="24"/>
          <w:szCs w:val="24"/>
        </w:rPr>
      </w:pPr>
      <w:r w:rsidRPr="00BC5073">
        <w:rPr>
          <w:rFonts w:cstheme="minorHAnsi"/>
          <w:sz w:val="24"/>
          <w:szCs w:val="24"/>
        </w:rPr>
        <w:t>Alcoholism: Clinical and Experimental Research (1997)</w:t>
      </w:r>
    </w:p>
    <w:p w14:paraId="1C33143E" w14:textId="77777777" w:rsidR="00681D00" w:rsidRPr="00BC5073" w:rsidRDefault="00681D00" w:rsidP="00681D00">
      <w:pPr>
        <w:spacing w:after="0" w:line="240" w:lineRule="auto"/>
        <w:ind w:firstLine="576"/>
        <w:rPr>
          <w:rFonts w:cstheme="minorHAnsi"/>
          <w:sz w:val="24"/>
          <w:szCs w:val="24"/>
        </w:rPr>
      </w:pPr>
      <w:r>
        <w:rPr>
          <w:rFonts w:cstheme="minorHAnsi"/>
          <w:sz w:val="24"/>
          <w:szCs w:val="24"/>
        </w:rPr>
        <w:t>American Journal of Preventive Medicine (2020, 2022)</w:t>
      </w:r>
    </w:p>
    <w:p w14:paraId="6E9C4631" w14:textId="77777777" w:rsidR="00681D00" w:rsidRPr="00BC5073" w:rsidRDefault="00681D00" w:rsidP="00681D00">
      <w:pPr>
        <w:spacing w:after="0" w:line="240" w:lineRule="auto"/>
        <w:ind w:firstLine="576"/>
        <w:rPr>
          <w:rFonts w:cstheme="minorHAnsi"/>
          <w:sz w:val="24"/>
          <w:szCs w:val="24"/>
        </w:rPr>
      </w:pPr>
      <w:r w:rsidRPr="00BC5073">
        <w:rPr>
          <w:rFonts w:cstheme="minorHAnsi"/>
          <w:sz w:val="24"/>
          <w:szCs w:val="24"/>
        </w:rPr>
        <w:t>American Journal on Addictions (2006</w:t>
      </w:r>
      <w:r>
        <w:rPr>
          <w:rFonts w:cstheme="minorHAnsi"/>
          <w:sz w:val="24"/>
          <w:szCs w:val="24"/>
        </w:rPr>
        <w:t>, 2013</w:t>
      </w:r>
      <w:r w:rsidRPr="00BC5073">
        <w:rPr>
          <w:rFonts w:cstheme="minorHAnsi"/>
          <w:sz w:val="24"/>
          <w:szCs w:val="24"/>
        </w:rPr>
        <w:t>)</w:t>
      </w:r>
    </w:p>
    <w:p w14:paraId="7C3DC46D" w14:textId="77777777" w:rsidR="00681D00" w:rsidRPr="00BC5073" w:rsidRDefault="00681D00" w:rsidP="00681D00">
      <w:pPr>
        <w:spacing w:after="0" w:line="240" w:lineRule="auto"/>
        <w:rPr>
          <w:rFonts w:cstheme="minorHAnsi"/>
          <w:sz w:val="24"/>
          <w:szCs w:val="24"/>
        </w:rPr>
      </w:pPr>
      <w:r w:rsidRPr="00BC5073">
        <w:rPr>
          <w:rFonts w:cstheme="minorHAnsi"/>
          <w:sz w:val="24"/>
          <w:szCs w:val="24"/>
        </w:rPr>
        <w:tab/>
        <w:t>Applied Developmental Sci</w:t>
      </w:r>
      <w:r>
        <w:rPr>
          <w:rFonts w:cstheme="minorHAnsi"/>
          <w:sz w:val="24"/>
          <w:szCs w:val="24"/>
        </w:rPr>
        <w:t>ence (1997-1998, 2003, 2006-2011</w:t>
      </w:r>
      <w:r w:rsidRPr="00BC5073">
        <w:rPr>
          <w:rFonts w:cstheme="minorHAnsi"/>
          <w:sz w:val="24"/>
          <w:szCs w:val="24"/>
        </w:rPr>
        <w:t>)</w:t>
      </w:r>
    </w:p>
    <w:p w14:paraId="68A588E6" w14:textId="77777777" w:rsidR="00681D00" w:rsidRDefault="00681D00" w:rsidP="00681D00">
      <w:pPr>
        <w:spacing w:after="0" w:line="240" w:lineRule="auto"/>
        <w:rPr>
          <w:rFonts w:cstheme="minorHAnsi"/>
          <w:sz w:val="24"/>
          <w:szCs w:val="24"/>
        </w:rPr>
      </w:pPr>
      <w:r w:rsidRPr="00BC5073">
        <w:rPr>
          <w:rFonts w:cstheme="minorHAnsi"/>
          <w:sz w:val="24"/>
          <w:szCs w:val="24"/>
        </w:rPr>
        <w:tab/>
        <w:t>American Journal of Health Behavior (1996-1997,</w:t>
      </w:r>
      <w:r>
        <w:rPr>
          <w:rFonts w:cstheme="minorHAnsi"/>
          <w:sz w:val="24"/>
          <w:szCs w:val="24"/>
        </w:rPr>
        <w:t xml:space="preserve"> 2000-2019</w:t>
      </w:r>
      <w:r w:rsidRPr="00BC5073">
        <w:rPr>
          <w:rFonts w:cstheme="minorHAnsi"/>
          <w:sz w:val="24"/>
          <w:szCs w:val="24"/>
        </w:rPr>
        <w:t>)</w:t>
      </w:r>
    </w:p>
    <w:p w14:paraId="46DD287F" w14:textId="7773784D" w:rsidR="009B7915" w:rsidRDefault="009B7915" w:rsidP="00681D00">
      <w:pPr>
        <w:spacing w:after="0" w:line="240" w:lineRule="auto"/>
        <w:rPr>
          <w:rFonts w:cstheme="minorHAnsi"/>
          <w:sz w:val="24"/>
          <w:szCs w:val="24"/>
        </w:rPr>
      </w:pPr>
      <w:r>
        <w:rPr>
          <w:rFonts w:cstheme="minorHAnsi"/>
          <w:sz w:val="24"/>
          <w:szCs w:val="24"/>
        </w:rPr>
        <w:tab/>
      </w:r>
      <w:bookmarkStart w:id="4" w:name="_Hlk165379175"/>
      <w:r>
        <w:rPr>
          <w:rFonts w:cstheme="minorHAnsi"/>
          <w:sz w:val="24"/>
          <w:szCs w:val="24"/>
        </w:rPr>
        <w:t>BMC Health Services Research (2024)</w:t>
      </w:r>
      <w:bookmarkEnd w:id="4"/>
    </w:p>
    <w:p w14:paraId="65A01530" w14:textId="3FAD7D08" w:rsidR="00294B13" w:rsidRDefault="00294B13" w:rsidP="00681D00">
      <w:pPr>
        <w:spacing w:after="0" w:line="240" w:lineRule="auto"/>
        <w:rPr>
          <w:rFonts w:cstheme="minorHAnsi"/>
          <w:sz w:val="24"/>
          <w:szCs w:val="24"/>
        </w:rPr>
      </w:pPr>
      <w:r>
        <w:rPr>
          <w:rFonts w:cstheme="minorHAnsi"/>
          <w:sz w:val="24"/>
          <w:szCs w:val="24"/>
        </w:rPr>
        <w:tab/>
        <w:t xml:space="preserve">BMC Public Health (2024) </w:t>
      </w:r>
    </w:p>
    <w:p w14:paraId="231EC352" w14:textId="1B84195A" w:rsidR="0075750B" w:rsidRPr="00BC5073" w:rsidRDefault="0075750B" w:rsidP="00681D00">
      <w:pPr>
        <w:spacing w:after="0" w:line="240" w:lineRule="auto"/>
        <w:rPr>
          <w:rFonts w:cstheme="minorHAnsi"/>
          <w:sz w:val="24"/>
          <w:szCs w:val="24"/>
        </w:rPr>
      </w:pPr>
      <w:r>
        <w:rPr>
          <w:rFonts w:cstheme="minorHAnsi"/>
          <w:sz w:val="24"/>
          <w:szCs w:val="24"/>
        </w:rPr>
        <w:tab/>
        <w:t>BMC Pediatrics (2024)</w:t>
      </w:r>
    </w:p>
    <w:p w14:paraId="3181D0C6" w14:textId="25084058" w:rsidR="00681D00" w:rsidRDefault="00681D00" w:rsidP="00681D00">
      <w:pPr>
        <w:spacing w:after="0" w:line="240" w:lineRule="auto"/>
        <w:rPr>
          <w:rFonts w:cstheme="minorHAnsi"/>
          <w:sz w:val="24"/>
          <w:szCs w:val="24"/>
        </w:rPr>
      </w:pPr>
      <w:r w:rsidRPr="00BC5073">
        <w:rPr>
          <w:rFonts w:cstheme="minorHAnsi"/>
          <w:sz w:val="24"/>
          <w:szCs w:val="24"/>
        </w:rPr>
        <w:tab/>
        <w:t>Child Abuse &amp; Neglect (2006-2010</w:t>
      </w:r>
      <w:r w:rsidR="00085C5A">
        <w:rPr>
          <w:rFonts w:cstheme="minorHAnsi"/>
          <w:sz w:val="24"/>
          <w:szCs w:val="24"/>
        </w:rPr>
        <w:t>, 2024</w:t>
      </w:r>
      <w:r w:rsidRPr="00BC5073">
        <w:rPr>
          <w:rFonts w:cstheme="minorHAnsi"/>
          <w:sz w:val="24"/>
          <w:szCs w:val="24"/>
        </w:rPr>
        <w:t>)</w:t>
      </w:r>
    </w:p>
    <w:p w14:paraId="5C330103" w14:textId="77777777" w:rsidR="00681D00" w:rsidRPr="00BC5073" w:rsidRDefault="00681D00" w:rsidP="00681D00">
      <w:pPr>
        <w:spacing w:after="0" w:line="240" w:lineRule="auto"/>
        <w:rPr>
          <w:rFonts w:cstheme="minorHAnsi"/>
          <w:sz w:val="24"/>
          <w:szCs w:val="24"/>
        </w:rPr>
      </w:pPr>
      <w:r>
        <w:rPr>
          <w:rFonts w:cstheme="minorHAnsi"/>
          <w:sz w:val="24"/>
          <w:szCs w:val="24"/>
        </w:rPr>
        <w:tab/>
        <w:t>Child and Adolescent Psychiatry and Mental Health (2019)</w:t>
      </w:r>
    </w:p>
    <w:p w14:paraId="2BBABC10" w14:textId="77777777" w:rsidR="00681D00" w:rsidRPr="00BC5073" w:rsidRDefault="00681D00" w:rsidP="00681D00">
      <w:pPr>
        <w:spacing w:after="0" w:line="240" w:lineRule="auto"/>
        <w:rPr>
          <w:rFonts w:cstheme="minorHAnsi"/>
          <w:sz w:val="24"/>
          <w:szCs w:val="24"/>
        </w:rPr>
      </w:pPr>
      <w:r w:rsidRPr="00BC5073">
        <w:rPr>
          <w:rFonts w:cstheme="minorHAnsi"/>
          <w:sz w:val="24"/>
          <w:szCs w:val="24"/>
        </w:rPr>
        <w:tab/>
        <w:t>Child Development (2006, 2008</w:t>
      </w:r>
      <w:r>
        <w:rPr>
          <w:rFonts w:cstheme="minorHAnsi"/>
          <w:sz w:val="24"/>
          <w:szCs w:val="24"/>
        </w:rPr>
        <w:t>, 2015, 2018</w:t>
      </w:r>
      <w:r w:rsidRPr="00BC5073">
        <w:rPr>
          <w:rFonts w:cstheme="minorHAnsi"/>
          <w:sz w:val="24"/>
          <w:szCs w:val="24"/>
        </w:rPr>
        <w:t>)</w:t>
      </w:r>
      <w:r w:rsidRPr="00BC5073">
        <w:rPr>
          <w:rFonts w:cstheme="minorHAnsi"/>
          <w:sz w:val="24"/>
          <w:szCs w:val="24"/>
        </w:rPr>
        <w:tab/>
      </w:r>
    </w:p>
    <w:p w14:paraId="35CD81D6" w14:textId="77777777" w:rsidR="00681D00" w:rsidRPr="00BC5073" w:rsidRDefault="00681D00" w:rsidP="00681D00">
      <w:pPr>
        <w:spacing w:after="0" w:line="240" w:lineRule="auto"/>
        <w:rPr>
          <w:rFonts w:cstheme="minorHAnsi"/>
          <w:sz w:val="24"/>
          <w:szCs w:val="24"/>
        </w:rPr>
      </w:pPr>
      <w:r w:rsidRPr="00BC5073">
        <w:rPr>
          <w:rFonts w:cstheme="minorHAnsi"/>
          <w:sz w:val="24"/>
          <w:szCs w:val="24"/>
        </w:rPr>
        <w:tab/>
        <w:t>Child Development Perspectives (2007</w:t>
      </w:r>
      <w:r>
        <w:rPr>
          <w:rFonts w:cstheme="minorHAnsi"/>
          <w:sz w:val="24"/>
          <w:szCs w:val="24"/>
        </w:rPr>
        <w:t>, 2018</w:t>
      </w:r>
      <w:r w:rsidRPr="00BC5073">
        <w:rPr>
          <w:rFonts w:cstheme="minorHAnsi"/>
          <w:sz w:val="24"/>
          <w:szCs w:val="24"/>
        </w:rPr>
        <w:t>)</w:t>
      </w:r>
    </w:p>
    <w:p w14:paraId="27FAC849" w14:textId="4AC1634B" w:rsidR="00681D00" w:rsidRDefault="00681D00" w:rsidP="00681D00">
      <w:pPr>
        <w:spacing w:after="0" w:line="240" w:lineRule="auto"/>
        <w:rPr>
          <w:rFonts w:cstheme="minorHAnsi"/>
          <w:sz w:val="24"/>
          <w:szCs w:val="24"/>
        </w:rPr>
      </w:pPr>
      <w:r>
        <w:rPr>
          <w:rFonts w:cstheme="minorHAnsi"/>
          <w:sz w:val="24"/>
          <w:szCs w:val="24"/>
        </w:rPr>
        <w:tab/>
        <w:t>Child Maltreatment (2009-2016, 2019</w:t>
      </w:r>
      <w:r w:rsidR="00030529">
        <w:rPr>
          <w:rFonts w:cstheme="minorHAnsi"/>
          <w:sz w:val="24"/>
          <w:szCs w:val="24"/>
        </w:rPr>
        <w:t>-</w:t>
      </w:r>
      <w:r>
        <w:rPr>
          <w:rFonts w:cstheme="minorHAnsi"/>
          <w:sz w:val="24"/>
          <w:szCs w:val="24"/>
        </w:rPr>
        <w:t>2020</w:t>
      </w:r>
      <w:r w:rsidRPr="00BC5073">
        <w:rPr>
          <w:rFonts w:cstheme="minorHAnsi"/>
          <w:sz w:val="24"/>
          <w:szCs w:val="24"/>
        </w:rPr>
        <w:t>)</w:t>
      </w:r>
    </w:p>
    <w:p w14:paraId="1EA15DA2" w14:textId="7E41E463" w:rsidR="0075750B" w:rsidRDefault="0075750B" w:rsidP="00681D00">
      <w:pPr>
        <w:spacing w:after="0" w:line="240" w:lineRule="auto"/>
        <w:rPr>
          <w:rFonts w:cstheme="minorHAnsi"/>
          <w:sz w:val="24"/>
          <w:szCs w:val="24"/>
        </w:rPr>
      </w:pPr>
      <w:r>
        <w:rPr>
          <w:rFonts w:cstheme="minorHAnsi"/>
          <w:sz w:val="24"/>
          <w:szCs w:val="24"/>
        </w:rPr>
        <w:tab/>
        <w:t>Child Psychiatry &amp; Human Development (2024)</w:t>
      </w:r>
    </w:p>
    <w:p w14:paraId="06A45BD1" w14:textId="79F85829" w:rsidR="00B2210E" w:rsidRDefault="00B2210E" w:rsidP="00681D00">
      <w:pPr>
        <w:spacing w:after="0" w:line="240" w:lineRule="auto"/>
        <w:rPr>
          <w:rFonts w:cstheme="minorHAnsi"/>
          <w:sz w:val="24"/>
          <w:szCs w:val="24"/>
        </w:rPr>
      </w:pPr>
      <w:r>
        <w:rPr>
          <w:rFonts w:cstheme="minorHAnsi"/>
          <w:sz w:val="24"/>
          <w:szCs w:val="24"/>
        </w:rPr>
        <w:tab/>
        <w:t>Clinical Social Work Journal (2024)</w:t>
      </w:r>
    </w:p>
    <w:p w14:paraId="5AE24E51" w14:textId="77777777" w:rsidR="00681D00" w:rsidRPr="00BC5073" w:rsidRDefault="00681D00" w:rsidP="00681D00">
      <w:pPr>
        <w:spacing w:after="0" w:line="240" w:lineRule="auto"/>
        <w:rPr>
          <w:rFonts w:cstheme="minorHAnsi"/>
          <w:sz w:val="24"/>
          <w:szCs w:val="24"/>
        </w:rPr>
      </w:pPr>
      <w:r>
        <w:rPr>
          <w:rFonts w:cstheme="minorHAnsi"/>
          <w:sz w:val="24"/>
          <w:szCs w:val="24"/>
        </w:rPr>
        <w:tab/>
        <w:t>Communications Medicine (2023)</w:t>
      </w:r>
    </w:p>
    <w:p w14:paraId="36E3634D" w14:textId="77777777" w:rsidR="00681D00" w:rsidRPr="00BC5073" w:rsidRDefault="00681D00" w:rsidP="00681D00">
      <w:pPr>
        <w:spacing w:after="0" w:line="240" w:lineRule="auto"/>
        <w:rPr>
          <w:rFonts w:cstheme="minorHAnsi"/>
          <w:sz w:val="24"/>
          <w:szCs w:val="24"/>
        </w:rPr>
      </w:pPr>
      <w:r w:rsidRPr="00BC5073">
        <w:rPr>
          <w:rFonts w:cstheme="minorHAnsi"/>
          <w:sz w:val="24"/>
          <w:szCs w:val="24"/>
        </w:rPr>
        <w:tab/>
        <w:t>Criminal Justice and Behavior (2006-2007)</w:t>
      </w:r>
    </w:p>
    <w:p w14:paraId="365A9430" w14:textId="46B67AA7" w:rsidR="00F96814" w:rsidRDefault="00681D00" w:rsidP="00681D00">
      <w:pPr>
        <w:spacing w:after="0" w:line="240" w:lineRule="auto"/>
        <w:rPr>
          <w:rFonts w:cstheme="minorHAnsi"/>
          <w:sz w:val="24"/>
          <w:szCs w:val="24"/>
        </w:rPr>
      </w:pPr>
      <w:r w:rsidRPr="00BC5073">
        <w:rPr>
          <w:rFonts w:cstheme="minorHAnsi"/>
          <w:sz w:val="24"/>
          <w:szCs w:val="24"/>
        </w:rPr>
        <w:tab/>
        <w:t>Cultural Diversity and Ethnic Minority Psychology (2006-2007)</w:t>
      </w:r>
      <w:r w:rsidR="00F96814">
        <w:rPr>
          <w:rFonts w:cstheme="minorHAnsi"/>
          <w:sz w:val="24"/>
          <w:szCs w:val="24"/>
        </w:rPr>
        <w:t xml:space="preserve"> </w:t>
      </w:r>
    </w:p>
    <w:p w14:paraId="6562A5DD" w14:textId="452BA4B5" w:rsidR="00681D00" w:rsidRPr="00BC5073" w:rsidRDefault="00681D00" w:rsidP="00F96814">
      <w:pPr>
        <w:spacing w:after="0" w:line="240" w:lineRule="auto"/>
        <w:ind w:firstLine="576"/>
        <w:rPr>
          <w:rFonts w:cstheme="minorHAnsi"/>
          <w:sz w:val="24"/>
          <w:szCs w:val="24"/>
        </w:rPr>
      </w:pPr>
      <w:r>
        <w:rPr>
          <w:rFonts w:cstheme="minorHAnsi"/>
          <w:sz w:val="24"/>
          <w:szCs w:val="24"/>
        </w:rPr>
        <w:t xml:space="preserve">Development and Psychopathology (2011) </w:t>
      </w:r>
      <w:r w:rsidRPr="00BC5073">
        <w:rPr>
          <w:rFonts w:cstheme="minorHAnsi"/>
          <w:sz w:val="24"/>
          <w:szCs w:val="24"/>
        </w:rPr>
        <w:tab/>
      </w:r>
    </w:p>
    <w:p w14:paraId="14820753" w14:textId="77777777" w:rsidR="00681D00" w:rsidRDefault="00681D00" w:rsidP="00681D00">
      <w:pPr>
        <w:spacing w:after="0" w:line="240" w:lineRule="auto"/>
        <w:rPr>
          <w:rFonts w:cstheme="minorHAnsi"/>
          <w:sz w:val="24"/>
          <w:szCs w:val="24"/>
        </w:rPr>
      </w:pPr>
      <w:r w:rsidRPr="00BC5073">
        <w:rPr>
          <w:rFonts w:cstheme="minorHAnsi"/>
          <w:sz w:val="24"/>
          <w:szCs w:val="24"/>
        </w:rPr>
        <w:tab/>
        <w:t>Developmental Psychology (1999, 2004-2009)</w:t>
      </w:r>
    </w:p>
    <w:p w14:paraId="1341BDD7" w14:textId="5917695B" w:rsidR="00E9130D" w:rsidRPr="00BC5073" w:rsidRDefault="00E9130D" w:rsidP="00681D00">
      <w:pPr>
        <w:spacing w:after="0" w:line="240" w:lineRule="auto"/>
        <w:rPr>
          <w:rFonts w:cstheme="minorHAnsi"/>
          <w:sz w:val="24"/>
          <w:szCs w:val="24"/>
        </w:rPr>
      </w:pPr>
      <w:r>
        <w:rPr>
          <w:rFonts w:cstheme="minorHAnsi"/>
          <w:sz w:val="24"/>
          <w:szCs w:val="24"/>
        </w:rPr>
        <w:tab/>
        <w:t>Discover Public Health (2024</w:t>
      </w:r>
      <w:r w:rsidR="00AA5C6C">
        <w:rPr>
          <w:rFonts w:cstheme="minorHAnsi"/>
          <w:sz w:val="24"/>
          <w:szCs w:val="24"/>
        </w:rPr>
        <w:t>-</w:t>
      </w:r>
      <w:r w:rsidR="00540481">
        <w:rPr>
          <w:rFonts w:cstheme="minorHAnsi"/>
          <w:sz w:val="24"/>
          <w:szCs w:val="24"/>
        </w:rPr>
        <w:t>2025</w:t>
      </w:r>
      <w:r>
        <w:rPr>
          <w:rFonts w:cstheme="minorHAnsi"/>
          <w:sz w:val="24"/>
          <w:szCs w:val="24"/>
        </w:rPr>
        <w:t xml:space="preserve">) </w:t>
      </w:r>
    </w:p>
    <w:p w14:paraId="5B5FAE2D" w14:textId="77777777" w:rsidR="00681D00" w:rsidRDefault="00681D00" w:rsidP="00681D00">
      <w:pPr>
        <w:spacing w:after="0" w:line="240" w:lineRule="auto"/>
        <w:rPr>
          <w:rFonts w:cstheme="minorHAnsi"/>
          <w:sz w:val="24"/>
          <w:szCs w:val="24"/>
        </w:rPr>
      </w:pPr>
      <w:r w:rsidRPr="00BC5073">
        <w:rPr>
          <w:rFonts w:cstheme="minorHAnsi"/>
          <w:sz w:val="24"/>
          <w:szCs w:val="24"/>
        </w:rPr>
        <w:tab/>
        <w:t>Drug and Alcohol Dependence (2005-2006)</w:t>
      </w:r>
    </w:p>
    <w:p w14:paraId="73929915" w14:textId="50083E77" w:rsidR="00C114E4" w:rsidRPr="00BC5073" w:rsidRDefault="00C114E4" w:rsidP="00681D00">
      <w:pPr>
        <w:spacing w:after="0" w:line="240" w:lineRule="auto"/>
        <w:rPr>
          <w:rFonts w:cstheme="minorHAnsi"/>
          <w:sz w:val="24"/>
          <w:szCs w:val="24"/>
        </w:rPr>
      </w:pPr>
      <w:r>
        <w:rPr>
          <w:rFonts w:cstheme="minorHAnsi"/>
          <w:sz w:val="24"/>
          <w:szCs w:val="24"/>
        </w:rPr>
        <w:tab/>
        <w:t xml:space="preserve">European Journal of </w:t>
      </w:r>
      <w:proofErr w:type="spellStart"/>
      <w:r>
        <w:rPr>
          <w:rFonts w:cstheme="minorHAnsi"/>
          <w:sz w:val="24"/>
          <w:szCs w:val="24"/>
        </w:rPr>
        <w:t>Psychotraumatology</w:t>
      </w:r>
      <w:proofErr w:type="spellEnd"/>
      <w:r>
        <w:rPr>
          <w:rFonts w:cstheme="minorHAnsi"/>
          <w:sz w:val="24"/>
          <w:szCs w:val="24"/>
        </w:rPr>
        <w:t xml:space="preserve"> (2025)</w:t>
      </w:r>
    </w:p>
    <w:p w14:paraId="00A9E8F1" w14:textId="77777777" w:rsidR="00681D00" w:rsidRDefault="00681D00" w:rsidP="00681D00">
      <w:pPr>
        <w:spacing w:after="0" w:line="240" w:lineRule="auto"/>
        <w:rPr>
          <w:rFonts w:cstheme="minorHAnsi"/>
          <w:sz w:val="24"/>
          <w:szCs w:val="24"/>
        </w:rPr>
      </w:pPr>
      <w:r w:rsidRPr="00BC5073">
        <w:rPr>
          <w:rFonts w:cstheme="minorHAnsi"/>
          <w:sz w:val="24"/>
          <w:szCs w:val="24"/>
        </w:rPr>
        <w:tab/>
        <w:t>Family Relations (1993-2002)</w:t>
      </w:r>
    </w:p>
    <w:p w14:paraId="115A0AF1" w14:textId="77777777" w:rsidR="00681D00" w:rsidRDefault="00681D00" w:rsidP="00681D00">
      <w:pPr>
        <w:spacing w:after="0" w:line="240" w:lineRule="auto"/>
        <w:rPr>
          <w:rFonts w:cstheme="minorHAnsi"/>
          <w:sz w:val="24"/>
          <w:szCs w:val="24"/>
        </w:rPr>
      </w:pPr>
      <w:r>
        <w:rPr>
          <w:rFonts w:cstheme="minorHAnsi"/>
          <w:sz w:val="24"/>
          <w:szCs w:val="24"/>
        </w:rPr>
        <w:lastRenderedPageBreak/>
        <w:tab/>
        <w:t>Frontiers of Psychiatry, Specialty Section: Mood and Anxiety Disorders (2021)</w:t>
      </w:r>
    </w:p>
    <w:p w14:paraId="659531B8" w14:textId="3D38718C" w:rsidR="00FE440B" w:rsidRPr="00BC5073" w:rsidRDefault="00FE440B" w:rsidP="00681D00">
      <w:pPr>
        <w:spacing w:after="0" w:line="240" w:lineRule="auto"/>
        <w:rPr>
          <w:rFonts w:cstheme="minorHAnsi"/>
          <w:sz w:val="24"/>
          <w:szCs w:val="24"/>
        </w:rPr>
      </w:pPr>
      <w:r>
        <w:rPr>
          <w:rFonts w:cstheme="minorHAnsi"/>
          <w:sz w:val="24"/>
          <w:szCs w:val="24"/>
        </w:rPr>
        <w:tab/>
        <w:t>International Journal of Adolescence and Youth (2024)</w:t>
      </w:r>
    </w:p>
    <w:p w14:paraId="46628B87" w14:textId="77777777" w:rsidR="00681D00" w:rsidRPr="00BC5073" w:rsidRDefault="00681D00" w:rsidP="00681D00">
      <w:pPr>
        <w:spacing w:after="0" w:line="240" w:lineRule="auto"/>
        <w:rPr>
          <w:rFonts w:cstheme="minorHAnsi"/>
          <w:sz w:val="24"/>
          <w:szCs w:val="24"/>
        </w:rPr>
      </w:pPr>
      <w:r w:rsidRPr="00BC5073">
        <w:rPr>
          <w:rFonts w:cstheme="minorHAnsi"/>
          <w:sz w:val="24"/>
          <w:szCs w:val="24"/>
        </w:rPr>
        <w:tab/>
        <w:t>International Journal of Behavioral Development (1999, 2004-2005)</w:t>
      </w:r>
    </w:p>
    <w:p w14:paraId="4D8FA66D" w14:textId="77777777" w:rsidR="00681D00" w:rsidRDefault="00681D00" w:rsidP="00681D00">
      <w:pPr>
        <w:spacing w:after="0" w:line="240" w:lineRule="auto"/>
        <w:rPr>
          <w:rFonts w:cstheme="minorHAnsi"/>
          <w:sz w:val="24"/>
          <w:szCs w:val="24"/>
        </w:rPr>
      </w:pPr>
      <w:r w:rsidRPr="00BC5073">
        <w:rPr>
          <w:rFonts w:cstheme="minorHAnsi"/>
          <w:sz w:val="24"/>
          <w:szCs w:val="24"/>
        </w:rPr>
        <w:tab/>
        <w:t>Health Education &amp; Behavior (2001-2008)</w:t>
      </w:r>
    </w:p>
    <w:p w14:paraId="1AF086CE" w14:textId="77777777" w:rsidR="00681D00" w:rsidRPr="00BC5073" w:rsidRDefault="00681D00" w:rsidP="00681D00">
      <w:pPr>
        <w:spacing w:after="0" w:line="240" w:lineRule="auto"/>
        <w:rPr>
          <w:rFonts w:cstheme="minorHAnsi"/>
          <w:sz w:val="24"/>
          <w:szCs w:val="24"/>
        </w:rPr>
      </w:pPr>
      <w:r>
        <w:rPr>
          <w:rFonts w:cstheme="minorHAnsi"/>
          <w:sz w:val="24"/>
          <w:szCs w:val="24"/>
        </w:rPr>
        <w:tab/>
        <w:t>Health Behavior and Policy Review (2017, 2019, 2021-2023)</w:t>
      </w:r>
    </w:p>
    <w:p w14:paraId="18705332" w14:textId="77777777" w:rsidR="00681D00" w:rsidRDefault="00681D00" w:rsidP="00681D00">
      <w:pPr>
        <w:spacing w:after="0" w:line="240" w:lineRule="auto"/>
        <w:rPr>
          <w:rFonts w:cstheme="minorHAnsi"/>
          <w:sz w:val="24"/>
          <w:szCs w:val="24"/>
        </w:rPr>
      </w:pPr>
      <w:r w:rsidRPr="00BC5073">
        <w:rPr>
          <w:rFonts w:cstheme="minorHAnsi"/>
          <w:sz w:val="24"/>
          <w:szCs w:val="24"/>
        </w:rPr>
        <w:tab/>
        <w:t>Journal of Abnormal Psychology (1998-1999)</w:t>
      </w:r>
    </w:p>
    <w:p w14:paraId="7C087962" w14:textId="016EB1FF" w:rsidR="006E22DD" w:rsidRPr="00BC5073" w:rsidRDefault="006E22DD" w:rsidP="00681D00">
      <w:pPr>
        <w:spacing w:after="0" w:line="240" w:lineRule="auto"/>
        <w:rPr>
          <w:rFonts w:cstheme="minorHAnsi"/>
          <w:sz w:val="24"/>
          <w:szCs w:val="24"/>
        </w:rPr>
      </w:pPr>
      <w:r>
        <w:rPr>
          <w:rFonts w:cstheme="minorHAnsi"/>
          <w:sz w:val="24"/>
          <w:szCs w:val="24"/>
        </w:rPr>
        <w:tab/>
        <w:t xml:space="preserve">Journal of Addiction Medicine </w:t>
      </w:r>
      <w:r w:rsidR="0002569A">
        <w:rPr>
          <w:rFonts w:cstheme="minorHAnsi"/>
          <w:sz w:val="24"/>
          <w:szCs w:val="24"/>
        </w:rPr>
        <w:t>and</w:t>
      </w:r>
      <w:r>
        <w:rPr>
          <w:rFonts w:cstheme="minorHAnsi"/>
          <w:sz w:val="24"/>
          <w:szCs w:val="24"/>
        </w:rPr>
        <w:t xml:space="preserve"> Therapy (2025)</w:t>
      </w:r>
    </w:p>
    <w:p w14:paraId="28346E25" w14:textId="7664777B" w:rsidR="00681D00" w:rsidRPr="00BC5073" w:rsidRDefault="00681D00" w:rsidP="00681D00">
      <w:pPr>
        <w:spacing w:after="0" w:line="240" w:lineRule="auto"/>
        <w:rPr>
          <w:rFonts w:cstheme="minorHAnsi"/>
          <w:sz w:val="24"/>
          <w:szCs w:val="24"/>
        </w:rPr>
      </w:pPr>
      <w:r w:rsidRPr="00BC5073">
        <w:rPr>
          <w:rFonts w:cstheme="minorHAnsi"/>
          <w:sz w:val="24"/>
          <w:szCs w:val="24"/>
        </w:rPr>
        <w:tab/>
        <w:t>J</w:t>
      </w:r>
      <w:r>
        <w:rPr>
          <w:rFonts w:cstheme="minorHAnsi"/>
          <w:sz w:val="24"/>
          <w:szCs w:val="24"/>
        </w:rPr>
        <w:t>ournal of Adolescence (1999-202</w:t>
      </w:r>
      <w:r w:rsidR="00AA5C6C">
        <w:rPr>
          <w:rFonts w:cstheme="minorHAnsi"/>
          <w:sz w:val="24"/>
          <w:szCs w:val="24"/>
        </w:rPr>
        <w:t>5</w:t>
      </w:r>
      <w:r w:rsidRPr="00BC5073">
        <w:rPr>
          <w:rFonts w:cstheme="minorHAnsi"/>
          <w:sz w:val="24"/>
          <w:szCs w:val="24"/>
        </w:rPr>
        <w:t>)</w:t>
      </w:r>
    </w:p>
    <w:p w14:paraId="7E725821" w14:textId="77777777" w:rsidR="00681D00" w:rsidRPr="00BC5073" w:rsidRDefault="00681D00" w:rsidP="00681D00">
      <w:pPr>
        <w:spacing w:after="0" w:line="240" w:lineRule="auto"/>
        <w:rPr>
          <w:rFonts w:cstheme="minorHAnsi"/>
          <w:sz w:val="24"/>
          <w:szCs w:val="24"/>
        </w:rPr>
      </w:pPr>
      <w:r w:rsidRPr="00BC5073">
        <w:rPr>
          <w:rFonts w:cstheme="minorHAnsi"/>
          <w:sz w:val="24"/>
          <w:szCs w:val="24"/>
        </w:rPr>
        <w:tab/>
        <w:t>Journal of Adolesc</w:t>
      </w:r>
      <w:r>
        <w:rPr>
          <w:rFonts w:cstheme="minorHAnsi"/>
          <w:sz w:val="24"/>
          <w:szCs w:val="24"/>
        </w:rPr>
        <w:t>ent Health (2006-2007, 2009-2016</w:t>
      </w:r>
      <w:r w:rsidRPr="00BC5073">
        <w:rPr>
          <w:rFonts w:cstheme="minorHAnsi"/>
          <w:sz w:val="24"/>
          <w:szCs w:val="24"/>
        </w:rPr>
        <w:t>)</w:t>
      </w:r>
    </w:p>
    <w:p w14:paraId="6B320300" w14:textId="199272EE" w:rsidR="00CE597C" w:rsidRDefault="00CE597C" w:rsidP="00681D00">
      <w:pPr>
        <w:spacing w:after="0" w:line="240" w:lineRule="auto"/>
        <w:rPr>
          <w:rFonts w:cstheme="minorHAnsi"/>
          <w:sz w:val="24"/>
          <w:szCs w:val="24"/>
        </w:rPr>
      </w:pPr>
      <w:r>
        <w:rPr>
          <w:rFonts w:cstheme="minorHAnsi"/>
          <w:sz w:val="24"/>
          <w:szCs w:val="24"/>
        </w:rPr>
        <w:tab/>
        <w:t>Journal of Affective Disorders (2025)</w:t>
      </w:r>
      <w:r w:rsidR="00681D00" w:rsidRPr="00BC5073">
        <w:rPr>
          <w:rFonts w:cstheme="minorHAnsi"/>
          <w:sz w:val="24"/>
          <w:szCs w:val="24"/>
        </w:rPr>
        <w:tab/>
      </w:r>
    </w:p>
    <w:p w14:paraId="03ABF044" w14:textId="7C55307C" w:rsidR="00681D00" w:rsidRPr="00BC5073" w:rsidRDefault="00681D00" w:rsidP="00CE597C">
      <w:pPr>
        <w:spacing w:after="0" w:line="240" w:lineRule="auto"/>
        <w:ind w:firstLine="576"/>
        <w:rPr>
          <w:rFonts w:cstheme="minorHAnsi"/>
          <w:sz w:val="24"/>
          <w:szCs w:val="24"/>
        </w:rPr>
      </w:pPr>
      <w:r w:rsidRPr="00BC5073">
        <w:rPr>
          <w:rFonts w:cstheme="minorHAnsi"/>
          <w:sz w:val="24"/>
          <w:szCs w:val="24"/>
        </w:rPr>
        <w:t>Journal of Behavioral Medicine (2004)</w:t>
      </w:r>
      <w:r w:rsidRPr="00BC5073">
        <w:rPr>
          <w:rFonts w:cstheme="minorHAnsi"/>
          <w:sz w:val="24"/>
          <w:szCs w:val="24"/>
        </w:rPr>
        <w:tab/>
      </w:r>
    </w:p>
    <w:p w14:paraId="762D00FF" w14:textId="77777777" w:rsidR="00681D00" w:rsidRPr="00BC5073" w:rsidRDefault="00681D00" w:rsidP="00681D00">
      <w:pPr>
        <w:spacing w:after="0" w:line="240" w:lineRule="auto"/>
        <w:rPr>
          <w:rFonts w:cstheme="minorHAnsi"/>
          <w:sz w:val="24"/>
          <w:szCs w:val="24"/>
        </w:rPr>
      </w:pPr>
      <w:r w:rsidRPr="00BC5073">
        <w:rPr>
          <w:rFonts w:cstheme="minorHAnsi"/>
          <w:sz w:val="24"/>
          <w:szCs w:val="24"/>
        </w:rPr>
        <w:tab/>
        <w:t xml:space="preserve">Journal of </w:t>
      </w:r>
      <w:r>
        <w:rPr>
          <w:rFonts w:cstheme="minorHAnsi"/>
          <w:sz w:val="24"/>
          <w:szCs w:val="24"/>
        </w:rPr>
        <w:t xml:space="preserve">Clinical </w:t>
      </w:r>
      <w:r w:rsidRPr="00BC5073">
        <w:rPr>
          <w:rFonts w:cstheme="minorHAnsi"/>
          <w:sz w:val="24"/>
          <w:szCs w:val="24"/>
        </w:rPr>
        <w:t>Child and Adolescen</w:t>
      </w:r>
      <w:r>
        <w:rPr>
          <w:rFonts w:cstheme="minorHAnsi"/>
          <w:sz w:val="24"/>
          <w:szCs w:val="24"/>
        </w:rPr>
        <w:t>t Psychology (1996-2013</w:t>
      </w:r>
      <w:r w:rsidRPr="00BC5073">
        <w:rPr>
          <w:rFonts w:cstheme="minorHAnsi"/>
          <w:sz w:val="24"/>
          <w:szCs w:val="24"/>
        </w:rPr>
        <w:t>)</w:t>
      </w:r>
    </w:p>
    <w:p w14:paraId="378C1B7E" w14:textId="77777777" w:rsidR="00681D00" w:rsidRPr="00BC5073" w:rsidRDefault="00681D00" w:rsidP="00681D00">
      <w:pPr>
        <w:spacing w:after="0" w:line="240" w:lineRule="auto"/>
        <w:rPr>
          <w:rFonts w:cstheme="minorHAnsi"/>
          <w:sz w:val="24"/>
          <w:szCs w:val="24"/>
        </w:rPr>
      </w:pPr>
      <w:r w:rsidRPr="00BC5073">
        <w:rPr>
          <w:rFonts w:cstheme="minorHAnsi"/>
          <w:sz w:val="24"/>
          <w:szCs w:val="24"/>
        </w:rPr>
        <w:tab/>
        <w:t>Journal of Consulting and Clinical Psychology (1994, 2003-2004)</w:t>
      </w:r>
    </w:p>
    <w:p w14:paraId="15077722" w14:textId="77777777" w:rsidR="00681D00" w:rsidRPr="00BC5073" w:rsidRDefault="00681D00" w:rsidP="00681D00">
      <w:pPr>
        <w:spacing w:after="0" w:line="240" w:lineRule="auto"/>
        <w:rPr>
          <w:rFonts w:cstheme="minorHAnsi"/>
          <w:sz w:val="24"/>
          <w:szCs w:val="24"/>
        </w:rPr>
      </w:pPr>
      <w:r w:rsidRPr="00BC5073">
        <w:rPr>
          <w:rFonts w:cstheme="minorHAnsi"/>
          <w:sz w:val="24"/>
          <w:szCs w:val="24"/>
        </w:rPr>
        <w:tab/>
        <w:t>Journal of Early Adolescence (2006</w:t>
      </w:r>
      <w:r>
        <w:rPr>
          <w:rFonts w:cstheme="minorHAnsi"/>
          <w:sz w:val="24"/>
          <w:szCs w:val="24"/>
        </w:rPr>
        <w:t>, 2017-2018</w:t>
      </w:r>
      <w:r w:rsidRPr="00BC5073">
        <w:rPr>
          <w:rFonts w:cstheme="minorHAnsi"/>
          <w:sz w:val="24"/>
          <w:szCs w:val="24"/>
        </w:rPr>
        <w:t>)</w:t>
      </w:r>
    </w:p>
    <w:p w14:paraId="5A721C55" w14:textId="77777777" w:rsidR="00681D00" w:rsidRDefault="00681D00" w:rsidP="00681D00">
      <w:pPr>
        <w:spacing w:after="0" w:line="240" w:lineRule="auto"/>
        <w:rPr>
          <w:rFonts w:cstheme="minorHAnsi"/>
          <w:sz w:val="24"/>
          <w:szCs w:val="24"/>
        </w:rPr>
      </w:pPr>
      <w:r w:rsidRPr="00BC5073">
        <w:rPr>
          <w:rFonts w:cstheme="minorHAnsi"/>
          <w:sz w:val="24"/>
          <w:szCs w:val="24"/>
        </w:rPr>
        <w:tab/>
        <w:t>Journal of Health Psychology (2007)</w:t>
      </w:r>
    </w:p>
    <w:p w14:paraId="7A89C600" w14:textId="0BF9EB77" w:rsidR="008815FE" w:rsidRDefault="008815FE" w:rsidP="00681D00">
      <w:pPr>
        <w:spacing w:after="0" w:line="240" w:lineRule="auto"/>
        <w:rPr>
          <w:rFonts w:cstheme="minorHAnsi"/>
          <w:sz w:val="24"/>
          <w:szCs w:val="24"/>
        </w:rPr>
      </w:pPr>
      <w:r>
        <w:rPr>
          <w:rFonts w:cstheme="minorHAnsi"/>
          <w:sz w:val="24"/>
          <w:szCs w:val="24"/>
        </w:rPr>
        <w:tab/>
        <w:t>Journal of Immigrant and Minority Health (2024)</w:t>
      </w:r>
    </w:p>
    <w:p w14:paraId="66B5BF92" w14:textId="3AFE345D" w:rsidR="00681D00" w:rsidRDefault="00681D00" w:rsidP="00681D00">
      <w:pPr>
        <w:spacing w:after="0" w:line="240" w:lineRule="auto"/>
        <w:rPr>
          <w:rFonts w:cstheme="minorHAnsi"/>
          <w:sz w:val="24"/>
          <w:szCs w:val="24"/>
        </w:rPr>
      </w:pPr>
      <w:r>
        <w:rPr>
          <w:rFonts w:cstheme="minorHAnsi"/>
          <w:sz w:val="24"/>
          <w:szCs w:val="24"/>
        </w:rPr>
        <w:tab/>
        <w:t>Journal of Lesbian Studies (2023</w:t>
      </w:r>
      <w:r w:rsidR="00F96814">
        <w:rPr>
          <w:rFonts w:cstheme="minorHAnsi"/>
          <w:sz w:val="24"/>
          <w:szCs w:val="24"/>
        </w:rPr>
        <w:t>-2024</w:t>
      </w:r>
      <w:r>
        <w:rPr>
          <w:rFonts w:cstheme="minorHAnsi"/>
          <w:sz w:val="24"/>
          <w:szCs w:val="24"/>
        </w:rPr>
        <w:t>)</w:t>
      </w:r>
    </w:p>
    <w:p w14:paraId="4C6DCF19" w14:textId="6A6E43CC" w:rsidR="006A42BE" w:rsidRDefault="006A42BE" w:rsidP="00681D00">
      <w:pPr>
        <w:spacing w:after="0" w:line="240" w:lineRule="auto"/>
        <w:rPr>
          <w:rFonts w:cstheme="minorHAnsi"/>
          <w:sz w:val="24"/>
          <w:szCs w:val="24"/>
        </w:rPr>
      </w:pPr>
      <w:r>
        <w:rPr>
          <w:rFonts w:cstheme="minorHAnsi"/>
          <w:sz w:val="24"/>
          <w:szCs w:val="24"/>
        </w:rPr>
        <w:tab/>
        <w:t>Journal of Men’s Health (2024)</w:t>
      </w:r>
    </w:p>
    <w:p w14:paraId="658323F2" w14:textId="77777777" w:rsidR="00681D00" w:rsidRDefault="00681D00" w:rsidP="00681D00">
      <w:pPr>
        <w:spacing w:after="0" w:line="240" w:lineRule="auto"/>
        <w:rPr>
          <w:rFonts w:cstheme="minorHAnsi"/>
          <w:sz w:val="24"/>
          <w:szCs w:val="24"/>
        </w:rPr>
      </w:pPr>
      <w:r>
        <w:rPr>
          <w:rFonts w:cstheme="minorHAnsi"/>
          <w:sz w:val="24"/>
          <w:szCs w:val="24"/>
        </w:rPr>
        <w:tab/>
        <w:t>Journal of Mental Health &amp; Clinical Psychology (2023)</w:t>
      </w:r>
    </w:p>
    <w:p w14:paraId="7306E7EF" w14:textId="77777777" w:rsidR="00681D00" w:rsidRDefault="00681D00" w:rsidP="00681D00">
      <w:pPr>
        <w:spacing w:after="0" w:line="240" w:lineRule="auto"/>
        <w:rPr>
          <w:rFonts w:cstheme="minorHAnsi"/>
          <w:sz w:val="24"/>
          <w:szCs w:val="24"/>
        </w:rPr>
      </w:pPr>
      <w:r>
        <w:rPr>
          <w:rFonts w:cstheme="minorHAnsi"/>
          <w:sz w:val="24"/>
          <w:szCs w:val="24"/>
        </w:rPr>
        <w:tab/>
        <w:t>Journal of Psychosomatic Research (2013)</w:t>
      </w:r>
    </w:p>
    <w:p w14:paraId="0BA2E81B" w14:textId="621ADFE9" w:rsidR="00607F50" w:rsidRPr="00BC5073" w:rsidRDefault="00607F50" w:rsidP="00681D00">
      <w:pPr>
        <w:spacing w:after="0" w:line="240" w:lineRule="auto"/>
        <w:rPr>
          <w:rFonts w:cstheme="minorHAnsi"/>
          <w:sz w:val="24"/>
          <w:szCs w:val="24"/>
        </w:rPr>
      </w:pPr>
      <w:r>
        <w:rPr>
          <w:rFonts w:cstheme="minorHAnsi"/>
          <w:sz w:val="24"/>
          <w:szCs w:val="24"/>
        </w:rPr>
        <w:tab/>
        <w:t>Journal of Racial and Ethnic Health Disparities (2024)</w:t>
      </w:r>
    </w:p>
    <w:p w14:paraId="6AFCA0AD" w14:textId="77777777" w:rsidR="00681D00" w:rsidRDefault="00681D00" w:rsidP="00681D00">
      <w:pPr>
        <w:pStyle w:val="FOOTNOTETEX"/>
        <w:rPr>
          <w:rFonts w:asciiTheme="minorHAnsi" w:hAnsiTheme="minorHAnsi" w:cstheme="minorHAnsi"/>
          <w:sz w:val="24"/>
          <w:szCs w:val="24"/>
        </w:rPr>
      </w:pPr>
      <w:r w:rsidRPr="00BC5073">
        <w:rPr>
          <w:rFonts w:asciiTheme="minorHAnsi" w:hAnsiTheme="minorHAnsi" w:cstheme="minorHAnsi"/>
          <w:sz w:val="24"/>
          <w:szCs w:val="24"/>
        </w:rPr>
        <w:tab/>
        <w:t>Journal of Research on Adolescence (1991-1996, 2003-2005, 2007-2009</w:t>
      </w:r>
      <w:r>
        <w:rPr>
          <w:rFonts w:asciiTheme="minorHAnsi" w:hAnsiTheme="minorHAnsi" w:cstheme="minorHAnsi"/>
          <w:sz w:val="24"/>
          <w:szCs w:val="24"/>
        </w:rPr>
        <w:t xml:space="preserve">, 2012, 2014-2015, 2019, </w:t>
      </w:r>
      <w:r>
        <w:rPr>
          <w:rFonts w:asciiTheme="minorHAnsi" w:hAnsiTheme="minorHAnsi" w:cstheme="minorHAnsi"/>
          <w:sz w:val="24"/>
          <w:szCs w:val="24"/>
        </w:rPr>
        <w:tab/>
      </w:r>
      <w:r>
        <w:rPr>
          <w:rFonts w:asciiTheme="minorHAnsi" w:hAnsiTheme="minorHAnsi" w:cstheme="minorHAnsi"/>
          <w:sz w:val="24"/>
          <w:szCs w:val="24"/>
        </w:rPr>
        <w:tab/>
        <w:t>2021</w:t>
      </w:r>
      <w:r w:rsidRPr="00BC5073">
        <w:rPr>
          <w:rFonts w:asciiTheme="minorHAnsi" w:hAnsiTheme="minorHAnsi" w:cstheme="minorHAnsi"/>
          <w:sz w:val="24"/>
          <w:szCs w:val="24"/>
        </w:rPr>
        <w:t>)</w:t>
      </w:r>
    </w:p>
    <w:p w14:paraId="78ACF991" w14:textId="77777777" w:rsidR="00681D00" w:rsidRPr="00BC5073" w:rsidRDefault="00681D00" w:rsidP="00681D00">
      <w:pPr>
        <w:pStyle w:val="FOOTNOTETEX"/>
        <w:rPr>
          <w:rFonts w:asciiTheme="minorHAnsi" w:hAnsiTheme="minorHAnsi" w:cstheme="minorHAnsi"/>
          <w:sz w:val="24"/>
          <w:szCs w:val="24"/>
        </w:rPr>
      </w:pPr>
      <w:r>
        <w:rPr>
          <w:rFonts w:asciiTheme="minorHAnsi" w:hAnsiTheme="minorHAnsi" w:cstheme="minorHAnsi"/>
          <w:sz w:val="24"/>
          <w:szCs w:val="24"/>
        </w:rPr>
        <w:tab/>
        <w:t xml:space="preserve">Journal of School Nursing (2019, 2020) </w:t>
      </w:r>
    </w:p>
    <w:p w14:paraId="1EEF1F19" w14:textId="77777777" w:rsidR="00681D00" w:rsidRPr="00BC5073" w:rsidRDefault="00681D00" w:rsidP="00681D00">
      <w:pPr>
        <w:spacing w:after="0" w:line="240" w:lineRule="auto"/>
        <w:rPr>
          <w:rFonts w:cstheme="minorHAnsi"/>
          <w:sz w:val="24"/>
          <w:szCs w:val="24"/>
        </w:rPr>
      </w:pPr>
      <w:r w:rsidRPr="00BC5073">
        <w:rPr>
          <w:rFonts w:cstheme="minorHAnsi"/>
          <w:sz w:val="24"/>
          <w:szCs w:val="24"/>
        </w:rPr>
        <w:tab/>
        <w:t>Journal of Studies on Alcohol (1993-1998, 2002-2007)</w:t>
      </w:r>
    </w:p>
    <w:p w14:paraId="5688B974" w14:textId="77777777" w:rsidR="00681D00" w:rsidRPr="00BC5073" w:rsidRDefault="00681D00" w:rsidP="00681D00">
      <w:pPr>
        <w:spacing w:after="0" w:line="240" w:lineRule="auto"/>
        <w:rPr>
          <w:rFonts w:cstheme="minorHAnsi"/>
          <w:sz w:val="24"/>
          <w:szCs w:val="24"/>
        </w:rPr>
      </w:pPr>
      <w:r w:rsidRPr="00BC5073">
        <w:rPr>
          <w:rFonts w:cstheme="minorHAnsi"/>
          <w:sz w:val="24"/>
          <w:szCs w:val="24"/>
        </w:rPr>
        <w:tab/>
        <w:t>Journal of Studies on Alcohol and Drugs (2007)</w:t>
      </w:r>
    </w:p>
    <w:p w14:paraId="563F79E5" w14:textId="77777777" w:rsidR="00681D00" w:rsidRDefault="00681D00" w:rsidP="00681D00">
      <w:pPr>
        <w:spacing w:after="0" w:line="240" w:lineRule="auto"/>
        <w:rPr>
          <w:rFonts w:cstheme="minorHAnsi"/>
          <w:sz w:val="24"/>
          <w:szCs w:val="24"/>
        </w:rPr>
      </w:pPr>
      <w:r w:rsidRPr="00BC5073">
        <w:rPr>
          <w:rFonts w:cstheme="minorHAnsi"/>
          <w:sz w:val="24"/>
          <w:szCs w:val="24"/>
        </w:rPr>
        <w:tab/>
        <w:t>Journal of Substance Abuse (1990-1996)</w:t>
      </w:r>
    </w:p>
    <w:p w14:paraId="5C342F77" w14:textId="77777777" w:rsidR="00681D00" w:rsidRPr="00BC5073" w:rsidRDefault="00681D00" w:rsidP="00681D00">
      <w:pPr>
        <w:spacing w:after="0" w:line="240" w:lineRule="auto"/>
        <w:rPr>
          <w:rFonts w:cstheme="minorHAnsi"/>
          <w:sz w:val="24"/>
          <w:szCs w:val="24"/>
        </w:rPr>
      </w:pPr>
      <w:r>
        <w:rPr>
          <w:rFonts w:cstheme="minorHAnsi"/>
          <w:sz w:val="24"/>
          <w:szCs w:val="24"/>
        </w:rPr>
        <w:tab/>
        <w:t xml:space="preserve">Journal of Substance Abuse Treatment (2012-2013) </w:t>
      </w:r>
    </w:p>
    <w:p w14:paraId="590DC9F0" w14:textId="77777777" w:rsidR="00681D00" w:rsidRDefault="00681D00" w:rsidP="00681D00">
      <w:pPr>
        <w:spacing w:after="0" w:line="240" w:lineRule="auto"/>
        <w:rPr>
          <w:rFonts w:cstheme="minorHAnsi"/>
          <w:sz w:val="24"/>
          <w:szCs w:val="24"/>
        </w:rPr>
      </w:pPr>
      <w:r w:rsidRPr="00BC5073">
        <w:rPr>
          <w:rFonts w:cstheme="minorHAnsi"/>
          <w:sz w:val="24"/>
          <w:szCs w:val="24"/>
        </w:rPr>
        <w:tab/>
        <w:t>Nicotine &amp; Tobacco Research (2005)</w:t>
      </w:r>
    </w:p>
    <w:p w14:paraId="0108D0A3" w14:textId="77777777" w:rsidR="00681D00" w:rsidRDefault="00681D00" w:rsidP="00681D00">
      <w:pPr>
        <w:spacing w:after="0" w:line="240" w:lineRule="auto"/>
        <w:ind w:firstLine="576"/>
        <w:rPr>
          <w:rFonts w:cstheme="minorHAnsi"/>
          <w:sz w:val="24"/>
          <w:szCs w:val="24"/>
        </w:rPr>
      </w:pPr>
      <w:r>
        <w:rPr>
          <w:rFonts w:cstheme="minorHAnsi"/>
          <w:sz w:val="24"/>
          <w:szCs w:val="24"/>
        </w:rPr>
        <w:t>Nordic Studies on Alcohol and Drugs (2014)</w:t>
      </w:r>
    </w:p>
    <w:p w14:paraId="4A38A587" w14:textId="4653FEF1" w:rsidR="00681D00" w:rsidRPr="00BC5073" w:rsidRDefault="00681D00" w:rsidP="00681D00">
      <w:pPr>
        <w:spacing w:after="0" w:line="240" w:lineRule="auto"/>
        <w:rPr>
          <w:rFonts w:cstheme="minorHAnsi"/>
          <w:sz w:val="24"/>
          <w:szCs w:val="24"/>
        </w:rPr>
      </w:pPr>
      <w:r>
        <w:rPr>
          <w:rFonts w:cstheme="minorHAnsi"/>
          <w:sz w:val="24"/>
          <w:szCs w:val="24"/>
        </w:rPr>
        <w:tab/>
        <w:t>Open Public Health Journal (2020-202</w:t>
      </w:r>
      <w:r w:rsidR="00870CED">
        <w:rPr>
          <w:rFonts w:cstheme="minorHAnsi"/>
          <w:sz w:val="24"/>
          <w:szCs w:val="24"/>
        </w:rPr>
        <w:t>4</w:t>
      </w:r>
      <w:r>
        <w:rPr>
          <w:rFonts w:cstheme="minorHAnsi"/>
          <w:sz w:val="24"/>
          <w:szCs w:val="24"/>
        </w:rPr>
        <w:t>)</w:t>
      </w:r>
    </w:p>
    <w:p w14:paraId="7A32FB3D" w14:textId="77777777" w:rsidR="00681D00" w:rsidRPr="00BC5073" w:rsidRDefault="00681D00" w:rsidP="00681D00">
      <w:pPr>
        <w:spacing w:after="0" w:line="240" w:lineRule="auto"/>
        <w:rPr>
          <w:rFonts w:cstheme="minorHAnsi"/>
          <w:sz w:val="24"/>
          <w:szCs w:val="24"/>
        </w:rPr>
      </w:pPr>
      <w:r w:rsidRPr="00BC5073">
        <w:rPr>
          <w:rFonts w:cstheme="minorHAnsi"/>
          <w:sz w:val="24"/>
          <w:szCs w:val="24"/>
        </w:rPr>
        <w:tab/>
        <w:t>Psychological Assessment (2005, 2007)</w:t>
      </w:r>
      <w:r>
        <w:rPr>
          <w:rFonts w:cstheme="minorHAnsi"/>
          <w:sz w:val="24"/>
          <w:szCs w:val="24"/>
        </w:rPr>
        <w:t xml:space="preserve"> </w:t>
      </w:r>
    </w:p>
    <w:p w14:paraId="10DD5E9B" w14:textId="77777777" w:rsidR="00681D00" w:rsidRDefault="00681D00" w:rsidP="00681D00">
      <w:pPr>
        <w:spacing w:after="0" w:line="240" w:lineRule="auto"/>
        <w:rPr>
          <w:rFonts w:cstheme="minorHAnsi"/>
          <w:sz w:val="24"/>
          <w:szCs w:val="24"/>
        </w:rPr>
      </w:pPr>
      <w:r w:rsidRPr="00BC5073">
        <w:rPr>
          <w:rFonts w:cstheme="minorHAnsi"/>
          <w:sz w:val="24"/>
          <w:szCs w:val="24"/>
        </w:rPr>
        <w:tab/>
        <w:t>Psychology of Addictive Behaviors (1999, 2006, 2009)</w:t>
      </w:r>
    </w:p>
    <w:p w14:paraId="17831523" w14:textId="77777777" w:rsidR="00681D00" w:rsidRPr="00BC5073" w:rsidRDefault="00681D00" w:rsidP="00681D00">
      <w:pPr>
        <w:spacing w:after="0" w:line="240" w:lineRule="auto"/>
        <w:rPr>
          <w:rFonts w:cstheme="minorHAnsi"/>
          <w:sz w:val="24"/>
          <w:szCs w:val="24"/>
        </w:rPr>
      </w:pPr>
      <w:r>
        <w:rPr>
          <w:rFonts w:cstheme="minorHAnsi"/>
          <w:sz w:val="24"/>
          <w:szCs w:val="24"/>
        </w:rPr>
        <w:tab/>
      </w:r>
      <w:proofErr w:type="spellStart"/>
      <w:r>
        <w:rPr>
          <w:rFonts w:cstheme="minorHAnsi"/>
          <w:sz w:val="24"/>
          <w:szCs w:val="24"/>
        </w:rPr>
        <w:t>Qeios</w:t>
      </w:r>
      <w:proofErr w:type="spellEnd"/>
      <w:r>
        <w:rPr>
          <w:rFonts w:cstheme="minorHAnsi"/>
          <w:sz w:val="24"/>
          <w:szCs w:val="24"/>
        </w:rPr>
        <w:t xml:space="preserve"> (2023)</w:t>
      </w:r>
    </w:p>
    <w:p w14:paraId="1ACE955E" w14:textId="77777777" w:rsidR="00681D00" w:rsidRDefault="00681D00" w:rsidP="00681D00">
      <w:pPr>
        <w:spacing w:after="0" w:line="240" w:lineRule="auto"/>
        <w:rPr>
          <w:rFonts w:cstheme="minorHAnsi"/>
          <w:sz w:val="24"/>
          <w:szCs w:val="24"/>
        </w:rPr>
      </w:pPr>
      <w:r w:rsidRPr="00BC5073">
        <w:rPr>
          <w:rFonts w:cstheme="minorHAnsi"/>
          <w:sz w:val="24"/>
          <w:szCs w:val="24"/>
        </w:rPr>
        <w:tab/>
      </w:r>
      <w:r>
        <w:rPr>
          <w:rFonts w:cstheme="minorHAnsi"/>
          <w:sz w:val="24"/>
          <w:szCs w:val="24"/>
        </w:rPr>
        <w:t>SAHARA Journal (2011)</w:t>
      </w:r>
    </w:p>
    <w:p w14:paraId="225B6A07" w14:textId="2B8C11C0" w:rsidR="00AA5C6C" w:rsidRDefault="00AA5C6C" w:rsidP="00681D00">
      <w:pPr>
        <w:spacing w:after="0" w:line="240" w:lineRule="auto"/>
        <w:rPr>
          <w:rFonts w:cstheme="minorHAnsi"/>
          <w:sz w:val="24"/>
          <w:szCs w:val="24"/>
        </w:rPr>
      </w:pPr>
      <w:r>
        <w:rPr>
          <w:rFonts w:cstheme="minorHAnsi"/>
          <w:sz w:val="24"/>
          <w:szCs w:val="24"/>
        </w:rPr>
        <w:tab/>
        <w:t>Social Sciences (2025)</w:t>
      </w:r>
    </w:p>
    <w:p w14:paraId="0244ECBA" w14:textId="77777777" w:rsidR="00681D00" w:rsidRDefault="00681D00" w:rsidP="00681D00">
      <w:pPr>
        <w:spacing w:after="0" w:line="240" w:lineRule="auto"/>
        <w:rPr>
          <w:rFonts w:cstheme="minorHAnsi"/>
          <w:sz w:val="24"/>
          <w:szCs w:val="24"/>
        </w:rPr>
      </w:pPr>
      <w:r>
        <w:rPr>
          <w:rFonts w:cstheme="minorHAnsi"/>
          <w:sz w:val="24"/>
          <w:szCs w:val="24"/>
        </w:rPr>
        <w:tab/>
      </w:r>
      <w:r w:rsidRPr="00BC5073">
        <w:rPr>
          <w:rFonts w:cstheme="minorHAnsi"/>
          <w:sz w:val="24"/>
          <w:szCs w:val="24"/>
        </w:rPr>
        <w:t>Social Work Research (2001-2006)</w:t>
      </w:r>
      <w:r>
        <w:rPr>
          <w:rFonts w:cstheme="minorHAnsi"/>
          <w:sz w:val="24"/>
          <w:szCs w:val="24"/>
        </w:rPr>
        <w:t xml:space="preserve"> </w:t>
      </w:r>
    </w:p>
    <w:p w14:paraId="293A4A2D" w14:textId="77777777" w:rsidR="00681D00" w:rsidRDefault="00681D00" w:rsidP="00681D00">
      <w:pPr>
        <w:spacing w:after="0" w:line="240" w:lineRule="auto"/>
        <w:rPr>
          <w:rFonts w:cstheme="minorHAnsi"/>
          <w:sz w:val="24"/>
          <w:szCs w:val="24"/>
        </w:rPr>
      </w:pPr>
      <w:r>
        <w:rPr>
          <w:rFonts w:cstheme="minorHAnsi"/>
          <w:sz w:val="24"/>
          <w:szCs w:val="24"/>
        </w:rPr>
        <w:tab/>
        <w:t>Substance Abuse: Research and Treatment (2021-2022)</w:t>
      </w:r>
    </w:p>
    <w:p w14:paraId="3C3C7971" w14:textId="240FB618" w:rsidR="00681D00" w:rsidRDefault="00681D00" w:rsidP="00681D00">
      <w:pPr>
        <w:spacing w:after="0" w:line="240" w:lineRule="auto"/>
        <w:rPr>
          <w:rFonts w:cstheme="minorHAnsi"/>
          <w:sz w:val="24"/>
          <w:szCs w:val="24"/>
        </w:rPr>
      </w:pPr>
      <w:r>
        <w:rPr>
          <w:rFonts w:cstheme="minorHAnsi"/>
          <w:sz w:val="24"/>
          <w:szCs w:val="24"/>
        </w:rPr>
        <w:tab/>
        <w:t>Substance Use and Misuse (2018, 2023</w:t>
      </w:r>
      <w:r w:rsidR="00030529">
        <w:rPr>
          <w:rFonts w:cstheme="minorHAnsi"/>
          <w:sz w:val="24"/>
          <w:szCs w:val="24"/>
        </w:rPr>
        <w:t>-</w:t>
      </w:r>
      <w:r w:rsidR="00DA0BF8">
        <w:rPr>
          <w:rFonts w:cstheme="minorHAnsi"/>
          <w:sz w:val="24"/>
          <w:szCs w:val="24"/>
        </w:rPr>
        <w:t>2024</w:t>
      </w:r>
      <w:r>
        <w:rPr>
          <w:rFonts w:cstheme="minorHAnsi"/>
          <w:sz w:val="24"/>
          <w:szCs w:val="24"/>
        </w:rPr>
        <w:t>)</w:t>
      </w:r>
    </w:p>
    <w:p w14:paraId="770BAD67" w14:textId="77777777" w:rsidR="00681D00" w:rsidRDefault="00681D00" w:rsidP="00681D00">
      <w:pPr>
        <w:spacing w:after="0" w:line="240" w:lineRule="auto"/>
        <w:rPr>
          <w:rFonts w:cstheme="minorHAnsi"/>
          <w:sz w:val="24"/>
          <w:szCs w:val="24"/>
        </w:rPr>
      </w:pPr>
      <w:r>
        <w:rPr>
          <w:rFonts w:cstheme="minorHAnsi"/>
          <w:sz w:val="24"/>
          <w:szCs w:val="24"/>
        </w:rPr>
        <w:tab/>
        <w:t>Therapeutic Advances in Infectious Disease (2022)</w:t>
      </w:r>
    </w:p>
    <w:p w14:paraId="160841F4" w14:textId="77777777" w:rsidR="00681D00" w:rsidRDefault="00681D00" w:rsidP="00681D00">
      <w:pPr>
        <w:spacing w:after="0" w:line="240" w:lineRule="auto"/>
        <w:rPr>
          <w:rFonts w:cstheme="minorHAnsi"/>
          <w:sz w:val="24"/>
          <w:szCs w:val="24"/>
        </w:rPr>
      </w:pPr>
      <w:r>
        <w:rPr>
          <w:rFonts w:cstheme="minorHAnsi"/>
          <w:sz w:val="24"/>
          <w:szCs w:val="24"/>
        </w:rPr>
        <w:tab/>
        <w:t>Translational Psychiatry (2022)</w:t>
      </w:r>
    </w:p>
    <w:p w14:paraId="55D6F918" w14:textId="1C364F75" w:rsidR="00681D00" w:rsidRDefault="00681D00" w:rsidP="00681D00">
      <w:pPr>
        <w:spacing w:after="0" w:line="240" w:lineRule="auto"/>
        <w:rPr>
          <w:rFonts w:cstheme="minorHAnsi"/>
          <w:sz w:val="24"/>
          <w:szCs w:val="24"/>
        </w:rPr>
      </w:pPr>
      <w:r>
        <w:rPr>
          <w:rFonts w:cstheme="minorHAnsi"/>
          <w:sz w:val="24"/>
          <w:szCs w:val="24"/>
        </w:rPr>
        <w:tab/>
        <w:t>Violence and Victims (2023</w:t>
      </w:r>
      <w:r w:rsidR="00597024">
        <w:rPr>
          <w:rFonts w:cstheme="minorHAnsi"/>
          <w:sz w:val="24"/>
          <w:szCs w:val="24"/>
        </w:rPr>
        <w:t>-</w:t>
      </w:r>
      <w:r w:rsidR="006A1A8C">
        <w:rPr>
          <w:rFonts w:cstheme="minorHAnsi"/>
          <w:sz w:val="24"/>
          <w:szCs w:val="24"/>
        </w:rPr>
        <w:t>2024</w:t>
      </w:r>
      <w:r>
        <w:rPr>
          <w:rFonts w:cstheme="minorHAnsi"/>
          <w:sz w:val="24"/>
          <w:szCs w:val="24"/>
        </w:rPr>
        <w:t>)</w:t>
      </w:r>
    </w:p>
    <w:p w14:paraId="331EE430" w14:textId="77777777" w:rsidR="00681D00" w:rsidRPr="00BC5073" w:rsidRDefault="00681D00" w:rsidP="00681D00">
      <w:pPr>
        <w:spacing w:after="0" w:line="240" w:lineRule="auto"/>
        <w:rPr>
          <w:rFonts w:cstheme="minorHAnsi"/>
          <w:sz w:val="24"/>
          <w:szCs w:val="24"/>
        </w:rPr>
      </w:pPr>
      <w:r>
        <w:rPr>
          <w:rFonts w:cstheme="minorHAnsi"/>
          <w:sz w:val="24"/>
          <w:szCs w:val="24"/>
        </w:rPr>
        <w:tab/>
        <w:t>Women’s Health Issues (2015-2016)</w:t>
      </w:r>
    </w:p>
    <w:p w14:paraId="4324D071" w14:textId="0FA4BC05" w:rsidR="00681D00" w:rsidRPr="00BC5073" w:rsidRDefault="00681D00" w:rsidP="00681D00">
      <w:pPr>
        <w:spacing w:after="0" w:line="240" w:lineRule="auto"/>
        <w:rPr>
          <w:rFonts w:cstheme="minorHAnsi"/>
          <w:sz w:val="24"/>
          <w:szCs w:val="24"/>
        </w:rPr>
      </w:pPr>
      <w:r w:rsidRPr="00BC5073">
        <w:rPr>
          <w:rFonts w:cstheme="minorHAnsi"/>
          <w:sz w:val="24"/>
          <w:szCs w:val="24"/>
        </w:rPr>
        <w:tab/>
        <w:t>Youth &amp; Society (2010</w:t>
      </w:r>
      <w:r>
        <w:rPr>
          <w:rFonts w:cstheme="minorHAnsi"/>
          <w:sz w:val="24"/>
          <w:szCs w:val="24"/>
        </w:rPr>
        <w:t>-2011</w:t>
      </w:r>
      <w:r w:rsidR="006A1A8C">
        <w:rPr>
          <w:rFonts w:cstheme="minorHAnsi"/>
          <w:sz w:val="24"/>
          <w:szCs w:val="24"/>
        </w:rPr>
        <w:t>, 2024</w:t>
      </w:r>
      <w:r w:rsidRPr="00BC5073">
        <w:rPr>
          <w:rFonts w:cstheme="minorHAnsi"/>
          <w:sz w:val="24"/>
          <w:szCs w:val="24"/>
        </w:rPr>
        <w:t>)</w:t>
      </w:r>
    </w:p>
    <w:p w14:paraId="765D5211" w14:textId="77777777" w:rsidR="00681D00" w:rsidRDefault="00681D00" w:rsidP="00681D00">
      <w:pPr>
        <w:autoSpaceDE w:val="0"/>
        <w:autoSpaceDN w:val="0"/>
        <w:adjustRightInd w:val="0"/>
        <w:spacing w:after="0" w:line="240" w:lineRule="auto"/>
        <w:rPr>
          <w:rFonts w:cstheme="minorHAnsi"/>
          <w:b/>
          <w:bCs/>
          <w:sz w:val="24"/>
          <w:szCs w:val="24"/>
        </w:rPr>
      </w:pPr>
    </w:p>
    <w:p w14:paraId="75226044" w14:textId="77777777" w:rsidR="00681D00" w:rsidRPr="003A355A" w:rsidRDefault="00681D00" w:rsidP="00681D00">
      <w:pPr>
        <w:spacing w:after="0" w:line="240" w:lineRule="auto"/>
        <w:rPr>
          <w:rFonts w:cstheme="minorHAnsi"/>
          <w:b/>
          <w:sz w:val="24"/>
          <w:szCs w:val="24"/>
        </w:rPr>
      </w:pPr>
      <w:r w:rsidRPr="00F6596F">
        <w:rPr>
          <w:rFonts w:cstheme="minorHAnsi"/>
          <w:b/>
          <w:sz w:val="24"/>
          <w:szCs w:val="24"/>
        </w:rPr>
        <w:t>C. Federal Funding Agency Review Activities:</w:t>
      </w:r>
    </w:p>
    <w:p w14:paraId="42D407EA" w14:textId="77777777" w:rsidR="00681D00" w:rsidRDefault="00681D00" w:rsidP="00681D00">
      <w:pPr>
        <w:pStyle w:val="FOOTNOTETEX"/>
        <w:ind w:left="360"/>
        <w:rPr>
          <w:rFonts w:asciiTheme="minorHAnsi" w:hAnsiTheme="minorHAnsi" w:cstheme="minorHAnsi"/>
          <w:sz w:val="24"/>
          <w:szCs w:val="24"/>
        </w:rPr>
      </w:pPr>
    </w:p>
    <w:p w14:paraId="38601EDB" w14:textId="505F6A9D" w:rsidR="003938D0" w:rsidRPr="003938D0" w:rsidRDefault="003938D0" w:rsidP="003938D0">
      <w:pPr>
        <w:pStyle w:val="FOOTNOTETEX"/>
        <w:numPr>
          <w:ilvl w:val="0"/>
          <w:numId w:val="11"/>
        </w:numPr>
        <w:rPr>
          <w:rFonts w:asciiTheme="minorHAnsi" w:hAnsiTheme="minorHAnsi" w:cstheme="minorHAnsi"/>
          <w:sz w:val="24"/>
          <w:szCs w:val="24"/>
        </w:rPr>
      </w:pPr>
      <w:r w:rsidRPr="003938D0">
        <w:rPr>
          <w:rFonts w:asciiTheme="minorHAnsi" w:hAnsiTheme="minorHAnsi" w:cstheme="minorHAnsi"/>
          <w:sz w:val="24"/>
          <w:szCs w:val="24"/>
        </w:rPr>
        <w:t>Member, Study Section 2025/0</w:t>
      </w:r>
      <w:r w:rsidRPr="003938D0">
        <w:rPr>
          <w:rFonts w:asciiTheme="minorHAnsi" w:hAnsiTheme="minorHAnsi" w:cstheme="minorHAnsi"/>
          <w:sz w:val="24"/>
          <w:szCs w:val="24"/>
        </w:rPr>
        <w:t>5</w:t>
      </w:r>
      <w:r w:rsidRPr="003938D0">
        <w:rPr>
          <w:rFonts w:asciiTheme="minorHAnsi" w:hAnsiTheme="minorHAnsi" w:cstheme="minorHAnsi"/>
          <w:sz w:val="24"/>
          <w:szCs w:val="24"/>
        </w:rPr>
        <w:t xml:space="preserve"> Z</w:t>
      </w:r>
      <w:r w:rsidRPr="003938D0">
        <w:rPr>
          <w:rFonts w:asciiTheme="minorHAnsi" w:hAnsiTheme="minorHAnsi" w:cstheme="minorHAnsi"/>
          <w:sz w:val="24"/>
          <w:szCs w:val="24"/>
        </w:rPr>
        <w:t>MH</w:t>
      </w:r>
      <w:r w:rsidRPr="003938D0">
        <w:rPr>
          <w:rFonts w:asciiTheme="minorHAnsi" w:hAnsiTheme="minorHAnsi" w:cstheme="minorHAnsi"/>
          <w:sz w:val="24"/>
          <w:szCs w:val="24"/>
        </w:rPr>
        <w:t xml:space="preserve">1 </w:t>
      </w:r>
      <w:r w:rsidRPr="003938D0">
        <w:rPr>
          <w:rFonts w:asciiTheme="minorHAnsi" w:hAnsiTheme="minorHAnsi" w:cstheme="minorHAnsi"/>
          <w:sz w:val="24"/>
          <w:szCs w:val="24"/>
        </w:rPr>
        <w:t>ERB</w:t>
      </w:r>
      <w:r w:rsidRPr="003938D0">
        <w:rPr>
          <w:rFonts w:asciiTheme="minorHAnsi" w:hAnsiTheme="minorHAnsi" w:cstheme="minorHAnsi"/>
          <w:sz w:val="24"/>
          <w:szCs w:val="24"/>
        </w:rPr>
        <w:t>-</w:t>
      </w:r>
      <w:r w:rsidRPr="003938D0">
        <w:rPr>
          <w:rFonts w:asciiTheme="minorHAnsi" w:hAnsiTheme="minorHAnsi" w:cstheme="minorHAnsi"/>
          <w:sz w:val="24"/>
          <w:szCs w:val="24"/>
        </w:rPr>
        <w:t>K</w:t>
      </w:r>
      <w:r w:rsidRPr="003938D0">
        <w:rPr>
          <w:rFonts w:asciiTheme="minorHAnsi" w:hAnsiTheme="minorHAnsi" w:cstheme="minorHAnsi"/>
          <w:sz w:val="24"/>
          <w:szCs w:val="24"/>
        </w:rPr>
        <w:t xml:space="preserve"> (</w:t>
      </w:r>
      <w:r w:rsidRPr="003938D0">
        <w:rPr>
          <w:rFonts w:asciiTheme="minorHAnsi" w:hAnsiTheme="minorHAnsi" w:cstheme="minorHAnsi"/>
          <w:sz w:val="24"/>
          <w:szCs w:val="24"/>
        </w:rPr>
        <w:t>03)</w:t>
      </w:r>
      <w:r w:rsidRPr="003938D0">
        <w:rPr>
          <w:rFonts w:asciiTheme="minorHAnsi" w:hAnsiTheme="minorHAnsi" w:cstheme="minorHAnsi"/>
          <w:sz w:val="24"/>
          <w:szCs w:val="24"/>
        </w:rPr>
        <w:t xml:space="preserve"> </w:t>
      </w:r>
      <w:r w:rsidRPr="003938D0">
        <w:rPr>
          <w:rFonts w:asciiTheme="minorHAnsi" w:hAnsiTheme="minorHAnsi" w:cstheme="minorHAnsi"/>
          <w:sz w:val="24"/>
          <w:szCs w:val="24"/>
        </w:rPr>
        <w:t>B</w:t>
      </w:r>
      <w:r w:rsidRPr="003938D0">
        <w:rPr>
          <w:rFonts w:asciiTheme="minorHAnsi" w:hAnsiTheme="minorHAnsi" w:cstheme="minorHAnsi"/>
          <w:sz w:val="24"/>
          <w:szCs w:val="24"/>
        </w:rPr>
        <w:t xml:space="preserve"> conducted by the Center for Scientific Review (CSR) </w:t>
      </w:r>
      <w:r w:rsidRPr="003938D0">
        <w:rPr>
          <w:rFonts w:asciiTheme="minorHAnsi" w:hAnsiTheme="minorHAnsi" w:cstheme="minorHAnsi"/>
          <w:sz w:val="24"/>
          <w:szCs w:val="24"/>
        </w:rPr>
        <w:t>NIMH SBIR/STTR review meeting</w:t>
      </w:r>
      <w:r w:rsidRPr="003938D0">
        <w:rPr>
          <w:rFonts w:asciiTheme="minorHAnsi" w:hAnsiTheme="minorHAnsi" w:cstheme="minorHAnsi"/>
          <w:sz w:val="24"/>
          <w:szCs w:val="24"/>
        </w:rPr>
        <w:t>, National Institutes of Health (NIH). (</w:t>
      </w:r>
      <w:r w:rsidRPr="003938D0">
        <w:rPr>
          <w:rFonts w:asciiTheme="minorHAnsi" w:hAnsiTheme="minorHAnsi" w:cstheme="minorHAnsi"/>
          <w:sz w:val="24"/>
          <w:szCs w:val="24"/>
        </w:rPr>
        <w:t>05</w:t>
      </w:r>
      <w:r w:rsidRPr="003938D0">
        <w:rPr>
          <w:rFonts w:asciiTheme="minorHAnsi" w:hAnsiTheme="minorHAnsi" w:cstheme="minorHAnsi"/>
          <w:sz w:val="24"/>
          <w:szCs w:val="24"/>
        </w:rPr>
        <w:t>/1/2</w:t>
      </w:r>
      <w:r w:rsidRPr="003938D0">
        <w:rPr>
          <w:rFonts w:asciiTheme="minorHAnsi" w:hAnsiTheme="minorHAnsi" w:cstheme="minorHAnsi"/>
          <w:sz w:val="24"/>
          <w:szCs w:val="24"/>
        </w:rPr>
        <w:t>5</w:t>
      </w:r>
      <w:r w:rsidRPr="003938D0">
        <w:rPr>
          <w:rFonts w:asciiTheme="minorHAnsi" w:hAnsiTheme="minorHAnsi" w:cstheme="minorHAnsi"/>
          <w:sz w:val="24"/>
          <w:szCs w:val="24"/>
        </w:rPr>
        <w:t>-</w:t>
      </w:r>
      <w:r w:rsidRPr="003938D0">
        <w:rPr>
          <w:rFonts w:asciiTheme="minorHAnsi" w:hAnsiTheme="minorHAnsi" w:cstheme="minorHAnsi"/>
          <w:sz w:val="24"/>
          <w:szCs w:val="24"/>
        </w:rPr>
        <w:t>05</w:t>
      </w:r>
      <w:r w:rsidRPr="003938D0">
        <w:rPr>
          <w:rFonts w:asciiTheme="minorHAnsi" w:hAnsiTheme="minorHAnsi" w:cstheme="minorHAnsi"/>
          <w:sz w:val="24"/>
          <w:szCs w:val="24"/>
        </w:rPr>
        <w:t>/</w:t>
      </w:r>
      <w:r w:rsidRPr="003938D0">
        <w:rPr>
          <w:rFonts w:asciiTheme="minorHAnsi" w:hAnsiTheme="minorHAnsi" w:cstheme="minorHAnsi"/>
          <w:sz w:val="24"/>
          <w:szCs w:val="24"/>
        </w:rPr>
        <w:t>01</w:t>
      </w:r>
      <w:r w:rsidRPr="003938D0">
        <w:rPr>
          <w:rFonts w:asciiTheme="minorHAnsi" w:hAnsiTheme="minorHAnsi" w:cstheme="minorHAnsi"/>
          <w:sz w:val="24"/>
          <w:szCs w:val="24"/>
        </w:rPr>
        <w:t>/2</w:t>
      </w:r>
      <w:r w:rsidRPr="003938D0">
        <w:rPr>
          <w:rFonts w:asciiTheme="minorHAnsi" w:hAnsiTheme="minorHAnsi" w:cstheme="minorHAnsi"/>
          <w:sz w:val="24"/>
          <w:szCs w:val="24"/>
        </w:rPr>
        <w:t>5</w:t>
      </w:r>
      <w:r w:rsidRPr="003938D0">
        <w:rPr>
          <w:rFonts w:asciiTheme="minorHAnsi" w:hAnsiTheme="minorHAnsi" w:cstheme="minorHAnsi"/>
          <w:sz w:val="24"/>
          <w:szCs w:val="24"/>
        </w:rPr>
        <w:t>)</w:t>
      </w:r>
    </w:p>
    <w:p w14:paraId="56CAAD1D" w14:textId="77777777" w:rsidR="003938D0" w:rsidRDefault="003938D0" w:rsidP="003938D0">
      <w:pPr>
        <w:pStyle w:val="FOOTNOTETEX"/>
        <w:ind w:left="360"/>
        <w:rPr>
          <w:rFonts w:asciiTheme="minorHAnsi" w:hAnsiTheme="minorHAnsi" w:cstheme="minorHAnsi"/>
          <w:sz w:val="24"/>
          <w:szCs w:val="24"/>
        </w:rPr>
      </w:pPr>
    </w:p>
    <w:p w14:paraId="4FD15EDF" w14:textId="7ADEF785" w:rsidR="00FC504A" w:rsidRDefault="00FC504A" w:rsidP="00FC504A">
      <w:pPr>
        <w:pStyle w:val="FOOTNOTETEX"/>
        <w:numPr>
          <w:ilvl w:val="0"/>
          <w:numId w:val="11"/>
        </w:numPr>
        <w:rPr>
          <w:rFonts w:asciiTheme="minorHAnsi" w:hAnsiTheme="minorHAnsi" w:cstheme="minorHAnsi"/>
          <w:sz w:val="24"/>
          <w:szCs w:val="24"/>
        </w:rPr>
      </w:pPr>
      <w:r>
        <w:rPr>
          <w:rFonts w:asciiTheme="minorHAnsi" w:hAnsiTheme="minorHAnsi" w:cstheme="minorHAnsi"/>
          <w:sz w:val="24"/>
          <w:szCs w:val="24"/>
        </w:rPr>
        <w:t xml:space="preserve">Member, Study Section 2025/01 ZRG1 F16-S (20) L </w:t>
      </w:r>
      <w:r w:rsidRPr="003A355A">
        <w:rPr>
          <w:rFonts w:asciiTheme="minorHAnsi" w:hAnsiTheme="minorHAnsi" w:cstheme="minorHAnsi"/>
          <w:sz w:val="24"/>
          <w:szCs w:val="24"/>
        </w:rPr>
        <w:t>conducted by the Center for Scientific Review (CSR)</w:t>
      </w:r>
      <w:r>
        <w:rPr>
          <w:rFonts w:asciiTheme="minorHAnsi" w:hAnsiTheme="minorHAnsi" w:cstheme="minorHAnsi"/>
          <w:sz w:val="24"/>
          <w:szCs w:val="24"/>
        </w:rPr>
        <w:t xml:space="preserve"> Fellowships: Clinical Care and Health Interventions, National Institutes of Health (NIH). (11/14/24-11/15/24)</w:t>
      </w:r>
    </w:p>
    <w:p w14:paraId="48A66084" w14:textId="77777777" w:rsidR="00FC504A" w:rsidRDefault="00FC504A" w:rsidP="00FC504A">
      <w:pPr>
        <w:pStyle w:val="FOOTNOTETEX"/>
        <w:ind w:left="360"/>
        <w:rPr>
          <w:rFonts w:asciiTheme="minorHAnsi" w:hAnsiTheme="minorHAnsi" w:cstheme="minorHAnsi"/>
          <w:sz w:val="24"/>
          <w:szCs w:val="24"/>
        </w:rPr>
      </w:pPr>
    </w:p>
    <w:p w14:paraId="4EBD10B3" w14:textId="5CFF4928" w:rsidR="00D64AE0" w:rsidRDefault="00D64AE0" w:rsidP="00D64AE0">
      <w:pPr>
        <w:pStyle w:val="FOOTNOTETEX"/>
        <w:numPr>
          <w:ilvl w:val="0"/>
          <w:numId w:val="11"/>
        </w:numPr>
        <w:rPr>
          <w:rFonts w:asciiTheme="minorHAnsi" w:hAnsiTheme="minorHAnsi" w:cstheme="minorHAnsi"/>
          <w:sz w:val="24"/>
          <w:szCs w:val="24"/>
        </w:rPr>
      </w:pPr>
      <w:r>
        <w:rPr>
          <w:rFonts w:asciiTheme="minorHAnsi" w:hAnsiTheme="minorHAnsi" w:cstheme="minorHAnsi"/>
          <w:sz w:val="24"/>
          <w:szCs w:val="24"/>
        </w:rPr>
        <w:t xml:space="preserve">Member, Study Section 2024/05 ZRG1 F16-T (21) L </w:t>
      </w:r>
      <w:r w:rsidRPr="003A355A">
        <w:rPr>
          <w:rFonts w:asciiTheme="minorHAnsi" w:hAnsiTheme="minorHAnsi" w:cstheme="minorHAnsi"/>
          <w:sz w:val="24"/>
          <w:szCs w:val="24"/>
        </w:rPr>
        <w:t>conducted by the Center for Scientific Review (CSR)</w:t>
      </w:r>
      <w:r>
        <w:rPr>
          <w:rFonts w:asciiTheme="minorHAnsi" w:hAnsiTheme="minorHAnsi" w:cstheme="minorHAnsi"/>
          <w:sz w:val="24"/>
          <w:szCs w:val="24"/>
        </w:rPr>
        <w:t xml:space="preserve"> Fellowships: Clinical Care and Health Interventions, National Institutes of Health (NIH). (03/05/24-03/05/24)</w:t>
      </w:r>
    </w:p>
    <w:p w14:paraId="34702EB8" w14:textId="77777777" w:rsidR="00D64AE0" w:rsidRDefault="00D64AE0" w:rsidP="00D64AE0">
      <w:pPr>
        <w:pStyle w:val="FOOTNOTETEX"/>
        <w:ind w:left="360"/>
        <w:rPr>
          <w:rFonts w:asciiTheme="minorHAnsi" w:hAnsiTheme="minorHAnsi" w:cstheme="minorHAnsi"/>
          <w:sz w:val="24"/>
          <w:szCs w:val="24"/>
        </w:rPr>
      </w:pPr>
    </w:p>
    <w:p w14:paraId="5B40758C" w14:textId="77773D1B" w:rsidR="00681D00" w:rsidRDefault="00681D00" w:rsidP="00681D00">
      <w:pPr>
        <w:pStyle w:val="FOOTNOTETEX"/>
        <w:numPr>
          <w:ilvl w:val="0"/>
          <w:numId w:val="11"/>
        </w:numPr>
        <w:rPr>
          <w:rFonts w:asciiTheme="minorHAnsi" w:hAnsiTheme="minorHAnsi" w:cstheme="minorHAnsi"/>
          <w:sz w:val="24"/>
          <w:szCs w:val="24"/>
        </w:rPr>
      </w:pPr>
      <w:r>
        <w:rPr>
          <w:rFonts w:asciiTheme="minorHAnsi" w:hAnsiTheme="minorHAnsi" w:cstheme="minorHAnsi"/>
          <w:sz w:val="24"/>
          <w:szCs w:val="24"/>
        </w:rPr>
        <w:t xml:space="preserve">Member, Study Section 2023/01 ZRG1 F16-L (20) L </w:t>
      </w:r>
      <w:r w:rsidRPr="003A355A">
        <w:rPr>
          <w:rFonts w:asciiTheme="minorHAnsi" w:hAnsiTheme="minorHAnsi" w:cstheme="minorHAnsi"/>
          <w:sz w:val="24"/>
          <w:szCs w:val="24"/>
        </w:rPr>
        <w:t>conducted by the Center for Scientific Review (CSR)</w:t>
      </w:r>
      <w:r>
        <w:rPr>
          <w:rFonts w:asciiTheme="minorHAnsi" w:hAnsiTheme="minorHAnsi" w:cstheme="minorHAnsi"/>
          <w:sz w:val="24"/>
          <w:szCs w:val="24"/>
        </w:rPr>
        <w:t xml:space="preserve"> Fellowships: Clinical Care and Health Interventions, National Institutes of Health (NIH). (10/27/22-10/28/22, 03/06/23-03/007/23, 07/10/23-07/11/23)</w:t>
      </w:r>
    </w:p>
    <w:p w14:paraId="52EA5805" w14:textId="77777777" w:rsidR="00681D00" w:rsidRDefault="00681D00" w:rsidP="00681D00">
      <w:pPr>
        <w:pStyle w:val="FOOTNOTETEX"/>
        <w:ind w:left="360"/>
        <w:rPr>
          <w:rFonts w:asciiTheme="minorHAnsi" w:hAnsiTheme="minorHAnsi" w:cstheme="minorHAnsi"/>
          <w:sz w:val="24"/>
          <w:szCs w:val="24"/>
        </w:rPr>
      </w:pPr>
    </w:p>
    <w:p w14:paraId="033FA1B2" w14:textId="77777777" w:rsidR="00681D00" w:rsidRDefault="00681D00" w:rsidP="00681D00">
      <w:pPr>
        <w:pStyle w:val="FOOTNOTETEX"/>
        <w:numPr>
          <w:ilvl w:val="0"/>
          <w:numId w:val="11"/>
        </w:numPr>
        <w:rPr>
          <w:rFonts w:asciiTheme="minorHAnsi" w:hAnsiTheme="minorHAnsi" w:cstheme="minorHAnsi"/>
          <w:sz w:val="24"/>
          <w:szCs w:val="24"/>
        </w:rPr>
      </w:pPr>
      <w:r>
        <w:rPr>
          <w:rFonts w:asciiTheme="minorHAnsi" w:hAnsiTheme="minorHAnsi" w:cstheme="minorHAnsi"/>
          <w:sz w:val="24"/>
          <w:szCs w:val="24"/>
        </w:rPr>
        <w:t xml:space="preserve">Member, Study Section 2021/01 ZRG1 F16-L (20) L </w:t>
      </w:r>
      <w:r w:rsidRPr="003A355A">
        <w:rPr>
          <w:rFonts w:asciiTheme="minorHAnsi" w:hAnsiTheme="minorHAnsi" w:cstheme="minorHAnsi"/>
          <w:sz w:val="24"/>
          <w:szCs w:val="24"/>
        </w:rPr>
        <w:t>conducted by the Center for Scientific Review (CSR)</w:t>
      </w:r>
      <w:r>
        <w:rPr>
          <w:rFonts w:asciiTheme="minorHAnsi" w:hAnsiTheme="minorHAnsi" w:cstheme="minorHAnsi"/>
          <w:sz w:val="24"/>
          <w:szCs w:val="24"/>
        </w:rPr>
        <w:t xml:space="preserve"> Fellowships: Risks, Prevention and Health Behavior, National Institutes of Health (NIH). (10/26/20-10/27/20, 03/04/21-03/05/21, 07/08/21-07/09/21, 10/25/21-10/26/21, 07/07/22-07/08/22)</w:t>
      </w:r>
    </w:p>
    <w:p w14:paraId="3B2AD007" w14:textId="77777777" w:rsidR="00681D00" w:rsidRDefault="00681D00" w:rsidP="00681D00">
      <w:pPr>
        <w:pStyle w:val="FOOTNOTETEX"/>
        <w:ind w:left="360"/>
        <w:rPr>
          <w:rFonts w:asciiTheme="minorHAnsi" w:hAnsiTheme="minorHAnsi" w:cstheme="minorHAnsi"/>
          <w:sz w:val="24"/>
          <w:szCs w:val="24"/>
        </w:rPr>
      </w:pPr>
    </w:p>
    <w:p w14:paraId="747B7662" w14:textId="77777777" w:rsidR="00681D00" w:rsidRDefault="00681D00" w:rsidP="00681D00">
      <w:pPr>
        <w:pStyle w:val="FOOTNOTETEX"/>
        <w:numPr>
          <w:ilvl w:val="0"/>
          <w:numId w:val="11"/>
        </w:numPr>
        <w:rPr>
          <w:rFonts w:asciiTheme="minorHAnsi" w:hAnsiTheme="minorHAnsi" w:cstheme="minorHAnsi"/>
          <w:sz w:val="24"/>
          <w:szCs w:val="24"/>
        </w:rPr>
      </w:pPr>
      <w:r>
        <w:rPr>
          <w:rFonts w:asciiTheme="minorHAnsi" w:hAnsiTheme="minorHAnsi" w:cstheme="minorHAnsi"/>
          <w:sz w:val="24"/>
          <w:szCs w:val="24"/>
        </w:rPr>
        <w:t xml:space="preserve">Member, Study Section 2020/10 ZRG1 F16-L (20) L </w:t>
      </w:r>
      <w:r w:rsidRPr="003A355A">
        <w:rPr>
          <w:rFonts w:asciiTheme="minorHAnsi" w:hAnsiTheme="minorHAnsi" w:cstheme="minorHAnsi"/>
          <w:sz w:val="24"/>
          <w:szCs w:val="24"/>
        </w:rPr>
        <w:t>conducted by the Center for Scientific Review (CSR)</w:t>
      </w:r>
      <w:r>
        <w:rPr>
          <w:rFonts w:asciiTheme="minorHAnsi" w:hAnsiTheme="minorHAnsi" w:cstheme="minorHAnsi"/>
          <w:sz w:val="24"/>
          <w:szCs w:val="24"/>
        </w:rPr>
        <w:t xml:space="preserve"> Fellowships: Risks, Prevention and Health Behavior, National Institutes of Health (NIH). (07/09/20-07/10/20)</w:t>
      </w:r>
    </w:p>
    <w:p w14:paraId="3F797647" w14:textId="77777777" w:rsidR="00681D00" w:rsidRDefault="00681D00" w:rsidP="00681D00">
      <w:pPr>
        <w:pStyle w:val="FOOTNOTETEX"/>
        <w:ind w:left="360"/>
        <w:rPr>
          <w:rFonts w:asciiTheme="minorHAnsi" w:hAnsiTheme="minorHAnsi" w:cstheme="minorHAnsi"/>
          <w:sz w:val="24"/>
          <w:szCs w:val="24"/>
        </w:rPr>
      </w:pPr>
    </w:p>
    <w:p w14:paraId="31BB5231" w14:textId="77777777" w:rsidR="00681D00" w:rsidRDefault="00681D00" w:rsidP="00681D00">
      <w:pPr>
        <w:pStyle w:val="FOOTNOTETEX"/>
        <w:numPr>
          <w:ilvl w:val="0"/>
          <w:numId w:val="11"/>
        </w:numPr>
        <w:rPr>
          <w:rFonts w:asciiTheme="minorHAnsi" w:hAnsiTheme="minorHAnsi" w:cstheme="minorHAnsi"/>
          <w:sz w:val="24"/>
          <w:szCs w:val="24"/>
        </w:rPr>
      </w:pPr>
      <w:r>
        <w:rPr>
          <w:rFonts w:asciiTheme="minorHAnsi" w:hAnsiTheme="minorHAnsi" w:cstheme="minorHAnsi"/>
          <w:sz w:val="24"/>
          <w:szCs w:val="24"/>
        </w:rPr>
        <w:t xml:space="preserve">Member, Study Section 2020/01 ZRG1 F16-L (20) L </w:t>
      </w:r>
      <w:r w:rsidRPr="003A355A">
        <w:rPr>
          <w:rFonts w:asciiTheme="minorHAnsi" w:hAnsiTheme="minorHAnsi" w:cstheme="minorHAnsi"/>
          <w:sz w:val="24"/>
          <w:szCs w:val="24"/>
        </w:rPr>
        <w:t>conducted by the Center for Scientific Review (CSR)</w:t>
      </w:r>
      <w:r>
        <w:rPr>
          <w:rFonts w:asciiTheme="minorHAnsi" w:hAnsiTheme="minorHAnsi" w:cstheme="minorHAnsi"/>
          <w:sz w:val="24"/>
          <w:szCs w:val="24"/>
        </w:rPr>
        <w:t xml:space="preserve"> Fellowships: Risks, Prevention and Health Behavior, National Institutes of Health (NIH). (11/05/19-11/06/19)</w:t>
      </w:r>
    </w:p>
    <w:p w14:paraId="7A4CF7D1" w14:textId="77777777" w:rsidR="00681D00" w:rsidRDefault="00681D00" w:rsidP="00681D00">
      <w:pPr>
        <w:pStyle w:val="FOOTNOTETEX"/>
        <w:ind w:left="360"/>
        <w:rPr>
          <w:rFonts w:asciiTheme="minorHAnsi" w:hAnsiTheme="minorHAnsi" w:cstheme="minorHAnsi"/>
          <w:sz w:val="24"/>
          <w:szCs w:val="24"/>
        </w:rPr>
      </w:pPr>
    </w:p>
    <w:p w14:paraId="75CBFAD8" w14:textId="77777777" w:rsidR="00681D00" w:rsidRDefault="00681D00" w:rsidP="00681D00">
      <w:pPr>
        <w:pStyle w:val="FOOTNOTETEX"/>
        <w:numPr>
          <w:ilvl w:val="0"/>
          <w:numId w:val="11"/>
        </w:numPr>
        <w:rPr>
          <w:rFonts w:asciiTheme="minorHAnsi" w:hAnsiTheme="minorHAnsi" w:cstheme="minorHAnsi"/>
          <w:sz w:val="24"/>
          <w:szCs w:val="24"/>
        </w:rPr>
      </w:pPr>
      <w:r>
        <w:rPr>
          <w:rFonts w:asciiTheme="minorHAnsi" w:hAnsiTheme="minorHAnsi" w:cstheme="minorHAnsi"/>
          <w:sz w:val="24"/>
          <w:szCs w:val="24"/>
        </w:rPr>
        <w:t xml:space="preserve">Member, Study Section 2019/05 ZRG1 F16-L (20) L </w:t>
      </w:r>
      <w:r w:rsidRPr="003A355A">
        <w:rPr>
          <w:rFonts w:asciiTheme="minorHAnsi" w:hAnsiTheme="minorHAnsi" w:cstheme="minorHAnsi"/>
          <w:sz w:val="24"/>
          <w:szCs w:val="24"/>
        </w:rPr>
        <w:t>conducted by the Center for Scientific Review (CSR)</w:t>
      </w:r>
      <w:r>
        <w:rPr>
          <w:rFonts w:asciiTheme="minorHAnsi" w:hAnsiTheme="minorHAnsi" w:cstheme="minorHAnsi"/>
          <w:sz w:val="24"/>
          <w:szCs w:val="24"/>
        </w:rPr>
        <w:t xml:space="preserve"> Fellowships: Risks, Prevention and Health Behavior, National Institutes of Health (NIH). (03/04/19-03/05/19)</w:t>
      </w:r>
    </w:p>
    <w:p w14:paraId="2D631C4B" w14:textId="77777777" w:rsidR="00681D00" w:rsidRDefault="00681D00" w:rsidP="00681D00">
      <w:pPr>
        <w:pStyle w:val="FOOTNOTETEX"/>
        <w:ind w:left="360"/>
        <w:rPr>
          <w:rFonts w:asciiTheme="minorHAnsi" w:hAnsiTheme="minorHAnsi" w:cstheme="minorHAnsi"/>
          <w:sz w:val="24"/>
          <w:szCs w:val="24"/>
        </w:rPr>
      </w:pPr>
    </w:p>
    <w:p w14:paraId="4E412B68" w14:textId="77777777" w:rsidR="00681D00" w:rsidRPr="003A355A" w:rsidRDefault="00681D00" w:rsidP="00681D00">
      <w:pPr>
        <w:pStyle w:val="FOOTNOTETEX"/>
        <w:numPr>
          <w:ilvl w:val="0"/>
          <w:numId w:val="11"/>
        </w:numPr>
        <w:rPr>
          <w:rFonts w:asciiTheme="minorHAnsi" w:hAnsiTheme="minorHAnsi" w:cstheme="minorHAnsi"/>
          <w:sz w:val="24"/>
          <w:szCs w:val="24"/>
        </w:rPr>
      </w:pPr>
      <w:r w:rsidRPr="003A355A">
        <w:rPr>
          <w:rFonts w:asciiTheme="minorHAnsi" w:hAnsiTheme="minorHAnsi" w:cstheme="minorHAnsi"/>
          <w:sz w:val="24"/>
          <w:szCs w:val="24"/>
        </w:rPr>
        <w:t>Member, Study Section for the Small Business Innovation Research (SBIR) Program, conducted by the Center for Scientific Review (CSR) Empha</w:t>
      </w:r>
      <w:r>
        <w:rPr>
          <w:rFonts w:asciiTheme="minorHAnsi" w:hAnsiTheme="minorHAnsi" w:cstheme="minorHAnsi"/>
          <w:sz w:val="24"/>
          <w:szCs w:val="24"/>
        </w:rPr>
        <w:t>sis Panel ZRG1 RPHB-Z</w:t>
      </w:r>
      <w:r w:rsidRPr="003A355A">
        <w:rPr>
          <w:rFonts w:asciiTheme="minorHAnsi" w:hAnsiTheme="minorHAnsi" w:cstheme="minorHAnsi"/>
          <w:sz w:val="24"/>
          <w:szCs w:val="24"/>
        </w:rPr>
        <w:t xml:space="preserve"> (10) </w:t>
      </w:r>
      <w:r>
        <w:rPr>
          <w:rFonts w:asciiTheme="minorHAnsi" w:hAnsiTheme="minorHAnsi" w:cstheme="minorHAnsi"/>
          <w:sz w:val="24"/>
          <w:szCs w:val="24"/>
        </w:rPr>
        <w:t>B (Disease</w:t>
      </w:r>
      <w:r w:rsidRPr="003A355A">
        <w:rPr>
          <w:rFonts w:asciiTheme="minorHAnsi" w:hAnsiTheme="minorHAnsi" w:cstheme="minorHAnsi"/>
          <w:sz w:val="24"/>
          <w:szCs w:val="24"/>
        </w:rPr>
        <w:t xml:space="preserve"> Prevention and </w:t>
      </w:r>
      <w:r>
        <w:rPr>
          <w:rFonts w:asciiTheme="minorHAnsi" w:hAnsiTheme="minorHAnsi" w:cstheme="minorHAnsi"/>
          <w:sz w:val="24"/>
          <w:szCs w:val="24"/>
        </w:rPr>
        <w:t xml:space="preserve">Management, Risk Reduction and </w:t>
      </w:r>
      <w:r w:rsidRPr="003A355A">
        <w:rPr>
          <w:rFonts w:asciiTheme="minorHAnsi" w:hAnsiTheme="minorHAnsi" w:cstheme="minorHAnsi"/>
          <w:sz w:val="24"/>
          <w:szCs w:val="24"/>
        </w:rPr>
        <w:t>Health Behavior</w:t>
      </w:r>
      <w:r>
        <w:rPr>
          <w:rFonts w:asciiTheme="minorHAnsi" w:hAnsiTheme="minorHAnsi" w:cstheme="minorHAnsi"/>
          <w:sz w:val="24"/>
          <w:szCs w:val="24"/>
        </w:rPr>
        <w:t xml:space="preserve"> Change</w:t>
      </w:r>
      <w:r w:rsidRPr="003A355A">
        <w:rPr>
          <w:rFonts w:asciiTheme="minorHAnsi" w:hAnsiTheme="minorHAnsi" w:cstheme="minorHAnsi"/>
          <w:sz w:val="24"/>
          <w:szCs w:val="24"/>
        </w:rPr>
        <w:t xml:space="preserve">), National Institutes of Health </w:t>
      </w:r>
      <w:r>
        <w:rPr>
          <w:rFonts w:asciiTheme="minorHAnsi" w:hAnsiTheme="minorHAnsi" w:cstheme="minorHAnsi"/>
          <w:sz w:val="24"/>
          <w:szCs w:val="24"/>
        </w:rPr>
        <w:t>(NIH).  (11/19/18-11/20/18)</w:t>
      </w:r>
    </w:p>
    <w:p w14:paraId="352B1D88" w14:textId="77777777" w:rsidR="00681D00" w:rsidRDefault="00681D00" w:rsidP="00681D00">
      <w:pPr>
        <w:pStyle w:val="FOOTNOTETEX"/>
        <w:ind w:left="360"/>
        <w:rPr>
          <w:rFonts w:asciiTheme="minorHAnsi" w:hAnsiTheme="minorHAnsi" w:cstheme="minorHAnsi"/>
          <w:sz w:val="24"/>
          <w:szCs w:val="24"/>
        </w:rPr>
      </w:pPr>
    </w:p>
    <w:p w14:paraId="5218C1B2" w14:textId="77777777" w:rsidR="00681D00" w:rsidRDefault="00681D00" w:rsidP="00681D00">
      <w:pPr>
        <w:pStyle w:val="FOOTNOTETEX"/>
        <w:numPr>
          <w:ilvl w:val="0"/>
          <w:numId w:val="11"/>
        </w:numPr>
        <w:rPr>
          <w:rFonts w:asciiTheme="minorHAnsi" w:hAnsiTheme="minorHAnsi" w:cstheme="minorHAnsi"/>
          <w:sz w:val="24"/>
          <w:szCs w:val="24"/>
        </w:rPr>
      </w:pPr>
      <w:r>
        <w:rPr>
          <w:rFonts w:asciiTheme="minorHAnsi" w:hAnsiTheme="minorHAnsi" w:cstheme="minorHAnsi"/>
          <w:sz w:val="24"/>
          <w:szCs w:val="24"/>
        </w:rPr>
        <w:t>Member, Work Group</w:t>
      </w:r>
      <w:r w:rsidRPr="003A355A">
        <w:rPr>
          <w:rFonts w:asciiTheme="minorHAnsi" w:hAnsiTheme="minorHAnsi" w:cstheme="minorHAnsi"/>
          <w:sz w:val="24"/>
          <w:szCs w:val="24"/>
        </w:rPr>
        <w:t xml:space="preserve"> for </w:t>
      </w:r>
      <w:r>
        <w:rPr>
          <w:rFonts w:asciiTheme="minorHAnsi" w:hAnsiTheme="minorHAnsi" w:cstheme="minorHAnsi"/>
          <w:sz w:val="24"/>
          <w:szCs w:val="24"/>
        </w:rPr>
        <w:t xml:space="preserve">reverse site visit for </w:t>
      </w:r>
      <w:r w:rsidRPr="003A355A">
        <w:rPr>
          <w:rFonts w:asciiTheme="minorHAnsi" w:hAnsiTheme="minorHAnsi" w:cstheme="minorHAnsi"/>
          <w:sz w:val="24"/>
          <w:szCs w:val="24"/>
        </w:rPr>
        <w:t>the National Institute of Alcohol Abuse and Alcoholis</w:t>
      </w:r>
      <w:r>
        <w:rPr>
          <w:rFonts w:asciiTheme="minorHAnsi" w:hAnsiTheme="minorHAnsi" w:cstheme="minorHAnsi"/>
          <w:sz w:val="24"/>
          <w:szCs w:val="24"/>
        </w:rPr>
        <w:t>m (NIAAA) Work Group</w:t>
      </w:r>
      <w:r w:rsidRPr="003A355A">
        <w:rPr>
          <w:rFonts w:asciiTheme="minorHAnsi" w:hAnsiTheme="minorHAnsi" w:cstheme="minorHAnsi"/>
          <w:sz w:val="24"/>
          <w:szCs w:val="24"/>
        </w:rPr>
        <w:t xml:space="preserve"> </w:t>
      </w:r>
      <w:r w:rsidRPr="00F6596F">
        <w:rPr>
          <w:rFonts w:asciiTheme="minorHAnsi" w:hAnsiTheme="minorHAnsi" w:cstheme="minorHAnsi"/>
          <w:sz w:val="24"/>
          <w:szCs w:val="24"/>
        </w:rPr>
        <w:t>ZAA1 GG (62) P,</w:t>
      </w:r>
      <w:r w:rsidRPr="003A355A">
        <w:rPr>
          <w:rFonts w:asciiTheme="minorHAnsi" w:hAnsiTheme="minorHAnsi" w:cstheme="minorHAnsi"/>
          <w:sz w:val="24"/>
          <w:szCs w:val="24"/>
        </w:rPr>
        <w:t xml:space="preserve"> conducted by the Center</w:t>
      </w:r>
      <w:r>
        <w:rPr>
          <w:rFonts w:asciiTheme="minorHAnsi" w:hAnsiTheme="minorHAnsi" w:cstheme="minorHAnsi"/>
          <w:sz w:val="24"/>
          <w:szCs w:val="24"/>
        </w:rPr>
        <w:t xml:space="preserve"> for Scientific Review (CSR) (P6</w:t>
      </w:r>
      <w:r w:rsidRPr="003A355A">
        <w:rPr>
          <w:rFonts w:asciiTheme="minorHAnsi" w:hAnsiTheme="minorHAnsi" w:cstheme="minorHAnsi"/>
          <w:sz w:val="24"/>
          <w:szCs w:val="24"/>
        </w:rPr>
        <w:t>0 Center Grant), National Institutes of Health (NIH</w:t>
      </w:r>
      <w:r w:rsidRPr="00F6596F">
        <w:rPr>
          <w:rFonts w:asciiTheme="minorHAnsi" w:hAnsiTheme="minorHAnsi" w:cstheme="minorHAnsi"/>
          <w:sz w:val="24"/>
          <w:szCs w:val="24"/>
        </w:rPr>
        <w:t>).  (May</w:t>
      </w:r>
      <w:r>
        <w:rPr>
          <w:rFonts w:asciiTheme="minorHAnsi" w:hAnsiTheme="minorHAnsi" w:cstheme="minorHAnsi"/>
          <w:sz w:val="24"/>
          <w:szCs w:val="24"/>
        </w:rPr>
        <w:t xml:space="preserve"> 13</w:t>
      </w:r>
      <w:r w:rsidRPr="00F6596F">
        <w:rPr>
          <w:rFonts w:asciiTheme="minorHAnsi" w:hAnsiTheme="minorHAnsi" w:cstheme="minorHAnsi"/>
          <w:sz w:val="24"/>
          <w:szCs w:val="24"/>
        </w:rPr>
        <w:t>, 2015).</w:t>
      </w:r>
    </w:p>
    <w:p w14:paraId="1ACBBAF5" w14:textId="77777777" w:rsidR="00681D00" w:rsidRDefault="00681D00" w:rsidP="00681D00">
      <w:pPr>
        <w:pStyle w:val="FOOTNOTETEX"/>
        <w:ind w:left="360"/>
        <w:rPr>
          <w:rFonts w:asciiTheme="minorHAnsi" w:hAnsiTheme="minorHAnsi" w:cstheme="minorHAnsi"/>
          <w:sz w:val="24"/>
          <w:szCs w:val="24"/>
        </w:rPr>
      </w:pPr>
    </w:p>
    <w:p w14:paraId="14D0150F" w14:textId="77777777" w:rsidR="00681D00" w:rsidRPr="00F87A1A" w:rsidRDefault="00681D00" w:rsidP="00681D00">
      <w:pPr>
        <w:pStyle w:val="FOOTNOTETEX"/>
        <w:numPr>
          <w:ilvl w:val="0"/>
          <w:numId w:val="11"/>
        </w:numPr>
        <w:rPr>
          <w:rFonts w:asciiTheme="minorHAnsi" w:hAnsiTheme="minorHAnsi" w:cstheme="minorHAnsi"/>
          <w:sz w:val="24"/>
          <w:szCs w:val="24"/>
        </w:rPr>
      </w:pPr>
      <w:r w:rsidRPr="00F87A1A">
        <w:rPr>
          <w:rFonts w:asciiTheme="minorHAnsi" w:hAnsiTheme="minorHAnsi" w:cstheme="minorHAnsi"/>
          <w:sz w:val="24"/>
          <w:szCs w:val="24"/>
        </w:rPr>
        <w:t xml:space="preserve">Mail in Reviewer, </w:t>
      </w:r>
      <w:r w:rsidRPr="00F87A1A">
        <w:rPr>
          <w:rFonts w:asciiTheme="minorHAnsi" w:hAnsiTheme="minorHAnsi" w:cs="Arial"/>
          <w:color w:val="000000"/>
          <w:sz w:val="24"/>
          <w:szCs w:val="24"/>
        </w:rPr>
        <w:t>NIH Director's Early Independence Award Application Review Panel</w:t>
      </w:r>
      <w:r w:rsidRPr="00F87A1A">
        <w:rPr>
          <w:rFonts w:cs="Arial"/>
          <w:color w:val="000000"/>
          <w:sz w:val="24"/>
          <w:szCs w:val="24"/>
        </w:rPr>
        <w:t xml:space="preserve">, </w:t>
      </w:r>
      <w:r w:rsidRPr="00F87A1A">
        <w:rPr>
          <w:rFonts w:asciiTheme="minorHAnsi" w:hAnsiTheme="minorHAnsi" w:cs="Arial"/>
          <w:color w:val="000000"/>
          <w:sz w:val="24"/>
          <w:szCs w:val="24"/>
        </w:rPr>
        <w:t>ZRG1 RPHB-W (53)</w:t>
      </w:r>
      <w:r>
        <w:rPr>
          <w:rFonts w:asciiTheme="minorHAnsi" w:hAnsiTheme="minorHAnsi" w:cs="Arial"/>
          <w:color w:val="000000"/>
          <w:sz w:val="24"/>
          <w:szCs w:val="24"/>
        </w:rPr>
        <w:t>R</w:t>
      </w:r>
      <w:r w:rsidRPr="00F87A1A">
        <w:rPr>
          <w:rFonts w:asciiTheme="minorHAnsi" w:hAnsiTheme="minorHAnsi" w:cs="Arial"/>
          <w:color w:val="000000"/>
          <w:sz w:val="24"/>
          <w:szCs w:val="24"/>
        </w:rPr>
        <w:t xml:space="preserve"> </w:t>
      </w:r>
      <w:r>
        <w:rPr>
          <w:rFonts w:asciiTheme="minorHAnsi" w:hAnsiTheme="minorHAnsi" w:cs="Arial"/>
          <w:color w:val="000000"/>
          <w:sz w:val="24"/>
          <w:szCs w:val="24"/>
        </w:rPr>
        <w:t>(April</w:t>
      </w:r>
      <w:r w:rsidRPr="00F87A1A">
        <w:rPr>
          <w:rFonts w:asciiTheme="minorHAnsi" w:hAnsiTheme="minorHAnsi" w:cs="Arial"/>
          <w:color w:val="000000"/>
          <w:sz w:val="24"/>
          <w:szCs w:val="24"/>
        </w:rPr>
        <w:t>, 2015)</w:t>
      </w:r>
    </w:p>
    <w:p w14:paraId="0DC4A1F1" w14:textId="77777777" w:rsidR="00681D00" w:rsidRDefault="00681D00" w:rsidP="00681D00">
      <w:pPr>
        <w:pStyle w:val="FOOTNOTETEX"/>
        <w:rPr>
          <w:rFonts w:asciiTheme="minorHAnsi" w:hAnsiTheme="minorHAnsi" w:cstheme="minorHAnsi"/>
          <w:sz w:val="24"/>
          <w:szCs w:val="24"/>
        </w:rPr>
      </w:pPr>
    </w:p>
    <w:p w14:paraId="4B854496" w14:textId="77777777" w:rsidR="00681D00" w:rsidRDefault="00681D00" w:rsidP="00681D00">
      <w:pPr>
        <w:pStyle w:val="FOOTNOTETEX"/>
        <w:numPr>
          <w:ilvl w:val="0"/>
          <w:numId w:val="11"/>
        </w:numPr>
        <w:rPr>
          <w:rFonts w:asciiTheme="minorHAnsi" w:hAnsiTheme="minorHAnsi" w:cstheme="minorHAnsi"/>
          <w:sz w:val="24"/>
          <w:szCs w:val="24"/>
        </w:rPr>
      </w:pPr>
      <w:r>
        <w:rPr>
          <w:rFonts w:asciiTheme="minorHAnsi" w:hAnsiTheme="minorHAnsi" w:cstheme="minorHAnsi"/>
          <w:sz w:val="24"/>
          <w:szCs w:val="24"/>
        </w:rPr>
        <w:t>Member, Study Section for</w:t>
      </w:r>
      <w:r>
        <w:rPr>
          <w:rFonts w:asciiTheme="minorHAnsi" w:hAnsiTheme="minorHAnsi"/>
          <w:sz w:val="24"/>
          <w:szCs w:val="24"/>
        </w:rPr>
        <w:t xml:space="preserve"> </w:t>
      </w:r>
      <w:r w:rsidRPr="00AE111A">
        <w:rPr>
          <w:rFonts w:asciiTheme="minorHAnsi" w:hAnsiTheme="minorHAnsi"/>
          <w:sz w:val="24"/>
          <w:szCs w:val="24"/>
        </w:rPr>
        <w:t xml:space="preserve">PAR 13-080: </w:t>
      </w:r>
      <w:r>
        <w:rPr>
          <w:rFonts w:asciiTheme="minorHAnsi" w:hAnsiTheme="minorHAnsi"/>
          <w:sz w:val="24"/>
          <w:szCs w:val="24"/>
        </w:rPr>
        <w:t>“</w:t>
      </w:r>
      <w:r w:rsidRPr="00AE111A">
        <w:rPr>
          <w:rFonts w:asciiTheme="minorHAnsi" w:hAnsiTheme="minorHAnsi"/>
          <w:sz w:val="24"/>
          <w:szCs w:val="24"/>
        </w:rPr>
        <w:t>Accelerating the Pace of Drug Abuse Research Using Existing Data</w:t>
      </w:r>
      <w:r>
        <w:rPr>
          <w:rFonts w:asciiTheme="minorHAnsi" w:hAnsiTheme="minorHAnsi"/>
          <w:sz w:val="24"/>
          <w:szCs w:val="24"/>
        </w:rPr>
        <w:t>”</w:t>
      </w:r>
      <w:r w:rsidRPr="003A355A">
        <w:rPr>
          <w:rFonts w:asciiTheme="minorHAnsi" w:hAnsiTheme="minorHAnsi" w:cstheme="minorHAnsi"/>
          <w:sz w:val="24"/>
          <w:szCs w:val="24"/>
        </w:rPr>
        <w:t>, conducted by the Center for Scientific Review (CSR) E</w:t>
      </w:r>
      <w:r>
        <w:rPr>
          <w:rFonts w:asciiTheme="minorHAnsi" w:hAnsiTheme="minorHAnsi" w:cstheme="minorHAnsi"/>
          <w:sz w:val="24"/>
          <w:szCs w:val="24"/>
        </w:rPr>
        <w:t xml:space="preserve">mphasis Panel </w:t>
      </w:r>
      <w:r w:rsidRPr="00AE111A">
        <w:rPr>
          <w:rFonts w:asciiTheme="minorHAnsi" w:hAnsiTheme="minorHAnsi"/>
          <w:sz w:val="24"/>
          <w:szCs w:val="24"/>
        </w:rPr>
        <w:t>ZRG1 PSE-P (55</w:t>
      </w:r>
      <w:r>
        <w:rPr>
          <w:rFonts w:asciiTheme="minorHAnsi" w:hAnsiTheme="minorHAnsi"/>
          <w:sz w:val="24"/>
          <w:szCs w:val="24"/>
        </w:rPr>
        <w:t>)</w:t>
      </w:r>
      <w:r w:rsidRPr="003A355A">
        <w:rPr>
          <w:rFonts w:asciiTheme="minorHAnsi" w:hAnsiTheme="minorHAnsi" w:cstheme="minorHAnsi"/>
          <w:sz w:val="24"/>
          <w:szCs w:val="24"/>
        </w:rPr>
        <w:t>, National Institutes of H</w:t>
      </w:r>
      <w:r>
        <w:rPr>
          <w:rFonts w:asciiTheme="minorHAnsi" w:hAnsiTheme="minorHAnsi" w:cstheme="minorHAnsi"/>
          <w:sz w:val="24"/>
          <w:szCs w:val="24"/>
        </w:rPr>
        <w:t>ealth (NIH).  (12/10/13)</w:t>
      </w:r>
    </w:p>
    <w:p w14:paraId="52A50482" w14:textId="77777777" w:rsidR="00681D00" w:rsidRPr="00AE111A" w:rsidRDefault="00681D00" w:rsidP="00681D00">
      <w:pPr>
        <w:pStyle w:val="FOOTNOTETEX"/>
        <w:ind w:left="360"/>
        <w:rPr>
          <w:rFonts w:asciiTheme="minorHAnsi" w:hAnsiTheme="minorHAnsi" w:cstheme="minorHAnsi"/>
          <w:sz w:val="24"/>
          <w:szCs w:val="24"/>
        </w:rPr>
      </w:pPr>
    </w:p>
    <w:p w14:paraId="1FAADD26" w14:textId="77777777" w:rsidR="00681D00" w:rsidRDefault="00681D00" w:rsidP="00681D00">
      <w:pPr>
        <w:pStyle w:val="FOOTNOTETEX"/>
        <w:numPr>
          <w:ilvl w:val="0"/>
          <w:numId w:val="11"/>
        </w:numPr>
        <w:rPr>
          <w:rFonts w:asciiTheme="minorHAnsi" w:hAnsiTheme="minorHAnsi" w:cstheme="minorHAnsi"/>
          <w:sz w:val="24"/>
          <w:szCs w:val="24"/>
        </w:rPr>
      </w:pPr>
      <w:r>
        <w:rPr>
          <w:rFonts w:asciiTheme="minorHAnsi" w:hAnsiTheme="minorHAnsi" w:cstheme="minorHAnsi"/>
          <w:sz w:val="24"/>
          <w:szCs w:val="24"/>
        </w:rPr>
        <w:t>Member, College of</w:t>
      </w:r>
      <w:r w:rsidRPr="003A355A">
        <w:rPr>
          <w:rFonts w:asciiTheme="minorHAnsi" w:hAnsiTheme="minorHAnsi" w:cstheme="minorHAnsi"/>
          <w:sz w:val="24"/>
          <w:szCs w:val="24"/>
        </w:rPr>
        <w:t xml:space="preserve"> CSR Reviewer</w:t>
      </w:r>
      <w:r>
        <w:rPr>
          <w:rFonts w:asciiTheme="minorHAnsi" w:hAnsiTheme="minorHAnsi" w:cstheme="minorHAnsi"/>
          <w:sz w:val="24"/>
          <w:szCs w:val="24"/>
        </w:rPr>
        <w:t>s</w:t>
      </w:r>
    </w:p>
    <w:p w14:paraId="78F2C02F" w14:textId="77777777" w:rsidR="00681D00" w:rsidRDefault="00681D00" w:rsidP="00681D00">
      <w:pPr>
        <w:pStyle w:val="FOOTNOTETEX"/>
        <w:ind w:left="360"/>
        <w:rPr>
          <w:rFonts w:asciiTheme="minorHAnsi" w:hAnsiTheme="minorHAnsi" w:cstheme="minorHAnsi"/>
          <w:sz w:val="24"/>
          <w:szCs w:val="24"/>
        </w:rPr>
      </w:pPr>
    </w:p>
    <w:p w14:paraId="13C3D2EC" w14:textId="77777777" w:rsidR="00681D00" w:rsidRPr="00D76564" w:rsidRDefault="00681D00" w:rsidP="00681D00">
      <w:pPr>
        <w:pStyle w:val="FOOTNOTETEX"/>
        <w:numPr>
          <w:ilvl w:val="0"/>
          <w:numId w:val="11"/>
        </w:numPr>
        <w:rPr>
          <w:rFonts w:asciiTheme="minorHAnsi" w:hAnsiTheme="minorHAnsi" w:cstheme="minorHAnsi"/>
          <w:sz w:val="24"/>
          <w:szCs w:val="24"/>
        </w:rPr>
      </w:pPr>
      <w:r w:rsidRPr="007E4E10">
        <w:rPr>
          <w:rFonts w:asciiTheme="minorHAnsi" w:hAnsiTheme="minorHAnsi" w:cstheme="minorHAnsi"/>
          <w:sz w:val="24"/>
          <w:szCs w:val="24"/>
        </w:rPr>
        <w:t xml:space="preserve">External Referee, </w:t>
      </w:r>
      <w:r w:rsidRPr="007E4E10">
        <w:rPr>
          <w:rFonts w:asciiTheme="minorHAnsi" w:hAnsiTheme="minorHAnsi"/>
          <w:sz w:val="24"/>
          <w:szCs w:val="24"/>
          <w:lang w:val="en-GB"/>
        </w:rPr>
        <w:t>Netherlands Organisation for Health Research and Development (</w:t>
      </w:r>
      <w:proofErr w:type="spellStart"/>
      <w:r w:rsidRPr="007E4E10">
        <w:rPr>
          <w:rFonts w:asciiTheme="minorHAnsi" w:hAnsiTheme="minorHAnsi"/>
          <w:sz w:val="24"/>
          <w:szCs w:val="24"/>
          <w:lang w:val="en-GB"/>
        </w:rPr>
        <w:t>ZonMw</w:t>
      </w:r>
      <w:proofErr w:type="spellEnd"/>
      <w:r w:rsidRPr="007E4E10">
        <w:rPr>
          <w:rFonts w:asciiTheme="minorHAnsi" w:hAnsiTheme="minorHAnsi"/>
          <w:sz w:val="24"/>
          <w:szCs w:val="24"/>
          <w:lang w:val="en-GB"/>
        </w:rPr>
        <w:t xml:space="preserve">), the Health Care Efficiency Research Programme.  (March, 2011) </w:t>
      </w:r>
    </w:p>
    <w:p w14:paraId="5A7F6759" w14:textId="77777777" w:rsidR="00681D00" w:rsidRDefault="00681D00" w:rsidP="00681D00">
      <w:pPr>
        <w:pStyle w:val="FOOTNOTETEX"/>
        <w:ind w:left="360"/>
        <w:rPr>
          <w:rFonts w:asciiTheme="minorHAnsi" w:hAnsiTheme="minorHAnsi" w:cstheme="minorHAnsi"/>
          <w:sz w:val="24"/>
          <w:szCs w:val="24"/>
        </w:rPr>
      </w:pPr>
    </w:p>
    <w:p w14:paraId="64ACA356" w14:textId="77777777" w:rsidR="00681D00" w:rsidRPr="00486049" w:rsidRDefault="00681D00" w:rsidP="00681D00">
      <w:pPr>
        <w:pStyle w:val="FOOTNOTETEX"/>
        <w:numPr>
          <w:ilvl w:val="0"/>
          <w:numId w:val="11"/>
        </w:numPr>
        <w:rPr>
          <w:rFonts w:asciiTheme="minorHAnsi" w:hAnsiTheme="minorHAnsi" w:cstheme="minorHAnsi"/>
          <w:sz w:val="24"/>
          <w:szCs w:val="24"/>
        </w:rPr>
      </w:pPr>
      <w:r w:rsidRPr="00486049">
        <w:rPr>
          <w:rFonts w:asciiTheme="minorHAnsi" w:hAnsiTheme="minorHAnsi" w:cstheme="minorHAnsi"/>
          <w:sz w:val="24"/>
          <w:szCs w:val="24"/>
        </w:rPr>
        <w:t xml:space="preserve">Member, </w:t>
      </w:r>
      <w:r w:rsidRPr="00486049">
        <w:rPr>
          <w:rFonts w:asciiTheme="minorHAnsi" w:hAnsiTheme="minorHAnsi" w:cs="Arial"/>
          <w:color w:val="000000"/>
          <w:sz w:val="24"/>
          <w:szCs w:val="24"/>
        </w:rPr>
        <w:t>NIH Director's Early Independence Award Application Review</w:t>
      </w:r>
      <w:r>
        <w:rPr>
          <w:rFonts w:asciiTheme="minorHAnsi" w:hAnsiTheme="minorHAnsi" w:cs="Arial"/>
          <w:color w:val="000000"/>
          <w:sz w:val="24"/>
          <w:szCs w:val="24"/>
        </w:rPr>
        <w:t xml:space="preserve"> Panel</w:t>
      </w:r>
      <w:r w:rsidRPr="00486049">
        <w:rPr>
          <w:rFonts w:cs="Arial"/>
          <w:color w:val="000000"/>
          <w:sz w:val="24"/>
          <w:szCs w:val="24"/>
        </w:rPr>
        <w:t xml:space="preserve">, </w:t>
      </w:r>
      <w:r w:rsidRPr="00486049">
        <w:rPr>
          <w:rFonts w:asciiTheme="minorHAnsi" w:hAnsiTheme="minorHAnsi" w:cs="Arial"/>
          <w:color w:val="000000"/>
          <w:sz w:val="24"/>
          <w:szCs w:val="24"/>
        </w:rPr>
        <w:t>08 ZRG1 BBBP-E (53) R</w:t>
      </w:r>
      <w:r>
        <w:rPr>
          <w:rFonts w:asciiTheme="minorHAnsi" w:hAnsiTheme="minorHAnsi" w:cs="Arial"/>
          <w:color w:val="000000"/>
          <w:sz w:val="24"/>
          <w:szCs w:val="24"/>
        </w:rPr>
        <w:t xml:space="preserve"> (March, 2011)</w:t>
      </w:r>
    </w:p>
    <w:p w14:paraId="4E030A8F" w14:textId="77777777" w:rsidR="00681D00" w:rsidRPr="00486049" w:rsidRDefault="00681D00" w:rsidP="00681D00">
      <w:pPr>
        <w:pStyle w:val="FOOTNOTETEX"/>
        <w:ind w:left="360"/>
        <w:rPr>
          <w:rFonts w:asciiTheme="minorHAnsi" w:hAnsiTheme="minorHAnsi" w:cstheme="minorHAnsi"/>
          <w:sz w:val="24"/>
          <w:szCs w:val="24"/>
        </w:rPr>
      </w:pPr>
    </w:p>
    <w:p w14:paraId="65B8F480" w14:textId="77777777" w:rsidR="00681D00" w:rsidRPr="003A355A" w:rsidRDefault="00681D00" w:rsidP="00681D00">
      <w:pPr>
        <w:pStyle w:val="FOOTNOTETEX"/>
        <w:numPr>
          <w:ilvl w:val="0"/>
          <w:numId w:val="10"/>
        </w:numPr>
        <w:tabs>
          <w:tab w:val="clear" w:pos="720"/>
          <w:tab w:val="num" w:pos="360"/>
        </w:tabs>
        <w:ind w:left="360"/>
        <w:rPr>
          <w:rFonts w:asciiTheme="minorHAnsi" w:hAnsiTheme="minorHAnsi" w:cstheme="minorHAnsi"/>
          <w:sz w:val="24"/>
          <w:szCs w:val="24"/>
        </w:rPr>
      </w:pPr>
      <w:r w:rsidRPr="003A355A">
        <w:rPr>
          <w:rFonts w:asciiTheme="minorHAnsi" w:hAnsiTheme="minorHAnsi" w:cstheme="minorHAnsi"/>
          <w:sz w:val="24"/>
          <w:szCs w:val="24"/>
        </w:rPr>
        <w:t xml:space="preserve">Member, Study Section for Member Conflict, conducted by the Center for Scientific Review (CSR) Emphasis Panel ZRG1 RPHB-A (02) (Addictions, Pathways, and Prevention), National Institutes of Health (NIH).  (08/14/08-08/15/08) </w:t>
      </w:r>
    </w:p>
    <w:p w14:paraId="0388C991" w14:textId="77777777" w:rsidR="00681D00" w:rsidRPr="003A355A" w:rsidRDefault="00681D00" w:rsidP="00681D00">
      <w:pPr>
        <w:pStyle w:val="FOOTNOTETEX"/>
        <w:rPr>
          <w:rFonts w:asciiTheme="minorHAnsi" w:hAnsiTheme="minorHAnsi" w:cstheme="minorHAnsi"/>
          <w:sz w:val="24"/>
          <w:szCs w:val="24"/>
        </w:rPr>
      </w:pPr>
    </w:p>
    <w:p w14:paraId="31A964D7" w14:textId="77777777" w:rsidR="00681D00" w:rsidRPr="003A355A" w:rsidRDefault="00681D00" w:rsidP="00681D00">
      <w:pPr>
        <w:pStyle w:val="FOOTNOTETEX"/>
        <w:numPr>
          <w:ilvl w:val="0"/>
          <w:numId w:val="10"/>
        </w:numPr>
        <w:tabs>
          <w:tab w:val="clear" w:pos="720"/>
          <w:tab w:val="num" w:pos="360"/>
        </w:tabs>
        <w:ind w:left="360"/>
        <w:rPr>
          <w:rFonts w:asciiTheme="minorHAnsi" w:hAnsiTheme="minorHAnsi" w:cstheme="minorHAnsi"/>
          <w:sz w:val="24"/>
          <w:szCs w:val="24"/>
        </w:rPr>
      </w:pPr>
      <w:r w:rsidRPr="003A355A">
        <w:rPr>
          <w:rFonts w:asciiTheme="minorHAnsi" w:hAnsiTheme="minorHAnsi" w:cstheme="minorHAnsi"/>
          <w:sz w:val="24"/>
          <w:szCs w:val="24"/>
        </w:rPr>
        <w:t xml:space="preserve">Member, Study Section for the Diversity Predoctoral Fellowships for the DCPS Program, conducted by the Center for Scientific Review (CSR) Emphasis Panel ZRG1 HOP-Z (29), National Institutes of Health (NIH).  (03/13/08-03/14/08) </w:t>
      </w:r>
    </w:p>
    <w:p w14:paraId="4A8E698A" w14:textId="77777777" w:rsidR="00681D00" w:rsidRPr="003A355A" w:rsidRDefault="00681D00" w:rsidP="00681D00">
      <w:pPr>
        <w:pStyle w:val="FOOTNOTETEX"/>
        <w:rPr>
          <w:rFonts w:asciiTheme="minorHAnsi" w:hAnsiTheme="minorHAnsi" w:cstheme="minorHAnsi"/>
          <w:sz w:val="24"/>
          <w:szCs w:val="24"/>
        </w:rPr>
      </w:pPr>
    </w:p>
    <w:p w14:paraId="5473C061" w14:textId="77777777" w:rsidR="00681D00" w:rsidRPr="003A355A" w:rsidRDefault="00681D00" w:rsidP="00681D00">
      <w:pPr>
        <w:pStyle w:val="FOOTNOTETEX"/>
        <w:numPr>
          <w:ilvl w:val="0"/>
          <w:numId w:val="10"/>
        </w:numPr>
        <w:tabs>
          <w:tab w:val="clear" w:pos="720"/>
          <w:tab w:val="num" w:pos="360"/>
        </w:tabs>
        <w:ind w:left="360"/>
        <w:rPr>
          <w:rFonts w:asciiTheme="minorHAnsi" w:hAnsiTheme="minorHAnsi" w:cstheme="minorHAnsi"/>
          <w:sz w:val="24"/>
          <w:szCs w:val="24"/>
        </w:rPr>
      </w:pPr>
      <w:r w:rsidRPr="003A355A">
        <w:rPr>
          <w:rFonts w:asciiTheme="minorHAnsi" w:hAnsiTheme="minorHAnsi" w:cstheme="minorHAnsi"/>
          <w:sz w:val="24"/>
          <w:szCs w:val="24"/>
        </w:rPr>
        <w:t>Member, Study Section for the Small Business Innovation Research (SBIR) Program, conducted by the Center for Scientific Review (CSR) Emphasis Panel ZRG1 RPHB-C (10) (Risk Prevention and Health Behavior</w:t>
      </w:r>
      <w:r>
        <w:rPr>
          <w:rFonts w:asciiTheme="minorHAnsi" w:hAnsiTheme="minorHAnsi" w:cstheme="minorHAnsi"/>
          <w:sz w:val="24"/>
          <w:szCs w:val="24"/>
        </w:rPr>
        <w:t>s</w:t>
      </w:r>
      <w:r w:rsidRPr="003A355A">
        <w:rPr>
          <w:rFonts w:asciiTheme="minorHAnsi" w:hAnsiTheme="minorHAnsi" w:cstheme="minorHAnsi"/>
          <w:sz w:val="24"/>
          <w:szCs w:val="24"/>
        </w:rPr>
        <w:t xml:space="preserve"> Across the Life Span), National Institutes of Health (NIH).  (11/01/07-11/02/07, 06/25/09-06/26/09, 02/18/10-02/19/10</w:t>
      </w:r>
      <w:r>
        <w:rPr>
          <w:rFonts w:asciiTheme="minorHAnsi" w:hAnsiTheme="minorHAnsi" w:cstheme="minorHAnsi"/>
          <w:sz w:val="24"/>
          <w:szCs w:val="24"/>
        </w:rPr>
        <w:t>, 10/21/10-10/22/10, 06/21/12, 06/27/14</w:t>
      </w:r>
      <w:r w:rsidRPr="003A355A">
        <w:rPr>
          <w:rFonts w:asciiTheme="minorHAnsi" w:hAnsiTheme="minorHAnsi" w:cstheme="minorHAnsi"/>
          <w:sz w:val="24"/>
          <w:szCs w:val="24"/>
        </w:rPr>
        <w:t xml:space="preserve">) </w:t>
      </w:r>
    </w:p>
    <w:p w14:paraId="77A81CA1" w14:textId="77777777" w:rsidR="00681D00" w:rsidRPr="003A355A" w:rsidRDefault="00681D00" w:rsidP="00681D00">
      <w:pPr>
        <w:pStyle w:val="FOOTNOTETEX"/>
        <w:rPr>
          <w:rFonts w:asciiTheme="minorHAnsi" w:hAnsiTheme="minorHAnsi" w:cstheme="minorHAnsi"/>
          <w:sz w:val="24"/>
          <w:szCs w:val="24"/>
        </w:rPr>
      </w:pPr>
    </w:p>
    <w:p w14:paraId="075F5310" w14:textId="77777777" w:rsidR="00681D00" w:rsidRPr="003A355A" w:rsidRDefault="00681D00" w:rsidP="00681D00">
      <w:pPr>
        <w:pStyle w:val="FOOTNOTETEX"/>
        <w:numPr>
          <w:ilvl w:val="0"/>
          <w:numId w:val="10"/>
        </w:numPr>
        <w:tabs>
          <w:tab w:val="clear" w:pos="720"/>
          <w:tab w:val="num" w:pos="360"/>
        </w:tabs>
        <w:ind w:left="360"/>
        <w:rPr>
          <w:rFonts w:asciiTheme="minorHAnsi" w:hAnsiTheme="minorHAnsi" w:cstheme="minorHAnsi"/>
          <w:sz w:val="24"/>
          <w:szCs w:val="24"/>
        </w:rPr>
      </w:pPr>
      <w:r w:rsidRPr="003A355A">
        <w:rPr>
          <w:rFonts w:asciiTheme="minorHAnsi" w:hAnsiTheme="minorHAnsi" w:cstheme="minorHAnsi"/>
          <w:sz w:val="24"/>
          <w:szCs w:val="24"/>
        </w:rPr>
        <w:t>Member, Study Section for the National Center for Injury Prevention and Control, Special Emphasis Panel ZCE1 JXS (20), conducted by the Centers for Disease Control and Prevention (Youth Violence Prevention through Community Level Change).  (</w:t>
      </w:r>
      <w:smartTag w:uri="urn:schemas-microsoft-com:office:smarttags" w:element="date">
        <w:smartTagPr>
          <w:attr w:name="Month" w:val="8"/>
          <w:attr w:name="Day" w:val="10"/>
          <w:attr w:name="Year" w:val="2007"/>
        </w:smartTagPr>
        <w:r w:rsidRPr="003A355A">
          <w:rPr>
            <w:rFonts w:asciiTheme="minorHAnsi" w:hAnsiTheme="minorHAnsi" w:cstheme="minorHAnsi"/>
            <w:sz w:val="24"/>
            <w:szCs w:val="24"/>
          </w:rPr>
          <w:t>08/10/07</w:t>
        </w:r>
      </w:smartTag>
      <w:r w:rsidRPr="003A355A">
        <w:rPr>
          <w:rFonts w:asciiTheme="minorHAnsi" w:hAnsiTheme="minorHAnsi" w:cstheme="minorHAnsi"/>
          <w:sz w:val="24"/>
          <w:szCs w:val="24"/>
        </w:rPr>
        <w:t xml:space="preserve">) </w:t>
      </w:r>
    </w:p>
    <w:p w14:paraId="6F0248FA" w14:textId="77777777" w:rsidR="00681D00" w:rsidRPr="003A355A" w:rsidRDefault="00681D00" w:rsidP="00681D00">
      <w:pPr>
        <w:pStyle w:val="FOOTNOTETEX"/>
        <w:rPr>
          <w:rFonts w:asciiTheme="minorHAnsi" w:hAnsiTheme="minorHAnsi" w:cstheme="minorHAnsi"/>
          <w:sz w:val="24"/>
          <w:szCs w:val="24"/>
        </w:rPr>
      </w:pPr>
    </w:p>
    <w:p w14:paraId="45B6998E" w14:textId="77777777" w:rsidR="00681D00" w:rsidRPr="003A355A" w:rsidRDefault="00681D00" w:rsidP="00681D00">
      <w:pPr>
        <w:pStyle w:val="FOOTNOTETEX"/>
        <w:numPr>
          <w:ilvl w:val="0"/>
          <w:numId w:val="10"/>
        </w:numPr>
        <w:tabs>
          <w:tab w:val="clear" w:pos="720"/>
          <w:tab w:val="num" w:pos="360"/>
        </w:tabs>
        <w:ind w:left="360"/>
        <w:rPr>
          <w:rFonts w:asciiTheme="minorHAnsi" w:hAnsiTheme="minorHAnsi" w:cstheme="minorHAnsi"/>
          <w:sz w:val="24"/>
          <w:szCs w:val="24"/>
        </w:rPr>
      </w:pPr>
      <w:r w:rsidRPr="003A355A">
        <w:rPr>
          <w:rFonts w:asciiTheme="minorHAnsi" w:hAnsiTheme="minorHAnsi" w:cstheme="minorHAnsi"/>
          <w:sz w:val="24"/>
          <w:szCs w:val="24"/>
        </w:rPr>
        <w:t xml:space="preserve">Member, Study Section for the National Institute of Alcohol Abuse and Alcoholism (NIAAA) Special Emphasis Panel ZAA1 BB (99), conducted by the Center for Scientific Review (CSR) (P50 Center Grant), National Institutes of Health (NIH).  (4/29/07-5/01/07) </w:t>
      </w:r>
    </w:p>
    <w:p w14:paraId="092DA472" w14:textId="77777777" w:rsidR="00681D00" w:rsidRPr="003A355A" w:rsidRDefault="00681D00" w:rsidP="00681D00">
      <w:pPr>
        <w:pStyle w:val="FOOTNOTETEX"/>
        <w:rPr>
          <w:rFonts w:asciiTheme="minorHAnsi" w:hAnsiTheme="minorHAnsi" w:cstheme="minorHAnsi"/>
          <w:sz w:val="24"/>
          <w:szCs w:val="24"/>
        </w:rPr>
      </w:pPr>
    </w:p>
    <w:p w14:paraId="370A644F" w14:textId="77777777" w:rsidR="00681D00" w:rsidRPr="003A355A" w:rsidRDefault="00681D00" w:rsidP="00681D00">
      <w:pPr>
        <w:pStyle w:val="FOOTNOTETEX"/>
        <w:numPr>
          <w:ilvl w:val="0"/>
          <w:numId w:val="10"/>
        </w:numPr>
        <w:tabs>
          <w:tab w:val="clear" w:pos="720"/>
          <w:tab w:val="num" w:pos="360"/>
        </w:tabs>
        <w:ind w:left="360"/>
        <w:rPr>
          <w:rFonts w:asciiTheme="minorHAnsi" w:hAnsiTheme="minorHAnsi" w:cstheme="minorHAnsi"/>
          <w:sz w:val="24"/>
          <w:szCs w:val="24"/>
        </w:rPr>
      </w:pPr>
      <w:r w:rsidRPr="003A355A">
        <w:rPr>
          <w:rFonts w:asciiTheme="minorHAnsi" w:hAnsiTheme="minorHAnsi" w:cstheme="minorHAnsi"/>
          <w:sz w:val="24"/>
          <w:szCs w:val="24"/>
        </w:rPr>
        <w:t xml:space="preserve">Member, Study Section for the Small Business Innovation Research (SBIR) Program, conducted by the Center for Scientific Review (CSR) Emphasis Panel ZRG1 RPHB-J (11) (B) (Alcohol, Tobacco and Substance Abuse), National Institutes of Health (NIH).  (7/05) </w:t>
      </w:r>
    </w:p>
    <w:p w14:paraId="24B6FBB3" w14:textId="77777777" w:rsidR="00681D00" w:rsidRPr="003A355A" w:rsidRDefault="00681D00" w:rsidP="00681D00">
      <w:pPr>
        <w:pStyle w:val="Heading21"/>
        <w:rPr>
          <w:rFonts w:asciiTheme="minorHAnsi" w:hAnsiTheme="minorHAnsi" w:cstheme="minorHAnsi"/>
          <w:b w:val="0"/>
        </w:rPr>
      </w:pPr>
    </w:p>
    <w:p w14:paraId="1AE2C311" w14:textId="77777777" w:rsidR="00681D00" w:rsidRPr="003A355A" w:rsidRDefault="00681D00" w:rsidP="00681D00">
      <w:pPr>
        <w:pStyle w:val="FOOTNOTETEX"/>
        <w:numPr>
          <w:ilvl w:val="0"/>
          <w:numId w:val="10"/>
        </w:numPr>
        <w:tabs>
          <w:tab w:val="clear" w:pos="720"/>
          <w:tab w:val="num" w:pos="360"/>
        </w:tabs>
        <w:ind w:left="360"/>
        <w:rPr>
          <w:rFonts w:asciiTheme="minorHAnsi" w:hAnsiTheme="minorHAnsi" w:cstheme="minorHAnsi"/>
          <w:sz w:val="24"/>
          <w:szCs w:val="24"/>
        </w:rPr>
      </w:pPr>
      <w:r w:rsidRPr="003A355A">
        <w:rPr>
          <w:rFonts w:asciiTheme="minorHAnsi" w:hAnsiTheme="minorHAnsi" w:cstheme="minorHAnsi"/>
          <w:sz w:val="24"/>
          <w:szCs w:val="24"/>
        </w:rPr>
        <w:t xml:space="preserve">Member, Study Section for the Small Business Innovation Research (SBIR) Program, conducted by the Center for Scientific Review (CSR) Emphasis Panel ZRG1 RPHB-C (11) (Alcohol, Tobacco and </w:t>
      </w:r>
      <w:r w:rsidRPr="003A355A">
        <w:rPr>
          <w:rFonts w:asciiTheme="minorHAnsi" w:hAnsiTheme="minorHAnsi" w:cstheme="minorHAnsi"/>
          <w:sz w:val="24"/>
          <w:szCs w:val="24"/>
        </w:rPr>
        <w:lastRenderedPageBreak/>
        <w:t xml:space="preserve">Substance Abuse), National Institutes of Health (NIH).  (2/05, 3/06, 7/06, 7/07) </w:t>
      </w:r>
    </w:p>
    <w:p w14:paraId="08623021" w14:textId="77777777" w:rsidR="00681D00" w:rsidRPr="003A355A" w:rsidRDefault="00681D00" w:rsidP="00681D00">
      <w:pPr>
        <w:pStyle w:val="FOOTNOTETEX"/>
        <w:rPr>
          <w:rFonts w:asciiTheme="minorHAnsi" w:hAnsiTheme="minorHAnsi" w:cstheme="minorHAnsi"/>
          <w:sz w:val="24"/>
          <w:szCs w:val="24"/>
        </w:rPr>
      </w:pPr>
    </w:p>
    <w:p w14:paraId="39DD2A5F" w14:textId="77777777" w:rsidR="00681D00" w:rsidRPr="003A355A" w:rsidRDefault="00681D00" w:rsidP="00681D00">
      <w:pPr>
        <w:pStyle w:val="FOOTNOTETEX"/>
        <w:numPr>
          <w:ilvl w:val="0"/>
          <w:numId w:val="10"/>
        </w:numPr>
        <w:tabs>
          <w:tab w:val="clear" w:pos="720"/>
          <w:tab w:val="num" w:pos="360"/>
        </w:tabs>
        <w:ind w:left="360"/>
        <w:rPr>
          <w:rFonts w:asciiTheme="minorHAnsi" w:hAnsiTheme="minorHAnsi" w:cstheme="minorHAnsi"/>
          <w:sz w:val="24"/>
          <w:szCs w:val="24"/>
        </w:rPr>
      </w:pPr>
      <w:r w:rsidRPr="003A355A">
        <w:rPr>
          <w:rFonts w:asciiTheme="minorHAnsi" w:hAnsiTheme="minorHAnsi" w:cstheme="minorHAnsi"/>
          <w:sz w:val="24"/>
        </w:rPr>
        <w:t>Member, Special Emphasis Panel ZAA1 HH (31), conducted by the Center for Scientific Review (CSR), National Institutes of Alcohol Abuse and Alcoholism (NIAAA), for PA# PAR-03-133 (Rapid Response to College Drinking Problems).  (</w:t>
      </w:r>
      <w:smartTag w:uri="urn:schemas-microsoft-com:office:smarttags" w:element="date">
        <w:smartTagPr>
          <w:attr w:name="Month" w:val="3"/>
          <w:attr w:name="Day" w:val="4"/>
          <w:attr w:name="Year" w:val="2005"/>
        </w:smartTagPr>
        <w:r w:rsidRPr="003A355A">
          <w:rPr>
            <w:rFonts w:asciiTheme="minorHAnsi" w:hAnsiTheme="minorHAnsi" w:cstheme="minorHAnsi"/>
            <w:sz w:val="24"/>
          </w:rPr>
          <w:t>03/04/05</w:t>
        </w:r>
      </w:smartTag>
      <w:r w:rsidRPr="003A355A">
        <w:rPr>
          <w:rFonts w:asciiTheme="minorHAnsi" w:hAnsiTheme="minorHAnsi" w:cstheme="minorHAnsi"/>
          <w:sz w:val="24"/>
        </w:rPr>
        <w:t>)</w:t>
      </w:r>
    </w:p>
    <w:p w14:paraId="74AF43D1" w14:textId="77777777" w:rsidR="00681D00" w:rsidRPr="003A355A" w:rsidRDefault="00681D00" w:rsidP="00681D00">
      <w:pPr>
        <w:pStyle w:val="FOOTNOTETEX"/>
        <w:rPr>
          <w:rFonts w:asciiTheme="minorHAnsi" w:hAnsiTheme="minorHAnsi" w:cstheme="minorHAnsi"/>
          <w:sz w:val="24"/>
          <w:szCs w:val="24"/>
        </w:rPr>
      </w:pPr>
    </w:p>
    <w:p w14:paraId="02C9A9CE" w14:textId="77777777" w:rsidR="00681D00" w:rsidRPr="003A355A" w:rsidRDefault="00681D00" w:rsidP="00681D00">
      <w:pPr>
        <w:pStyle w:val="FOOTNOTETEX"/>
        <w:numPr>
          <w:ilvl w:val="0"/>
          <w:numId w:val="10"/>
        </w:numPr>
        <w:tabs>
          <w:tab w:val="clear" w:pos="720"/>
          <w:tab w:val="num" w:pos="360"/>
        </w:tabs>
        <w:ind w:left="360"/>
        <w:rPr>
          <w:rFonts w:asciiTheme="minorHAnsi" w:hAnsiTheme="minorHAnsi" w:cstheme="minorHAnsi"/>
          <w:sz w:val="24"/>
          <w:szCs w:val="24"/>
        </w:rPr>
      </w:pPr>
      <w:r w:rsidRPr="003A355A">
        <w:rPr>
          <w:rFonts w:asciiTheme="minorHAnsi" w:hAnsiTheme="minorHAnsi" w:cstheme="minorHAnsi"/>
          <w:sz w:val="24"/>
          <w:szCs w:val="24"/>
        </w:rPr>
        <w:t xml:space="preserve">Member, Study Section for the Small Business Innovation Research (SBIR) Program, conducted by the Center for Scientific Review (CSR) Emphasis Panel ZRG1 RPHB-H (11) (Addiction Related Prevention and Education), National Institutes of Health (NIH).  (11/04) </w:t>
      </w:r>
    </w:p>
    <w:p w14:paraId="0D840780" w14:textId="77777777" w:rsidR="00681D00" w:rsidRPr="003A355A" w:rsidRDefault="00681D00" w:rsidP="00681D00">
      <w:pPr>
        <w:pStyle w:val="Heading21"/>
        <w:rPr>
          <w:rFonts w:asciiTheme="minorHAnsi" w:hAnsiTheme="minorHAnsi" w:cstheme="minorHAnsi"/>
          <w:b w:val="0"/>
        </w:rPr>
      </w:pPr>
    </w:p>
    <w:p w14:paraId="1D206DCE" w14:textId="77777777" w:rsidR="00681D00" w:rsidRPr="003A355A" w:rsidRDefault="00681D00" w:rsidP="00681D00">
      <w:pPr>
        <w:pStyle w:val="FOOTNOTETEX"/>
        <w:numPr>
          <w:ilvl w:val="0"/>
          <w:numId w:val="10"/>
        </w:numPr>
        <w:tabs>
          <w:tab w:val="clear" w:pos="720"/>
          <w:tab w:val="num" w:pos="360"/>
        </w:tabs>
        <w:ind w:left="360"/>
        <w:rPr>
          <w:rFonts w:asciiTheme="minorHAnsi" w:hAnsiTheme="minorHAnsi" w:cstheme="minorHAnsi"/>
          <w:sz w:val="24"/>
          <w:szCs w:val="24"/>
        </w:rPr>
      </w:pPr>
      <w:r w:rsidRPr="003A355A">
        <w:rPr>
          <w:rFonts w:asciiTheme="minorHAnsi" w:hAnsiTheme="minorHAnsi" w:cstheme="minorHAnsi"/>
          <w:sz w:val="24"/>
        </w:rPr>
        <w:t>Member, Special Emphasis Panel ZAA1 HH (29), conducted by the Center for Scientific Review (CSR), National Institutes of Alcohol Abuse and Alcoholism (NIAAA), for PA# PAR-03-133 (Rapid Response to College Drinking Problems).  (</w:t>
      </w:r>
      <w:smartTag w:uri="urn:schemas-microsoft-com:office:smarttags" w:element="date">
        <w:smartTagPr>
          <w:attr w:name="Month" w:val="9"/>
          <w:attr w:name="Day" w:val="2"/>
          <w:attr w:name="Year" w:val="2004"/>
        </w:smartTagPr>
        <w:r w:rsidRPr="003A355A">
          <w:rPr>
            <w:rFonts w:asciiTheme="minorHAnsi" w:hAnsiTheme="minorHAnsi" w:cstheme="minorHAnsi"/>
            <w:sz w:val="24"/>
          </w:rPr>
          <w:t>09/02/04</w:t>
        </w:r>
      </w:smartTag>
      <w:r w:rsidRPr="003A355A">
        <w:rPr>
          <w:rFonts w:asciiTheme="minorHAnsi" w:hAnsiTheme="minorHAnsi" w:cstheme="minorHAnsi"/>
          <w:sz w:val="24"/>
        </w:rPr>
        <w:t>)</w:t>
      </w:r>
    </w:p>
    <w:p w14:paraId="00213A14" w14:textId="77777777" w:rsidR="00681D00" w:rsidRPr="003A355A" w:rsidRDefault="00681D00" w:rsidP="00681D00">
      <w:pPr>
        <w:pStyle w:val="FOOTNOTETEX"/>
        <w:rPr>
          <w:rFonts w:asciiTheme="minorHAnsi" w:hAnsiTheme="minorHAnsi" w:cstheme="minorHAnsi"/>
          <w:sz w:val="24"/>
          <w:szCs w:val="24"/>
        </w:rPr>
      </w:pPr>
    </w:p>
    <w:p w14:paraId="15BDB443" w14:textId="77777777" w:rsidR="00681D00" w:rsidRPr="003A355A" w:rsidRDefault="00681D00" w:rsidP="00681D00">
      <w:pPr>
        <w:pStyle w:val="FOOTNOTETEX"/>
        <w:numPr>
          <w:ilvl w:val="0"/>
          <w:numId w:val="10"/>
        </w:numPr>
        <w:tabs>
          <w:tab w:val="clear" w:pos="720"/>
          <w:tab w:val="num" w:pos="360"/>
        </w:tabs>
        <w:ind w:left="360"/>
        <w:rPr>
          <w:rFonts w:asciiTheme="minorHAnsi" w:hAnsiTheme="minorHAnsi" w:cstheme="minorHAnsi"/>
          <w:sz w:val="24"/>
          <w:szCs w:val="24"/>
        </w:rPr>
      </w:pPr>
      <w:r w:rsidRPr="003A355A">
        <w:rPr>
          <w:rFonts w:asciiTheme="minorHAnsi" w:hAnsiTheme="minorHAnsi" w:cstheme="minorHAnsi"/>
          <w:sz w:val="24"/>
          <w:szCs w:val="24"/>
        </w:rPr>
        <w:t xml:space="preserve">Member, Study Section for the Small Business Innovation Research (SBIR) Program, conducted by the Center for Scientific Review (CSR) Emphasis Panel ZRG1 RPHB-C (11-B) (Addiction Services and Youth Intervention Programs), National Institutes of Health (NIH).  (7/04) </w:t>
      </w:r>
    </w:p>
    <w:p w14:paraId="29B91B26" w14:textId="77777777" w:rsidR="00681D00" w:rsidRPr="003A355A" w:rsidRDefault="00681D00" w:rsidP="00681D00">
      <w:pPr>
        <w:pStyle w:val="FOOTNOTETEX"/>
        <w:rPr>
          <w:rFonts w:asciiTheme="minorHAnsi" w:hAnsiTheme="minorHAnsi" w:cstheme="minorHAnsi"/>
          <w:sz w:val="24"/>
          <w:szCs w:val="24"/>
        </w:rPr>
      </w:pPr>
    </w:p>
    <w:p w14:paraId="3D535A7A" w14:textId="77777777" w:rsidR="00681D00" w:rsidRPr="003A355A" w:rsidRDefault="00681D00" w:rsidP="00681D00">
      <w:pPr>
        <w:pStyle w:val="FOOTNOTETEX"/>
        <w:numPr>
          <w:ilvl w:val="0"/>
          <w:numId w:val="10"/>
        </w:numPr>
        <w:tabs>
          <w:tab w:val="clear" w:pos="720"/>
          <w:tab w:val="num" w:pos="360"/>
        </w:tabs>
        <w:ind w:left="360"/>
        <w:rPr>
          <w:rFonts w:asciiTheme="minorHAnsi" w:hAnsiTheme="minorHAnsi" w:cstheme="minorHAnsi"/>
          <w:sz w:val="24"/>
          <w:szCs w:val="24"/>
        </w:rPr>
      </w:pPr>
      <w:r w:rsidRPr="003A355A">
        <w:rPr>
          <w:rFonts w:asciiTheme="minorHAnsi" w:hAnsiTheme="minorHAnsi" w:cstheme="minorHAnsi"/>
          <w:sz w:val="24"/>
          <w:szCs w:val="24"/>
        </w:rPr>
        <w:t>Member</w:t>
      </w:r>
      <w:r w:rsidRPr="003A355A">
        <w:rPr>
          <w:rFonts w:asciiTheme="minorHAnsi" w:hAnsiTheme="minorHAnsi" w:cstheme="minorHAnsi"/>
          <w:sz w:val="24"/>
        </w:rPr>
        <w:t>, Special Emphasis Panel ZAA1 HH (13), conducted by the Center for Scientific Review (CSR), National Institutes of Alcohol Abuse and Alcoholism (NIAAA), for the review of K01 Mentored Research Scientist Development Award applications. (</w:t>
      </w:r>
      <w:smartTag w:uri="urn:schemas-microsoft-com:office:smarttags" w:element="date">
        <w:smartTagPr>
          <w:attr w:name="Month" w:val="5"/>
          <w:attr w:name="Day" w:val="6"/>
          <w:attr w:name="Year" w:val="2004"/>
        </w:smartTagPr>
        <w:r w:rsidRPr="003A355A">
          <w:rPr>
            <w:rFonts w:asciiTheme="minorHAnsi" w:hAnsiTheme="minorHAnsi" w:cstheme="minorHAnsi"/>
            <w:sz w:val="24"/>
          </w:rPr>
          <w:t>05/06/04</w:t>
        </w:r>
      </w:smartTag>
      <w:r w:rsidRPr="003A355A">
        <w:rPr>
          <w:rFonts w:asciiTheme="minorHAnsi" w:hAnsiTheme="minorHAnsi" w:cstheme="minorHAnsi"/>
          <w:sz w:val="24"/>
        </w:rPr>
        <w:t>)</w:t>
      </w:r>
    </w:p>
    <w:p w14:paraId="41C2C5EC" w14:textId="77777777" w:rsidR="00681D00" w:rsidRPr="003A355A" w:rsidRDefault="00681D00" w:rsidP="00681D00">
      <w:pPr>
        <w:pStyle w:val="FOOTNOTETEX"/>
        <w:rPr>
          <w:rFonts w:asciiTheme="minorHAnsi" w:hAnsiTheme="minorHAnsi" w:cstheme="minorHAnsi"/>
          <w:sz w:val="24"/>
          <w:szCs w:val="24"/>
        </w:rPr>
      </w:pPr>
    </w:p>
    <w:p w14:paraId="682FD323" w14:textId="77777777" w:rsidR="00681D00" w:rsidRPr="003A355A" w:rsidRDefault="00681D00" w:rsidP="00681D00">
      <w:pPr>
        <w:pStyle w:val="FOOTNOTETEX"/>
        <w:numPr>
          <w:ilvl w:val="0"/>
          <w:numId w:val="10"/>
        </w:numPr>
        <w:tabs>
          <w:tab w:val="clear" w:pos="720"/>
          <w:tab w:val="num" w:pos="360"/>
        </w:tabs>
        <w:ind w:left="360"/>
        <w:rPr>
          <w:rFonts w:asciiTheme="minorHAnsi" w:hAnsiTheme="minorHAnsi" w:cstheme="minorHAnsi"/>
          <w:sz w:val="24"/>
          <w:szCs w:val="24"/>
        </w:rPr>
      </w:pPr>
      <w:r w:rsidRPr="003A355A">
        <w:rPr>
          <w:rFonts w:asciiTheme="minorHAnsi" w:hAnsiTheme="minorHAnsi" w:cstheme="minorHAnsi"/>
          <w:sz w:val="24"/>
          <w:szCs w:val="24"/>
        </w:rPr>
        <w:t xml:space="preserve">Member, Initial Review Group (IRG), conducted by the CDC National Center for Injury Prevention and Control (NCIPC) for Program Announcement #04045 “Grants for Violence-Related Injury Prevention Research: Youth Violence, Suicidal Behavior, and Child Maltreatment” (Panel A).  (4/12/04-4/14/04)  </w:t>
      </w:r>
    </w:p>
    <w:p w14:paraId="0DC3CED8" w14:textId="77777777" w:rsidR="00681D00" w:rsidRPr="003A355A" w:rsidRDefault="00681D00" w:rsidP="00681D00">
      <w:pPr>
        <w:pStyle w:val="FOOTNOTETEX"/>
        <w:rPr>
          <w:rFonts w:asciiTheme="minorHAnsi" w:hAnsiTheme="minorHAnsi" w:cstheme="minorHAnsi"/>
          <w:sz w:val="24"/>
          <w:szCs w:val="24"/>
        </w:rPr>
      </w:pPr>
    </w:p>
    <w:p w14:paraId="2BE2E1E0" w14:textId="77777777" w:rsidR="00681D00" w:rsidRPr="003A355A" w:rsidRDefault="00681D00" w:rsidP="00681D00">
      <w:pPr>
        <w:pStyle w:val="FOOTNOTETEX"/>
        <w:numPr>
          <w:ilvl w:val="0"/>
          <w:numId w:val="10"/>
        </w:numPr>
        <w:tabs>
          <w:tab w:val="clear" w:pos="720"/>
          <w:tab w:val="num" w:pos="360"/>
        </w:tabs>
        <w:ind w:left="360"/>
        <w:rPr>
          <w:rFonts w:asciiTheme="minorHAnsi" w:hAnsiTheme="minorHAnsi" w:cstheme="minorHAnsi"/>
          <w:sz w:val="24"/>
          <w:szCs w:val="24"/>
        </w:rPr>
      </w:pPr>
      <w:r w:rsidRPr="003A355A">
        <w:rPr>
          <w:rFonts w:asciiTheme="minorHAnsi" w:hAnsiTheme="minorHAnsi" w:cstheme="minorHAnsi"/>
          <w:sz w:val="24"/>
          <w:szCs w:val="24"/>
        </w:rPr>
        <w:t>Member, Study Section for the Small Business Innovation Research (SBIR) Program, conducted by the Center for Scientific Review (CSR) Emphasis Panel ZRG1 RPHB-C (12) (Risk Prevention and Health Behavior), National Institutes of Health (NIH).  (3/04, 7/04).</w:t>
      </w:r>
    </w:p>
    <w:p w14:paraId="3A002B10" w14:textId="77777777" w:rsidR="00681D00" w:rsidRPr="003A355A" w:rsidRDefault="00681D00" w:rsidP="00681D00">
      <w:pPr>
        <w:pStyle w:val="FOOTNOTETEX"/>
        <w:rPr>
          <w:rFonts w:asciiTheme="minorHAnsi" w:hAnsiTheme="minorHAnsi" w:cstheme="minorHAnsi"/>
          <w:sz w:val="24"/>
          <w:szCs w:val="24"/>
        </w:rPr>
      </w:pPr>
    </w:p>
    <w:p w14:paraId="3380D2BD" w14:textId="77777777" w:rsidR="00681D00" w:rsidRPr="003A355A" w:rsidRDefault="00681D00" w:rsidP="00681D00">
      <w:pPr>
        <w:pStyle w:val="FOOTNOTETEX"/>
        <w:numPr>
          <w:ilvl w:val="0"/>
          <w:numId w:val="10"/>
        </w:numPr>
        <w:tabs>
          <w:tab w:val="clear" w:pos="720"/>
          <w:tab w:val="num" w:pos="360"/>
        </w:tabs>
        <w:ind w:left="360"/>
        <w:rPr>
          <w:rFonts w:asciiTheme="minorHAnsi" w:hAnsiTheme="minorHAnsi" w:cstheme="minorHAnsi"/>
          <w:sz w:val="24"/>
          <w:szCs w:val="24"/>
        </w:rPr>
      </w:pPr>
      <w:r w:rsidRPr="003A355A">
        <w:rPr>
          <w:rFonts w:asciiTheme="minorHAnsi" w:hAnsiTheme="minorHAnsi" w:cstheme="minorHAnsi"/>
          <w:sz w:val="24"/>
        </w:rPr>
        <w:t>Member, Special Emphasis Panel ZAA1 HH (06), conducted by the Center for Scientific Review (CSR), National Institutes of Alcohol Abuse and Alcoholism (NIAAA), for PA# PAR-03-133 (Rapid Response to College Drinking Problems).  (</w:t>
      </w:r>
      <w:smartTag w:uri="urn:schemas-microsoft-com:office:smarttags" w:element="date">
        <w:smartTagPr>
          <w:attr w:name="Month" w:val="12"/>
          <w:attr w:name="Day" w:val="16"/>
          <w:attr w:name="Year" w:val="2003"/>
        </w:smartTagPr>
        <w:r w:rsidRPr="003A355A">
          <w:rPr>
            <w:rFonts w:asciiTheme="minorHAnsi" w:hAnsiTheme="minorHAnsi" w:cstheme="minorHAnsi"/>
            <w:sz w:val="24"/>
          </w:rPr>
          <w:t>12/16/03</w:t>
        </w:r>
      </w:smartTag>
      <w:r w:rsidRPr="003A355A">
        <w:rPr>
          <w:rFonts w:asciiTheme="minorHAnsi" w:hAnsiTheme="minorHAnsi" w:cstheme="minorHAnsi"/>
          <w:sz w:val="24"/>
        </w:rPr>
        <w:t>)</w:t>
      </w:r>
    </w:p>
    <w:p w14:paraId="702172E6" w14:textId="77777777" w:rsidR="00681D00" w:rsidRPr="003A355A" w:rsidRDefault="00681D00" w:rsidP="00681D00">
      <w:pPr>
        <w:pStyle w:val="FOOTNOTETEX"/>
        <w:rPr>
          <w:rFonts w:asciiTheme="minorHAnsi" w:hAnsiTheme="minorHAnsi" w:cstheme="minorHAnsi"/>
          <w:sz w:val="24"/>
          <w:szCs w:val="24"/>
        </w:rPr>
      </w:pPr>
    </w:p>
    <w:p w14:paraId="4E41E461" w14:textId="77777777" w:rsidR="00681D00" w:rsidRPr="003A355A" w:rsidRDefault="00681D00" w:rsidP="00681D00">
      <w:pPr>
        <w:pStyle w:val="FOOTNOTETEX"/>
        <w:numPr>
          <w:ilvl w:val="0"/>
          <w:numId w:val="10"/>
        </w:numPr>
        <w:tabs>
          <w:tab w:val="clear" w:pos="720"/>
          <w:tab w:val="num" w:pos="360"/>
        </w:tabs>
        <w:ind w:left="360"/>
        <w:rPr>
          <w:rFonts w:asciiTheme="minorHAnsi" w:hAnsiTheme="minorHAnsi" w:cstheme="minorHAnsi"/>
          <w:sz w:val="24"/>
          <w:szCs w:val="24"/>
        </w:rPr>
      </w:pPr>
      <w:r w:rsidRPr="003A355A">
        <w:rPr>
          <w:rFonts w:asciiTheme="minorHAnsi" w:hAnsiTheme="minorHAnsi" w:cstheme="minorHAnsi"/>
          <w:sz w:val="24"/>
        </w:rPr>
        <w:t>Member, Special Emphasis Panel ZAA1 HH (20), conducted by the Center for Scientific Review (CSR), National Institutes of Alcohol Abuse and Alcoholism (NIAAA), for RFA AA03-008 (College Drinking).  (</w:t>
      </w:r>
      <w:smartTag w:uri="urn:schemas-microsoft-com:office:smarttags" w:element="date">
        <w:smartTagPr>
          <w:attr w:name="Month" w:val="7"/>
          <w:attr w:name="Day" w:val="17"/>
          <w:attr w:name="Year" w:val="2003"/>
        </w:smartTagPr>
        <w:r w:rsidRPr="003A355A">
          <w:rPr>
            <w:rFonts w:asciiTheme="minorHAnsi" w:hAnsiTheme="minorHAnsi" w:cstheme="minorHAnsi"/>
            <w:sz w:val="24"/>
          </w:rPr>
          <w:t>7/17/03</w:t>
        </w:r>
      </w:smartTag>
      <w:r w:rsidRPr="003A355A">
        <w:rPr>
          <w:rFonts w:asciiTheme="minorHAnsi" w:hAnsiTheme="minorHAnsi" w:cstheme="minorHAnsi"/>
          <w:sz w:val="24"/>
        </w:rPr>
        <w:t>)</w:t>
      </w:r>
    </w:p>
    <w:p w14:paraId="50E33CC5" w14:textId="77777777" w:rsidR="00681D00" w:rsidRPr="003A355A" w:rsidRDefault="00681D00" w:rsidP="00681D00">
      <w:pPr>
        <w:pStyle w:val="FOOTNOTETEX"/>
        <w:rPr>
          <w:rFonts w:asciiTheme="minorHAnsi" w:hAnsiTheme="minorHAnsi" w:cstheme="minorHAnsi"/>
          <w:sz w:val="24"/>
          <w:szCs w:val="24"/>
        </w:rPr>
      </w:pPr>
    </w:p>
    <w:p w14:paraId="389F421C" w14:textId="77777777" w:rsidR="00681D00" w:rsidRPr="003A355A" w:rsidRDefault="00681D00" w:rsidP="00681D00">
      <w:pPr>
        <w:pStyle w:val="FOOTNOTETEX"/>
        <w:numPr>
          <w:ilvl w:val="0"/>
          <w:numId w:val="10"/>
        </w:numPr>
        <w:tabs>
          <w:tab w:val="clear" w:pos="720"/>
          <w:tab w:val="num" w:pos="360"/>
        </w:tabs>
        <w:ind w:left="360"/>
        <w:rPr>
          <w:rFonts w:asciiTheme="minorHAnsi" w:hAnsiTheme="minorHAnsi" w:cstheme="minorHAnsi"/>
          <w:b/>
          <w:sz w:val="24"/>
        </w:rPr>
      </w:pPr>
      <w:r w:rsidRPr="003A355A">
        <w:rPr>
          <w:rFonts w:asciiTheme="minorHAnsi" w:hAnsiTheme="minorHAnsi" w:cstheme="minorHAnsi"/>
          <w:sz w:val="24"/>
          <w:szCs w:val="24"/>
        </w:rPr>
        <w:t>Member, Study Section for the Small Business Innovation Research (SBIR) Program, conducted by the Center for Scientific Review (CSR) Emphasis Panel ZRG1 SSS-D (11) (Drug Prevention and Smoking Cessation), National Institutes of Health (NIH).  (7/02, 11/02, 3/03, 7/03, 11/03).</w:t>
      </w:r>
    </w:p>
    <w:p w14:paraId="50B7FF44" w14:textId="77777777" w:rsidR="00681D00" w:rsidRPr="003A355A" w:rsidRDefault="00681D00" w:rsidP="00681D00">
      <w:pPr>
        <w:pStyle w:val="FOOTNOTETEX"/>
        <w:rPr>
          <w:rFonts w:asciiTheme="minorHAnsi" w:hAnsiTheme="minorHAnsi" w:cstheme="minorHAnsi"/>
          <w:b/>
          <w:sz w:val="24"/>
        </w:rPr>
      </w:pPr>
    </w:p>
    <w:p w14:paraId="3DC8BE67" w14:textId="77777777" w:rsidR="00681D00" w:rsidRPr="003A355A" w:rsidRDefault="00681D00" w:rsidP="00681D00">
      <w:pPr>
        <w:pStyle w:val="FOOTNOTETEX"/>
        <w:numPr>
          <w:ilvl w:val="0"/>
          <w:numId w:val="10"/>
        </w:numPr>
        <w:tabs>
          <w:tab w:val="clear" w:pos="720"/>
          <w:tab w:val="num" w:pos="360"/>
        </w:tabs>
        <w:ind w:left="360"/>
        <w:rPr>
          <w:rFonts w:asciiTheme="minorHAnsi" w:hAnsiTheme="minorHAnsi" w:cstheme="minorHAnsi"/>
          <w:sz w:val="24"/>
          <w:szCs w:val="24"/>
        </w:rPr>
      </w:pPr>
      <w:r w:rsidRPr="003A355A">
        <w:rPr>
          <w:rFonts w:asciiTheme="minorHAnsi" w:hAnsiTheme="minorHAnsi" w:cstheme="minorHAnsi"/>
          <w:sz w:val="24"/>
          <w:szCs w:val="24"/>
        </w:rPr>
        <w:lastRenderedPageBreak/>
        <w:t xml:space="preserve">1997, Member, Special Study Section for the Small Business Innovation Research (SBIR) Program, conducted by a Microbiological and Immunological Sciences Special Emphasis Panel of the Division of Research Grants at the National Institutes of Health (NIH). </w:t>
      </w:r>
    </w:p>
    <w:p w14:paraId="593D4212" w14:textId="77777777" w:rsidR="00681D00" w:rsidRPr="003A355A" w:rsidRDefault="00681D00" w:rsidP="00681D00">
      <w:pPr>
        <w:pStyle w:val="FOOTNOTETEX"/>
        <w:rPr>
          <w:rFonts w:asciiTheme="minorHAnsi" w:hAnsiTheme="minorHAnsi" w:cstheme="minorHAnsi"/>
          <w:b/>
          <w:sz w:val="24"/>
        </w:rPr>
      </w:pPr>
    </w:p>
    <w:p w14:paraId="1E1C7F6A" w14:textId="77777777" w:rsidR="00681D00" w:rsidRPr="003A355A" w:rsidRDefault="00681D00" w:rsidP="00681D00">
      <w:pPr>
        <w:pStyle w:val="FOOTNOTETEX"/>
        <w:numPr>
          <w:ilvl w:val="0"/>
          <w:numId w:val="10"/>
        </w:numPr>
        <w:tabs>
          <w:tab w:val="clear" w:pos="720"/>
          <w:tab w:val="num" w:pos="360"/>
        </w:tabs>
        <w:ind w:left="360"/>
        <w:rPr>
          <w:rFonts w:asciiTheme="minorHAnsi" w:hAnsiTheme="minorHAnsi" w:cstheme="minorHAnsi"/>
          <w:sz w:val="24"/>
          <w:szCs w:val="24"/>
        </w:rPr>
      </w:pPr>
      <w:r w:rsidRPr="003A355A">
        <w:rPr>
          <w:rFonts w:asciiTheme="minorHAnsi" w:hAnsiTheme="minorHAnsi" w:cstheme="minorHAnsi"/>
          <w:sz w:val="24"/>
          <w:szCs w:val="24"/>
        </w:rPr>
        <w:t>1996, Member, Technical Evaluation Panel for the Contract Review Unit of the Office of Scientific Affairs, National Institute of Alcohol Abuse and Alcoholism (NIAAA).</w:t>
      </w:r>
    </w:p>
    <w:p w14:paraId="4650B4F0" w14:textId="77777777" w:rsidR="00681D00" w:rsidRPr="003A355A" w:rsidRDefault="00681D00" w:rsidP="00681D00">
      <w:pPr>
        <w:pStyle w:val="FOOTNOTETEX"/>
        <w:rPr>
          <w:rFonts w:asciiTheme="minorHAnsi" w:hAnsiTheme="minorHAnsi" w:cstheme="minorHAnsi"/>
          <w:b/>
          <w:sz w:val="24"/>
        </w:rPr>
      </w:pPr>
    </w:p>
    <w:p w14:paraId="213A3434" w14:textId="77777777" w:rsidR="00681D00" w:rsidRPr="003B076B" w:rsidRDefault="00681D00" w:rsidP="00681D00">
      <w:pPr>
        <w:pStyle w:val="ListParagraph"/>
        <w:numPr>
          <w:ilvl w:val="0"/>
          <w:numId w:val="39"/>
        </w:numPr>
        <w:spacing w:after="0" w:line="240" w:lineRule="auto"/>
        <w:rPr>
          <w:rFonts w:cstheme="minorHAnsi"/>
          <w:b/>
          <w:sz w:val="24"/>
          <w:szCs w:val="24"/>
        </w:rPr>
      </w:pPr>
      <w:r w:rsidRPr="003B076B">
        <w:rPr>
          <w:rFonts w:cstheme="minorHAnsi"/>
          <w:b/>
          <w:sz w:val="24"/>
          <w:szCs w:val="24"/>
        </w:rPr>
        <w:t>Service to Professional Organizations:</w:t>
      </w:r>
    </w:p>
    <w:p w14:paraId="50F180A3" w14:textId="77777777" w:rsidR="00681D00" w:rsidRDefault="00681D00" w:rsidP="00681D00">
      <w:pPr>
        <w:pStyle w:val="ListParagraph"/>
        <w:spacing w:after="0" w:line="240" w:lineRule="auto"/>
        <w:ind w:left="360"/>
        <w:rPr>
          <w:rFonts w:cstheme="minorHAnsi"/>
          <w:b/>
          <w:sz w:val="24"/>
          <w:szCs w:val="24"/>
        </w:rPr>
      </w:pPr>
    </w:p>
    <w:p w14:paraId="5BE0CD92" w14:textId="77777777" w:rsidR="00681D00" w:rsidRPr="003B076B" w:rsidRDefault="00681D00" w:rsidP="00681D00">
      <w:pPr>
        <w:pStyle w:val="ListParagraph"/>
        <w:numPr>
          <w:ilvl w:val="0"/>
          <w:numId w:val="40"/>
        </w:numPr>
        <w:spacing w:after="0" w:line="240" w:lineRule="auto"/>
        <w:rPr>
          <w:rFonts w:cstheme="minorHAnsi"/>
          <w:bCs/>
          <w:sz w:val="24"/>
          <w:szCs w:val="24"/>
        </w:rPr>
      </w:pPr>
      <w:r w:rsidRPr="003B076B">
        <w:rPr>
          <w:rFonts w:cstheme="minorHAnsi"/>
          <w:bCs/>
          <w:sz w:val="24"/>
          <w:szCs w:val="24"/>
        </w:rPr>
        <w:t>202</w:t>
      </w:r>
      <w:r>
        <w:rPr>
          <w:rFonts w:cstheme="minorHAnsi"/>
          <w:bCs/>
          <w:sz w:val="24"/>
          <w:szCs w:val="24"/>
        </w:rPr>
        <w:t>1</w:t>
      </w:r>
      <w:r w:rsidRPr="003B076B">
        <w:rPr>
          <w:rFonts w:cstheme="minorHAnsi"/>
          <w:bCs/>
          <w:sz w:val="24"/>
          <w:szCs w:val="24"/>
        </w:rPr>
        <w:t xml:space="preserve">-2024, Member, Consensus Committee, Society for Research on Adolescence </w:t>
      </w:r>
    </w:p>
    <w:p w14:paraId="5A3B4A81" w14:textId="77777777" w:rsidR="00681D00" w:rsidRPr="003B076B" w:rsidRDefault="00681D00" w:rsidP="00681D00">
      <w:pPr>
        <w:pStyle w:val="ListParagraph"/>
        <w:spacing w:after="0" w:line="240" w:lineRule="auto"/>
        <w:ind w:left="360"/>
        <w:rPr>
          <w:rFonts w:cstheme="minorHAnsi"/>
          <w:b/>
          <w:sz w:val="24"/>
          <w:szCs w:val="24"/>
        </w:rPr>
      </w:pPr>
    </w:p>
    <w:p w14:paraId="2FA6295B" w14:textId="77777777" w:rsidR="00681D00" w:rsidRDefault="00681D00" w:rsidP="00681D00">
      <w:pPr>
        <w:spacing w:after="0" w:line="240" w:lineRule="auto"/>
        <w:rPr>
          <w:rFonts w:cstheme="minorHAnsi"/>
          <w:b/>
          <w:bCs/>
          <w:sz w:val="24"/>
          <w:szCs w:val="24"/>
        </w:rPr>
      </w:pPr>
      <w:r>
        <w:rPr>
          <w:rFonts w:cstheme="minorHAnsi"/>
          <w:b/>
          <w:sz w:val="24"/>
          <w:szCs w:val="24"/>
        </w:rPr>
        <w:t xml:space="preserve">E. </w:t>
      </w:r>
      <w:r w:rsidRPr="00E41767">
        <w:rPr>
          <w:rFonts w:cstheme="minorHAnsi"/>
          <w:b/>
          <w:bCs/>
          <w:sz w:val="24"/>
          <w:szCs w:val="24"/>
        </w:rPr>
        <w:t>Other Professional Review Activities:</w:t>
      </w:r>
    </w:p>
    <w:p w14:paraId="148D5084" w14:textId="77777777" w:rsidR="00681D00" w:rsidRPr="001C3CE2" w:rsidRDefault="00681D00" w:rsidP="00681D00">
      <w:pPr>
        <w:pStyle w:val="FOOTNOTETEX"/>
        <w:rPr>
          <w:rFonts w:asciiTheme="minorHAnsi" w:hAnsiTheme="minorHAnsi" w:cstheme="minorHAnsi"/>
          <w:bCs/>
          <w:sz w:val="24"/>
          <w:szCs w:val="24"/>
        </w:rPr>
      </w:pPr>
    </w:p>
    <w:p w14:paraId="0C56A43C" w14:textId="77777777" w:rsidR="00681D00" w:rsidRDefault="00681D00" w:rsidP="00681D00">
      <w:pPr>
        <w:pStyle w:val="FOOTNOTETEX"/>
        <w:numPr>
          <w:ilvl w:val="0"/>
          <w:numId w:val="10"/>
        </w:numPr>
        <w:tabs>
          <w:tab w:val="clear" w:pos="720"/>
          <w:tab w:val="num" w:pos="360"/>
        </w:tabs>
        <w:ind w:left="360"/>
        <w:rPr>
          <w:rFonts w:asciiTheme="minorHAnsi" w:hAnsiTheme="minorHAnsi" w:cstheme="minorHAnsi"/>
          <w:sz w:val="24"/>
        </w:rPr>
      </w:pPr>
      <w:r w:rsidRPr="00AC4764">
        <w:rPr>
          <w:rFonts w:asciiTheme="minorHAnsi" w:hAnsiTheme="minorHAnsi" w:cstheme="minorHAnsi"/>
          <w:bCs/>
          <w:sz w:val="24"/>
        </w:rPr>
        <w:t>Evaluated the tenure and promotion material</w:t>
      </w:r>
      <w:r>
        <w:rPr>
          <w:rFonts w:asciiTheme="minorHAnsi" w:hAnsiTheme="minorHAnsi" w:cstheme="minorHAnsi"/>
          <w:bCs/>
          <w:sz w:val="24"/>
        </w:rPr>
        <w:t xml:space="preserve">s of Steven M. Kogan, Associate </w:t>
      </w:r>
      <w:r w:rsidRPr="00AC4764">
        <w:rPr>
          <w:rFonts w:asciiTheme="minorHAnsi" w:hAnsiTheme="minorHAnsi" w:cstheme="minorHAnsi"/>
          <w:bCs/>
          <w:sz w:val="24"/>
        </w:rPr>
        <w:t xml:space="preserve">Professor of </w:t>
      </w:r>
      <w:r>
        <w:rPr>
          <w:rFonts w:asciiTheme="minorHAnsi" w:hAnsiTheme="minorHAnsi" w:cstheme="minorHAnsi"/>
          <w:bCs/>
          <w:sz w:val="24"/>
        </w:rPr>
        <w:t>Human Development and Family Science</w:t>
      </w:r>
      <w:r w:rsidRPr="00AC4764">
        <w:rPr>
          <w:rFonts w:asciiTheme="minorHAnsi" w:hAnsiTheme="minorHAnsi" w:cstheme="minorHAnsi"/>
          <w:bCs/>
          <w:sz w:val="24"/>
        </w:rPr>
        <w:t xml:space="preserve">, </w:t>
      </w:r>
      <w:r>
        <w:rPr>
          <w:rFonts w:asciiTheme="minorHAnsi" w:hAnsiTheme="minorHAnsi" w:cstheme="minorHAnsi"/>
          <w:bCs/>
          <w:sz w:val="24"/>
        </w:rPr>
        <w:t>University of Georgia, Athens, GA. (Summer, 2017</w:t>
      </w:r>
      <w:r w:rsidRPr="00AC4764">
        <w:rPr>
          <w:rFonts w:asciiTheme="minorHAnsi" w:hAnsiTheme="minorHAnsi" w:cstheme="minorHAnsi"/>
          <w:bCs/>
          <w:sz w:val="24"/>
        </w:rPr>
        <w:t>)</w:t>
      </w:r>
    </w:p>
    <w:p w14:paraId="72E741D3" w14:textId="77777777" w:rsidR="00681D00" w:rsidRPr="007C789A" w:rsidRDefault="00681D00" w:rsidP="00681D00">
      <w:pPr>
        <w:pStyle w:val="FOOTNOTETEX"/>
        <w:ind w:left="360"/>
        <w:rPr>
          <w:rFonts w:asciiTheme="minorHAnsi" w:hAnsiTheme="minorHAnsi" w:cstheme="minorHAnsi"/>
          <w:sz w:val="24"/>
        </w:rPr>
      </w:pPr>
    </w:p>
    <w:p w14:paraId="2CD5260D" w14:textId="77777777" w:rsidR="00681D00" w:rsidRDefault="00681D00" w:rsidP="00681D00">
      <w:pPr>
        <w:pStyle w:val="FOOTNOTETEX"/>
        <w:numPr>
          <w:ilvl w:val="0"/>
          <w:numId w:val="10"/>
        </w:numPr>
        <w:tabs>
          <w:tab w:val="clear" w:pos="720"/>
          <w:tab w:val="num" w:pos="360"/>
        </w:tabs>
        <w:ind w:left="360"/>
        <w:rPr>
          <w:rFonts w:asciiTheme="minorHAnsi" w:hAnsiTheme="minorHAnsi" w:cstheme="minorHAnsi"/>
          <w:sz w:val="24"/>
        </w:rPr>
      </w:pPr>
      <w:r w:rsidRPr="00AC4764">
        <w:rPr>
          <w:rFonts w:asciiTheme="minorHAnsi" w:hAnsiTheme="minorHAnsi" w:cstheme="minorHAnsi"/>
          <w:bCs/>
          <w:sz w:val="24"/>
        </w:rPr>
        <w:t>Evaluated the tenure and promotion material</w:t>
      </w:r>
      <w:r>
        <w:rPr>
          <w:rFonts w:asciiTheme="minorHAnsi" w:hAnsiTheme="minorHAnsi" w:cstheme="minorHAnsi"/>
          <w:bCs/>
          <w:sz w:val="24"/>
        </w:rPr>
        <w:t>s of Cheryl L. Somers, Associate</w:t>
      </w:r>
      <w:r w:rsidRPr="00AC4764">
        <w:rPr>
          <w:rFonts w:asciiTheme="minorHAnsi" w:hAnsiTheme="minorHAnsi" w:cstheme="minorHAnsi"/>
          <w:bCs/>
          <w:sz w:val="24"/>
        </w:rPr>
        <w:t xml:space="preserve"> Professor of Educational Psychology, Wayne State Univ</w:t>
      </w:r>
      <w:r>
        <w:rPr>
          <w:rFonts w:asciiTheme="minorHAnsi" w:hAnsiTheme="minorHAnsi" w:cstheme="minorHAnsi"/>
          <w:bCs/>
          <w:sz w:val="24"/>
        </w:rPr>
        <w:t>ersity, Detroit, MI. (Fall, 2014</w:t>
      </w:r>
      <w:r w:rsidRPr="00AC4764">
        <w:rPr>
          <w:rFonts w:asciiTheme="minorHAnsi" w:hAnsiTheme="minorHAnsi" w:cstheme="minorHAnsi"/>
          <w:bCs/>
          <w:sz w:val="24"/>
        </w:rPr>
        <w:t>)</w:t>
      </w:r>
    </w:p>
    <w:p w14:paraId="082197DE" w14:textId="77777777" w:rsidR="00681D00" w:rsidRPr="001C3CE2" w:rsidRDefault="00681D00" w:rsidP="00681D00">
      <w:pPr>
        <w:pStyle w:val="FOOTNOTETEX"/>
        <w:ind w:left="360"/>
        <w:rPr>
          <w:rFonts w:asciiTheme="minorHAnsi" w:hAnsiTheme="minorHAnsi" w:cstheme="minorHAnsi"/>
          <w:sz w:val="24"/>
        </w:rPr>
      </w:pPr>
    </w:p>
    <w:p w14:paraId="0BCBDCA5" w14:textId="77777777" w:rsidR="00681D00" w:rsidRPr="00AC4764" w:rsidRDefault="00681D00" w:rsidP="00681D00">
      <w:pPr>
        <w:pStyle w:val="FOOTNOTETEX"/>
        <w:numPr>
          <w:ilvl w:val="0"/>
          <w:numId w:val="10"/>
        </w:numPr>
        <w:tabs>
          <w:tab w:val="clear" w:pos="720"/>
          <w:tab w:val="num" w:pos="360"/>
        </w:tabs>
        <w:ind w:left="360"/>
        <w:rPr>
          <w:rFonts w:asciiTheme="minorHAnsi" w:hAnsiTheme="minorHAnsi" w:cstheme="minorHAnsi"/>
          <w:bCs/>
          <w:sz w:val="24"/>
          <w:szCs w:val="24"/>
        </w:rPr>
      </w:pPr>
      <w:r w:rsidRPr="00AC4764">
        <w:rPr>
          <w:rFonts w:asciiTheme="minorHAnsi" w:hAnsiTheme="minorHAnsi" w:cstheme="minorHAnsi"/>
          <w:bCs/>
          <w:sz w:val="24"/>
        </w:rPr>
        <w:t xml:space="preserve">Evaluated the promotion materials of Steven L. Berman, Assistant Professor, Department of Psychology, </w:t>
      </w:r>
      <w:smartTag w:uri="urn:schemas-microsoft-com:office:smarttags" w:element="City">
        <w:r w:rsidRPr="00AC4764">
          <w:rPr>
            <w:rFonts w:asciiTheme="minorHAnsi" w:hAnsiTheme="minorHAnsi" w:cstheme="minorHAnsi"/>
            <w:bCs/>
            <w:sz w:val="24"/>
          </w:rPr>
          <w:t>University of Central</w:t>
        </w:r>
      </w:smartTag>
      <w:r w:rsidRPr="00AC4764">
        <w:rPr>
          <w:rFonts w:asciiTheme="minorHAnsi" w:hAnsiTheme="minorHAnsi" w:cstheme="minorHAnsi"/>
          <w:bCs/>
          <w:sz w:val="24"/>
        </w:rPr>
        <w:t xml:space="preserve"> Florida,  Orlando, FL. (Summer, 2006)</w:t>
      </w:r>
    </w:p>
    <w:p w14:paraId="26DC53E0" w14:textId="77777777" w:rsidR="00681D00" w:rsidRPr="00AC4764" w:rsidRDefault="00681D00" w:rsidP="00681D00">
      <w:pPr>
        <w:pStyle w:val="FOOTNOTETEX"/>
        <w:rPr>
          <w:rFonts w:asciiTheme="minorHAnsi" w:hAnsiTheme="minorHAnsi" w:cstheme="minorHAnsi"/>
          <w:bCs/>
          <w:sz w:val="24"/>
          <w:szCs w:val="24"/>
        </w:rPr>
      </w:pPr>
    </w:p>
    <w:p w14:paraId="6D8A791C" w14:textId="77777777" w:rsidR="00681D00" w:rsidRPr="00AC4764" w:rsidRDefault="00681D00" w:rsidP="00681D00">
      <w:pPr>
        <w:pStyle w:val="FOOTNOTETEX"/>
        <w:numPr>
          <w:ilvl w:val="0"/>
          <w:numId w:val="10"/>
        </w:numPr>
        <w:tabs>
          <w:tab w:val="clear" w:pos="720"/>
          <w:tab w:val="num" w:pos="360"/>
        </w:tabs>
        <w:ind w:left="360"/>
        <w:rPr>
          <w:rFonts w:asciiTheme="minorHAnsi" w:hAnsiTheme="minorHAnsi" w:cstheme="minorHAnsi"/>
          <w:bCs/>
          <w:sz w:val="24"/>
          <w:szCs w:val="24"/>
        </w:rPr>
      </w:pPr>
      <w:r w:rsidRPr="00AC4764">
        <w:rPr>
          <w:rFonts w:asciiTheme="minorHAnsi" w:hAnsiTheme="minorHAnsi" w:cstheme="minorHAnsi"/>
          <w:bCs/>
          <w:sz w:val="24"/>
        </w:rPr>
        <w:t xml:space="preserve">Evaluated the promotion materials of Christine M. Ohannessian, Assistant Professor, Department of Individual and Family Studies, </w:t>
      </w:r>
      <w:smartTag w:uri="urn:schemas-microsoft-com:office:smarttags" w:element="PlaceType">
        <w:r w:rsidRPr="00AC4764">
          <w:rPr>
            <w:rFonts w:asciiTheme="minorHAnsi" w:hAnsiTheme="minorHAnsi" w:cstheme="minorHAnsi"/>
            <w:bCs/>
            <w:sz w:val="24"/>
          </w:rPr>
          <w:t>University</w:t>
        </w:r>
      </w:smartTag>
      <w:r w:rsidRPr="00AC4764">
        <w:rPr>
          <w:rFonts w:asciiTheme="minorHAnsi" w:hAnsiTheme="minorHAnsi" w:cstheme="minorHAnsi"/>
          <w:bCs/>
          <w:sz w:val="24"/>
        </w:rPr>
        <w:t xml:space="preserve"> of </w:t>
      </w:r>
      <w:smartTag w:uri="urn:schemas-microsoft-com:office:smarttags" w:element="PlaceName">
        <w:r w:rsidRPr="00AC4764">
          <w:rPr>
            <w:rFonts w:asciiTheme="minorHAnsi" w:hAnsiTheme="minorHAnsi" w:cstheme="minorHAnsi"/>
            <w:bCs/>
            <w:sz w:val="24"/>
          </w:rPr>
          <w:t>Delaware</w:t>
        </w:r>
      </w:smartTag>
      <w:r w:rsidRPr="00AC4764">
        <w:rPr>
          <w:rFonts w:asciiTheme="minorHAnsi" w:hAnsiTheme="minorHAnsi" w:cstheme="minorHAnsi"/>
          <w:bCs/>
          <w:sz w:val="24"/>
        </w:rPr>
        <w:t xml:space="preserve">, </w:t>
      </w:r>
      <w:smartTag w:uri="urn:schemas-microsoft-com:office:smarttags" w:element="place">
        <w:smartTag w:uri="urn:schemas-microsoft-com:office:smarttags" w:element="City">
          <w:r w:rsidRPr="00AC4764">
            <w:rPr>
              <w:rFonts w:asciiTheme="minorHAnsi" w:hAnsiTheme="minorHAnsi" w:cstheme="minorHAnsi"/>
              <w:bCs/>
              <w:sz w:val="24"/>
            </w:rPr>
            <w:t>Newark</w:t>
          </w:r>
        </w:smartTag>
        <w:r w:rsidRPr="00AC4764">
          <w:rPr>
            <w:rFonts w:asciiTheme="minorHAnsi" w:hAnsiTheme="minorHAnsi" w:cstheme="minorHAnsi"/>
            <w:bCs/>
            <w:sz w:val="24"/>
          </w:rPr>
          <w:t xml:space="preserve">, </w:t>
        </w:r>
        <w:smartTag w:uri="urn:schemas-microsoft-com:office:smarttags" w:element="State">
          <w:r w:rsidRPr="00AC4764">
            <w:rPr>
              <w:rFonts w:asciiTheme="minorHAnsi" w:hAnsiTheme="minorHAnsi" w:cstheme="minorHAnsi"/>
              <w:bCs/>
              <w:sz w:val="24"/>
            </w:rPr>
            <w:t>DE</w:t>
          </w:r>
        </w:smartTag>
      </w:smartTag>
      <w:r w:rsidRPr="00AC4764">
        <w:rPr>
          <w:rFonts w:asciiTheme="minorHAnsi" w:hAnsiTheme="minorHAnsi" w:cstheme="minorHAnsi"/>
          <w:bCs/>
          <w:sz w:val="24"/>
        </w:rPr>
        <w:t>. (Summer, 2006)</w:t>
      </w:r>
    </w:p>
    <w:p w14:paraId="745524F9" w14:textId="77777777" w:rsidR="00681D00" w:rsidRPr="00AC4764" w:rsidRDefault="00681D00" w:rsidP="00681D00">
      <w:pPr>
        <w:pStyle w:val="FOOTNOTETEX"/>
        <w:rPr>
          <w:rFonts w:asciiTheme="minorHAnsi" w:hAnsiTheme="minorHAnsi" w:cstheme="minorHAnsi"/>
          <w:bCs/>
          <w:sz w:val="24"/>
          <w:szCs w:val="24"/>
        </w:rPr>
      </w:pPr>
    </w:p>
    <w:p w14:paraId="017863C4" w14:textId="77777777" w:rsidR="00681D00" w:rsidRPr="00AC4764" w:rsidRDefault="00681D00" w:rsidP="00681D00">
      <w:pPr>
        <w:pStyle w:val="FOOTNOTETEX"/>
        <w:numPr>
          <w:ilvl w:val="0"/>
          <w:numId w:val="10"/>
        </w:numPr>
        <w:tabs>
          <w:tab w:val="clear" w:pos="720"/>
          <w:tab w:val="num" w:pos="360"/>
        </w:tabs>
        <w:ind w:left="360"/>
        <w:rPr>
          <w:rFonts w:asciiTheme="minorHAnsi" w:hAnsiTheme="minorHAnsi" w:cstheme="minorHAnsi"/>
          <w:bCs/>
          <w:sz w:val="24"/>
          <w:szCs w:val="24"/>
        </w:rPr>
      </w:pPr>
      <w:r w:rsidRPr="00AC4764">
        <w:rPr>
          <w:rFonts w:asciiTheme="minorHAnsi" w:hAnsiTheme="minorHAnsi" w:cstheme="minorHAnsi"/>
          <w:bCs/>
          <w:sz w:val="24"/>
        </w:rPr>
        <w:t xml:space="preserve">Evaluated the promotion materials of Heather J. Gotham, Research Assistant Professor, Missouri Institute of Mental Health, University of Missouri-Columbia,  </w:t>
      </w:r>
      <w:smartTag w:uri="urn:schemas-microsoft-com:office:smarttags" w:element="place">
        <w:r w:rsidRPr="00AC4764">
          <w:rPr>
            <w:rFonts w:asciiTheme="minorHAnsi" w:hAnsiTheme="minorHAnsi" w:cstheme="minorHAnsi"/>
            <w:bCs/>
            <w:sz w:val="24"/>
          </w:rPr>
          <w:t xml:space="preserve">Columbia, </w:t>
        </w:r>
        <w:smartTag w:uri="urn:schemas-microsoft-com:office:smarttags" w:element="State">
          <w:r w:rsidRPr="00AC4764">
            <w:rPr>
              <w:rFonts w:asciiTheme="minorHAnsi" w:hAnsiTheme="minorHAnsi" w:cstheme="minorHAnsi"/>
              <w:bCs/>
              <w:sz w:val="24"/>
            </w:rPr>
            <w:t>MO.</w:t>
          </w:r>
        </w:smartTag>
      </w:smartTag>
      <w:r w:rsidRPr="00AC4764">
        <w:rPr>
          <w:rFonts w:asciiTheme="minorHAnsi" w:hAnsiTheme="minorHAnsi" w:cstheme="minorHAnsi"/>
          <w:bCs/>
          <w:sz w:val="24"/>
        </w:rPr>
        <w:t xml:space="preserve"> (Spring, 2006)</w:t>
      </w:r>
    </w:p>
    <w:p w14:paraId="0297FAB3" w14:textId="77777777" w:rsidR="00681D00" w:rsidRPr="00AC4764" w:rsidRDefault="00681D00" w:rsidP="00681D00">
      <w:pPr>
        <w:pStyle w:val="FOOTNOTETEX"/>
        <w:rPr>
          <w:rFonts w:asciiTheme="minorHAnsi" w:hAnsiTheme="minorHAnsi" w:cstheme="minorHAnsi"/>
          <w:bCs/>
          <w:sz w:val="24"/>
          <w:szCs w:val="24"/>
        </w:rPr>
      </w:pPr>
    </w:p>
    <w:p w14:paraId="1B7943C0" w14:textId="77777777" w:rsidR="00681D00" w:rsidRPr="00AC4764" w:rsidRDefault="00681D00" w:rsidP="00681D00">
      <w:pPr>
        <w:pStyle w:val="FOOTNOTETEX"/>
        <w:numPr>
          <w:ilvl w:val="0"/>
          <w:numId w:val="10"/>
        </w:numPr>
        <w:tabs>
          <w:tab w:val="clear" w:pos="720"/>
          <w:tab w:val="num" w:pos="360"/>
        </w:tabs>
        <w:ind w:left="360"/>
        <w:rPr>
          <w:rFonts w:asciiTheme="minorHAnsi" w:hAnsiTheme="minorHAnsi" w:cstheme="minorHAnsi"/>
          <w:bCs/>
          <w:sz w:val="24"/>
          <w:szCs w:val="24"/>
        </w:rPr>
      </w:pPr>
      <w:r w:rsidRPr="00AC4764">
        <w:rPr>
          <w:rFonts w:asciiTheme="minorHAnsi" w:hAnsiTheme="minorHAnsi" w:cstheme="minorHAnsi"/>
          <w:bCs/>
          <w:sz w:val="24"/>
        </w:rPr>
        <w:t xml:space="preserve">Evaluated the tenure materials of Arthur W. Blume, Associate Professor, Department of Psychology, </w:t>
      </w:r>
      <w:smartTag w:uri="urn:schemas-microsoft-com:office:smarttags" w:element="PlaceType">
        <w:r w:rsidRPr="00AC4764">
          <w:rPr>
            <w:rFonts w:asciiTheme="minorHAnsi" w:hAnsiTheme="minorHAnsi" w:cstheme="minorHAnsi"/>
            <w:bCs/>
            <w:sz w:val="24"/>
          </w:rPr>
          <w:t>University</w:t>
        </w:r>
      </w:smartTag>
      <w:r w:rsidRPr="00AC4764">
        <w:rPr>
          <w:rFonts w:asciiTheme="minorHAnsi" w:hAnsiTheme="minorHAnsi" w:cstheme="minorHAnsi"/>
          <w:bCs/>
          <w:sz w:val="24"/>
        </w:rPr>
        <w:t xml:space="preserve"> of </w:t>
      </w:r>
      <w:smartTag w:uri="urn:schemas-microsoft-com:office:smarttags" w:element="PlaceName">
        <w:r w:rsidRPr="00AC4764">
          <w:rPr>
            <w:rFonts w:asciiTheme="minorHAnsi" w:hAnsiTheme="minorHAnsi" w:cstheme="minorHAnsi"/>
            <w:bCs/>
            <w:sz w:val="24"/>
          </w:rPr>
          <w:t>North Carolina-Charlotte</w:t>
        </w:r>
      </w:smartTag>
      <w:r w:rsidRPr="00AC4764">
        <w:rPr>
          <w:rFonts w:asciiTheme="minorHAnsi" w:hAnsiTheme="minorHAnsi" w:cstheme="minorHAnsi"/>
          <w:bCs/>
          <w:sz w:val="24"/>
        </w:rPr>
        <w:t xml:space="preserve">, </w:t>
      </w:r>
      <w:smartTag w:uri="urn:schemas-microsoft-com:office:smarttags" w:element="place">
        <w:r w:rsidRPr="00AC4764">
          <w:rPr>
            <w:rFonts w:asciiTheme="minorHAnsi" w:hAnsiTheme="minorHAnsi" w:cstheme="minorHAnsi"/>
            <w:bCs/>
            <w:sz w:val="24"/>
          </w:rPr>
          <w:t xml:space="preserve">Charlotte, </w:t>
        </w:r>
        <w:smartTag w:uri="urn:schemas-microsoft-com:office:smarttags" w:element="State">
          <w:r w:rsidRPr="00AC4764">
            <w:rPr>
              <w:rFonts w:asciiTheme="minorHAnsi" w:hAnsiTheme="minorHAnsi" w:cstheme="minorHAnsi"/>
              <w:bCs/>
              <w:sz w:val="24"/>
            </w:rPr>
            <w:t>NC</w:t>
          </w:r>
        </w:smartTag>
      </w:smartTag>
      <w:r w:rsidRPr="00AC4764">
        <w:rPr>
          <w:rFonts w:asciiTheme="minorHAnsi" w:hAnsiTheme="minorHAnsi" w:cstheme="minorHAnsi"/>
          <w:bCs/>
          <w:sz w:val="24"/>
        </w:rPr>
        <w:t>. (Spring, 2006)</w:t>
      </w:r>
    </w:p>
    <w:p w14:paraId="1628EDDC" w14:textId="77777777" w:rsidR="00681D00" w:rsidRPr="00AC4764" w:rsidRDefault="00681D00" w:rsidP="00681D00">
      <w:pPr>
        <w:pStyle w:val="FOOTNOTETEX"/>
        <w:rPr>
          <w:rFonts w:asciiTheme="minorHAnsi" w:hAnsiTheme="minorHAnsi" w:cstheme="minorHAnsi"/>
          <w:bCs/>
          <w:sz w:val="24"/>
          <w:szCs w:val="24"/>
        </w:rPr>
      </w:pPr>
    </w:p>
    <w:p w14:paraId="3B39D897" w14:textId="77777777" w:rsidR="00681D00" w:rsidRPr="00AC4764" w:rsidRDefault="00681D00" w:rsidP="00681D00">
      <w:pPr>
        <w:pStyle w:val="FOOTNOTETEX"/>
        <w:numPr>
          <w:ilvl w:val="0"/>
          <w:numId w:val="10"/>
        </w:numPr>
        <w:tabs>
          <w:tab w:val="clear" w:pos="720"/>
          <w:tab w:val="num" w:pos="360"/>
        </w:tabs>
        <w:ind w:left="360"/>
        <w:rPr>
          <w:rFonts w:asciiTheme="minorHAnsi" w:hAnsiTheme="minorHAnsi" w:cstheme="minorHAnsi"/>
          <w:bCs/>
          <w:sz w:val="24"/>
          <w:szCs w:val="24"/>
        </w:rPr>
      </w:pPr>
      <w:r w:rsidRPr="00AC4764">
        <w:rPr>
          <w:rFonts w:asciiTheme="minorHAnsi" w:hAnsiTheme="minorHAnsi" w:cstheme="minorHAnsi"/>
          <w:bCs/>
          <w:sz w:val="24"/>
        </w:rPr>
        <w:t xml:space="preserve">Evaluated the tenure and promotion materials of Patricia A. Aloise-Young, Assistant Professor of Psychology, </w:t>
      </w:r>
      <w:smartTag w:uri="urn:schemas-microsoft-com:office:smarttags" w:element="State">
        <w:r w:rsidRPr="00AC4764">
          <w:rPr>
            <w:rFonts w:asciiTheme="minorHAnsi" w:hAnsiTheme="minorHAnsi" w:cstheme="minorHAnsi"/>
            <w:bCs/>
            <w:sz w:val="24"/>
          </w:rPr>
          <w:t>Colorado</w:t>
        </w:r>
      </w:smartTag>
      <w:r w:rsidRPr="00AC4764">
        <w:rPr>
          <w:rFonts w:asciiTheme="minorHAnsi" w:hAnsiTheme="minorHAnsi" w:cstheme="minorHAnsi"/>
          <w:bCs/>
          <w:sz w:val="24"/>
        </w:rPr>
        <w:t xml:space="preserve"> State University, </w:t>
      </w:r>
      <w:smartTag w:uri="urn:schemas-microsoft-com:office:smarttags" w:element="City">
        <w:r w:rsidRPr="00AC4764">
          <w:rPr>
            <w:rFonts w:asciiTheme="minorHAnsi" w:hAnsiTheme="minorHAnsi" w:cstheme="minorHAnsi"/>
            <w:bCs/>
            <w:sz w:val="24"/>
          </w:rPr>
          <w:t>Fort Collins</w:t>
        </w:r>
      </w:smartTag>
      <w:r w:rsidRPr="00AC4764">
        <w:rPr>
          <w:rFonts w:asciiTheme="minorHAnsi" w:hAnsiTheme="minorHAnsi" w:cstheme="minorHAnsi"/>
          <w:bCs/>
          <w:sz w:val="24"/>
        </w:rPr>
        <w:t xml:space="preserve">, </w:t>
      </w:r>
      <w:smartTag w:uri="urn:schemas-microsoft-com:office:smarttags" w:element="place">
        <w:r w:rsidRPr="00AC4764">
          <w:rPr>
            <w:rFonts w:asciiTheme="minorHAnsi" w:hAnsiTheme="minorHAnsi" w:cstheme="minorHAnsi"/>
            <w:bCs/>
            <w:sz w:val="24"/>
          </w:rPr>
          <w:t>CO.</w:t>
        </w:r>
      </w:smartTag>
      <w:r w:rsidRPr="00AC4764">
        <w:rPr>
          <w:rFonts w:asciiTheme="minorHAnsi" w:hAnsiTheme="minorHAnsi" w:cstheme="minorHAnsi"/>
          <w:bCs/>
          <w:sz w:val="24"/>
        </w:rPr>
        <w:t xml:space="preserve"> (Fall, 2003)</w:t>
      </w:r>
    </w:p>
    <w:p w14:paraId="3536FBE0" w14:textId="77777777" w:rsidR="00681D00" w:rsidRPr="00AC4764" w:rsidRDefault="00681D00" w:rsidP="00681D00">
      <w:pPr>
        <w:pStyle w:val="FOOTNOTETEX"/>
        <w:rPr>
          <w:rFonts w:asciiTheme="minorHAnsi" w:hAnsiTheme="minorHAnsi" w:cstheme="minorHAnsi"/>
          <w:bCs/>
          <w:sz w:val="24"/>
          <w:szCs w:val="24"/>
        </w:rPr>
      </w:pPr>
    </w:p>
    <w:p w14:paraId="19698875" w14:textId="77777777" w:rsidR="00681D00" w:rsidRPr="00AC4764" w:rsidRDefault="00681D00" w:rsidP="00681D00">
      <w:pPr>
        <w:pStyle w:val="FOOTNOTETEX"/>
        <w:numPr>
          <w:ilvl w:val="0"/>
          <w:numId w:val="10"/>
        </w:numPr>
        <w:tabs>
          <w:tab w:val="clear" w:pos="720"/>
          <w:tab w:val="num" w:pos="360"/>
        </w:tabs>
        <w:ind w:left="360"/>
        <w:rPr>
          <w:rFonts w:asciiTheme="minorHAnsi" w:hAnsiTheme="minorHAnsi" w:cstheme="minorHAnsi"/>
          <w:sz w:val="24"/>
        </w:rPr>
      </w:pPr>
      <w:r w:rsidRPr="00AC4764">
        <w:rPr>
          <w:rFonts w:asciiTheme="minorHAnsi" w:hAnsiTheme="minorHAnsi" w:cstheme="minorHAnsi"/>
          <w:bCs/>
          <w:sz w:val="24"/>
        </w:rPr>
        <w:t xml:space="preserve">Evaluated the tenure and promotion materials of Cheryl L. Somers, Assistant Professor of Educational Psychology, </w:t>
      </w:r>
      <w:smartTag w:uri="urn:schemas-microsoft-com:office:smarttags" w:element="PlaceName">
        <w:r w:rsidRPr="00AC4764">
          <w:rPr>
            <w:rFonts w:asciiTheme="minorHAnsi" w:hAnsiTheme="minorHAnsi" w:cstheme="minorHAnsi"/>
            <w:bCs/>
            <w:sz w:val="24"/>
          </w:rPr>
          <w:t>Wayne</w:t>
        </w:r>
      </w:smartTag>
      <w:r w:rsidRPr="00AC4764">
        <w:rPr>
          <w:rFonts w:asciiTheme="minorHAnsi" w:hAnsiTheme="minorHAnsi" w:cstheme="minorHAnsi"/>
          <w:bCs/>
          <w:sz w:val="24"/>
        </w:rPr>
        <w:t xml:space="preserve"> </w:t>
      </w:r>
      <w:smartTag w:uri="urn:schemas-microsoft-com:office:smarttags" w:element="PlaceName">
        <w:r w:rsidRPr="00AC4764">
          <w:rPr>
            <w:rFonts w:asciiTheme="minorHAnsi" w:hAnsiTheme="minorHAnsi" w:cstheme="minorHAnsi"/>
            <w:bCs/>
            <w:sz w:val="24"/>
          </w:rPr>
          <w:t>State</w:t>
        </w:r>
      </w:smartTag>
      <w:r w:rsidRPr="00AC4764">
        <w:rPr>
          <w:rFonts w:asciiTheme="minorHAnsi" w:hAnsiTheme="minorHAnsi" w:cstheme="minorHAnsi"/>
          <w:bCs/>
          <w:sz w:val="24"/>
        </w:rPr>
        <w:t xml:space="preserve"> </w:t>
      </w:r>
      <w:smartTag w:uri="urn:schemas-microsoft-com:office:smarttags" w:element="PlaceType">
        <w:r w:rsidRPr="00AC4764">
          <w:rPr>
            <w:rFonts w:asciiTheme="minorHAnsi" w:hAnsiTheme="minorHAnsi" w:cstheme="minorHAnsi"/>
            <w:bCs/>
            <w:sz w:val="24"/>
          </w:rPr>
          <w:t>University</w:t>
        </w:r>
      </w:smartTag>
      <w:r w:rsidRPr="00AC4764">
        <w:rPr>
          <w:rFonts w:asciiTheme="minorHAnsi" w:hAnsiTheme="minorHAnsi" w:cstheme="minorHAnsi"/>
          <w:bCs/>
          <w:sz w:val="24"/>
        </w:rPr>
        <w:t xml:space="preserve">, </w:t>
      </w:r>
      <w:smartTag w:uri="urn:schemas-microsoft-com:office:smarttags" w:element="place">
        <w:smartTag w:uri="urn:schemas-microsoft-com:office:smarttags" w:element="City">
          <w:r w:rsidRPr="00AC4764">
            <w:rPr>
              <w:rFonts w:asciiTheme="minorHAnsi" w:hAnsiTheme="minorHAnsi" w:cstheme="minorHAnsi"/>
              <w:bCs/>
              <w:sz w:val="24"/>
            </w:rPr>
            <w:t>Detroit</w:t>
          </w:r>
        </w:smartTag>
      </w:smartTag>
      <w:r w:rsidRPr="00AC4764">
        <w:rPr>
          <w:rFonts w:asciiTheme="minorHAnsi" w:hAnsiTheme="minorHAnsi" w:cstheme="minorHAnsi"/>
          <w:bCs/>
          <w:sz w:val="24"/>
        </w:rPr>
        <w:t>, MI. (Fall, 2003)</w:t>
      </w:r>
    </w:p>
    <w:p w14:paraId="00A4C04F" w14:textId="77777777" w:rsidR="00681D00" w:rsidRPr="00AC4764" w:rsidRDefault="00681D00" w:rsidP="00681D00">
      <w:pPr>
        <w:pStyle w:val="FOOTNOTETEX"/>
        <w:rPr>
          <w:rFonts w:asciiTheme="minorHAnsi" w:hAnsiTheme="minorHAnsi" w:cstheme="minorHAnsi"/>
          <w:sz w:val="24"/>
        </w:rPr>
      </w:pPr>
    </w:p>
    <w:p w14:paraId="4B7234F8" w14:textId="77777777" w:rsidR="00681D00" w:rsidRPr="00AC4764" w:rsidRDefault="00681D00" w:rsidP="00681D00">
      <w:pPr>
        <w:pStyle w:val="FOOTNOTETEX"/>
        <w:numPr>
          <w:ilvl w:val="0"/>
          <w:numId w:val="10"/>
        </w:numPr>
        <w:tabs>
          <w:tab w:val="clear" w:pos="720"/>
          <w:tab w:val="num" w:pos="360"/>
        </w:tabs>
        <w:ind w:left="360"/>
        <w:rPr>
          <w:rFonts w:asciiTheme="minorHAnsi" w:hAnsiTheme="minorHAnsi" w:cstheme="minorHAnsi"/>
          <w:sz w:val="24"/>
        </w:rPr>
      </w:pPr>
      <w:r w:rsidRPr="00AC4764">
        <w:rPr>
          <w:rFonts w:asciiTheme="minorHAnsi" w:hAnsiTheme="minorHAnsi" w:cstheme="minorHAnsi"/>
          <w:sz w:val="24"/>
          <w:szCs w:val="24"/>
        </w:rPr>
        <w:t>2001, External Reviewer, The Wayne F. Placek Award, American Psychological Foundation</w:t>
      </w:r>
    </w:p>
    <w:p w14:paraId="7766F69E" w14:textId="77777777" w:rsidR="00681D00" w:rsidRPr="00AC4764" w:rsidRDefault="00681D00" w:rsidP="00681D00">
      <w:pPr>
        <w:pStyle w:val="FOOTNOTETEX"/>
        <w:rPr>
          <w:rFonts w:asciiTheme="minorHAnsi" w:hAnsiTheme="minorHAnsi" w:cstheme="minorHAnsi"/>
          <w:sz w:val="24"/>
        </w:rPr>
      </w:pPr>
    </w:p>
    <w:p w14:paraId="440FFF9D" w14:textId="77777777" w:rsidR="00681D00" w:rsidRPr="00B4565C" w:rsidRDefault="00681D00" w:rsidP="00681D00">
      <w:pPr>
        <w:pStyle w:val="FOOTNOTETEX"/>
        <w:numPr>
          <w:ilvl w:val="0"/>
          <w:numId w:val="10"/>
        </w:numPr>
        <w:tabs>
          <w:tab w:val="clear" w:pos="720"/>
          <w:tab w:val="num" w:pos="360"/>
        </w:tabs>
        <w:ind w:left="360"/>
        <w:rPr>
          <w:rFonts w:asciiTheme="minorHAnsi" w:hAnsiTheme="minorHAnsi" w:cstheme="minorHAnsi"/>
          <w:sz w:val="24"/>
          <w:szCs w:val="24"/>
        </w:rPr>
      </w:pPr>
      <w:r w:rsidRPr="00AC4764">
        <w:rPr>
          <w:rFonts w:asciiTheme="minorHAnsi" w:hAnsiTheme="minorHAnsi" w:cstheme="minorHAnsi"/>
          <w:sz w:val="24"/>
          <w:szCs w:val="24"/>
        </w:rPr>
        <w:t xml:space="preserve">1994, for Mayfield Publishing, the entire text of K. S. </w:t>
      </w:r>
      <w:proofErr w:type="spellStart"/>
      <w:r w:rsidRPr="00AC4764">
        <w:rPr>
          <w:rFonts w:asciiTheme="minorHAnsi" w:hAnsiTheme="minorHAnsi" w:cstheme="minorHAnsi"/>
          <w:sz w:val="24"/>
          <w:szCs w:val="24"/>
        </w:rPr>
        <w:t>Bordens</w:t>
      </w:r>
      <w:proofErr w:type="spellEnd"/>
      <w:r w:rsidRPr="00AC4764">
        <w:rPr>
          <w:rFonts w:asciiTheme="minorHAnsi" w:hAnsiTheme="minorHAnsi" w:cstheme="minorHAnsi"/>
          <w:sz w:val="24"/>
          <w:szCs w:val="24"/>
        </w:rPr>
        <w:t xml:space="preserve"> &amp; B. B. Abbott (1991). </w:t>
      </w:r>
      <w:r w:rsidRPr="00AC4764">
        <w:rPr>
          <w:rFonts w:asciiTheme="minorHAnsi" w:hAnsiTheme="minorHAnsi" w:cstheme="minorHAnsi"/>
          <w:i/>
          <w:iCs/>
          <w:sz w:val="24"/>
          <w:szCs w:val="24"/>
        </w:rPr>
        <w:t>Research design and methods: A process approach</w:t>
      </w:r>
      <w:r w:rsidRPr="00AC4764">
        <w:rPr>
          <w:rFonts w:asciiTheme="minorHAnsi" w:hAnsiTheme="minorHAnsi" w:cstheme="minorHAnsi"/>
          <w:sz w:val="24"/>
          <w:szCs w:val="24"/>
        </w:rPr>
        <w:t xml:space="preserve"> (2nd ed.)</w:t>
      </w:r>
    </w:p>
    <w:p w14:paraId="13F5057A" w14:textId="77777777" w:rsidR="002672A9" w:rsidRDefault="002672A9" w:rsidP="00C92CF4">
      <w:pPr>
        <w:autoSpaceDE w:val="0"/>
        <w:autoSpaceDN w:val="0"/>
        <w:adjustRightInd w:val="0"/>
        <w:spacing w:after="0" w:line="240" w:lineRule="auto"/>
        <w:rPr>
          <w:rFonts w:cstheme="minorHAnsi"/>
          <w:b/>
          <w:bCs/>
          <w:sz w:val="24"/>
          <w:szCs w:val="24"/>
        </w:rPr>
      </w:pPr>
    </w:p>
    <w:p w14:paraId="3F638F10" w14:textId="60B31D80" w:rsidR="00C92CF4" w:rsidRDefault="00C92CF4" w:rsidP="00C92CF4">
      <w:pPr>
        <w:autoSpaceDE w:val="0"/>
        <w:autoSpaceDN w:val="0"/>
        <w:adjustRightInd w:val="0"/>
        <w:spacing w:after="0" w:line="240" w:lineRule="auto"/>
        <w:rPr>
          <w:rFonts w:cstheme="minorHAnsi"/>
          <w:b/>
          <w:bCs/>
          <w:sz w:val="24"/>
          <w:szCs w:val="24"/>
        </w:rPr>
      </w:pPr>
      <w:r w:rsidRPr="00BC5073">
        <w:rPr>
          <w:rFonts w:cstheme="minorHAnsi"/>
          <w:b/>
          <w:bCs/>
          <w:sz w:val="24"/>
          <w:szCs w:val="24"/>
        </w:rPr>
        <w:t>X</w:t>
      </w:r>
      <w:r>
        <w:rPr>
          <w:rFonts w:cstheme="minorHAnsi"/>
          <w:b/>
          <w:bCs/>
          <w:sz w:val="24"/>
          <w:szCs w:val="24"/>
        </w:rPr>
        <w:t>I</w:t>
      </w:r>
      <w:r w:rsidR="00681D00">
        <w:rPr>
          <w:rFonts w:cstheme="minorHAnsi"/>
          <w:b/>
          <w:bCs/>
          <w:sz w:val="24"/>
          <w:szCs w:val="24"/>
        </w:rPr>
        <w:t>I</w:t>
      </w:r>
      <w:r w:rsidRPr="00BC5073">
        <w:rPr>
          <w:rFonts w:cstheme="minorHAnsi"/>
          <w:b/>
          <w:bCs/>
          <w:sz w:val="24"/>
          <w:szCs w:val="24"/>
        </w:rPr>
        <w:t xml:space="preserve">. </w:t>
      </w:r>
      <w:r>
        <w:rPr>
          <w:rFonts w:cstheme="minorHAnsi"/>
          <w:b/>
          <w:bCs/>
          <w:sz w:val="24"/>
          <w:szCs w:val="24"/>
        </w:rPr>
        <w:t>PROFESSIONAL SERVICE TO UNIVERSITY</w:t>
      </w:r>
    </w:p>
    <w:p w14:paraId="697435A5" w14:textId="53AFE720" w:rsidR="00C92CF4" w:rsidRDefault="00C92CF4" w:rsidP="00C92CF4">
      <w:pPr>
        <w:autoSpaceDE w:val="0"/>
        <w:autoSpaceDN w:val="0"/>
        <w:adjustRightInd w:val="0"/>
        <w:spacing w:after="0" w:line="240" w:lineRule="auto"/>
        <w:rPr>
          <w:rFonts w:cstheme="minorHAnsi"/>
          <w:b/>
          <w:bCs/>
          <w:sz w:val="24"/>
          <w:szCs w:val="24"/>
        </w:rPr>
      </w:pPr>
    </w:p>
    <w:p w14:paraId="1E429FFA" w14:textId="7449F1C4" w:rsidR="002F57C1" w:rsidRPr="00CB6425" w:rsidRDefault="002F57C1" w:rsidP="002F57C1">
      <w:pPr>
        <w:pStyle w:val="ListParagraph"/>
        <w:numPr>
          <w:ilvl w:val="0"/>
          <w:numId w:val="19"/>
        </w:numPr>
        <w:autoSpaceDE w:val="0"/>
        <w:autoSpaceDN w:val="0"/>
        <w:adjustRightInd w:val="0"/>
        <w:spacing w:after="0" w:line="240" w:lineRule="auto"/>
        <w:rPr>
          <w:rFonts w:cstheme="minorHAnsi"/>
          <w:b/>
          <w:bCs/>
          <w:sz w:val="24"/>
          <w:szCs w:val="24"/>
        </w:rPr>
      </w:pPr>
      <w:r w:rsidRPr="00CB6425">
        <w:rPr>
          <w:rFonts w:cstheme="minorHAnsi"/>
          <w:b/>
          <w:bCs/>
          <w:sz w:val="24"/>
          <w:szCs w:val="24"/>
        </w:rPr>
        <w:t>At University Level -</w:t>
      </w:r>
      <w:r w:rsidR="00CB6425" w:rsidRPr="00CB6425">
        <w:rPr>
          <w:rFonts w:cstheme="minorHAnsi"/>
          <w:b/>
          <w:bCs/>
          <w:sz w:val="24"/>
          <w:szCs w:val="24"/>
        </w:rPr>
        <w:t xml:space="preserve"> </w:t>
      </w:r>
      <w:r w:rsidRPr="00CB6425">
        <w:rPr>
          <w:rFonts w:cstheme="minorHAnsi"/>
          <w:b/>
          <w:bCs/>
          <w:sz w:val="24"/>
          <w:szCs w:val="24"/>
        </w:rPr>
        <w:t>American University</w:t>
      </w:r>
    </w:p>
    <w:p w14:paraId="771A43F1" w14:textId="75111CF5" w:rsidR="002F57C1" w:rsidRPr="00CB6425" w:rsidRDefault="002F57C1" w:rsidP="002F57C1">
      <w:pPr>
        <w:autoSpaceDE w:val="0"/>
        <w:autoSpaceDN w:val="0"/>
        <w:adjustRightInd w:val="0"/>
        <w:spacing w:after="0" w:line="240" w:lineRule="auto"/>
        <w:rPr>
          <w:rFonts w:cstheme="minorHAnsi"/>
          <w:b/>
          <w:bCs/>
          <w:sz w:val="24"/>
          <w:szCs w:val="24"/>
        </w:rPr>
      </w:pPr>
    </w:p>
    <w:p w14:paraId="2C90DABE" w14:textId="121B0FCA" w:rsidR="002F57C1" w:rsidRPr="00CB6425" w:rsidRDefault="002F57C1" w:rsidP="002F57C1">
      <w:pPr>
        <w:pStyle w:val="FOOTNOTETEX"/>
        <w:numPr>
          <w:ilvl w:val="0"/>
          <w:numId w:val="35"/>
        </w:numPr>
        <w:rPr>
          <w:rFonts w:asciiTheme="minorHAnsi" w:hAnsiTheme="minorHAnsi" w:cstheme="minorHAnsi"/>
          <w:sz w:val="24"/>
          <w:szCs w:val="24"/>
        </w:rPr>
      </w:pPr>
      <w:r w:rsidRPr="00CB6425">
        <w:rPr>
          <w:rFonts w:asciiTheme="minorHAnsi" w:hAnsiTheme="minorHAnsi" w:cstheme="minorHAnsi"/>
          <w:sz w:val="24"/>
          <w:szCs w:val="24"/>
        </w:rPr>
        <w:t>Member, Institutional Review Board (2019-    )</w:t>
      </w:r>
    </w:p>
    <w:p w14:paraId="33396FFB" w14:textId="377C3A44" w:rsidR="00CB6425" w:rsidRDefault="00CB6425" w:rsidP="002F57C1">
      <w:pPr>
        <w:pStyle w:val="FOOTNOTETEX"/>
        <w:numPr>
          <w:ilvl w:val="0"/>
          <w:numId w:val="35"/>
        </w:numPr>
        <w:rPr>
          <w:rFonts w:asciiTheme="minorHAnsi" w:hAnsiTheme="minorHAnsi" w:cstheme="minorHAnsi"/>
          <w:sz w:val="24"/>
          <w:szCs w:val="24"/>
        </w:rPr>
      </w:pPr>
      <w:bookmarkStart w:id="5" w:name="_Hlk71758693"/>
      <w:r w:rsidRPr="00CB6425">
        <w:rPr>
          <w:rFonts w:asciiTheme="minorHAnsi" w:hAnsiTheme="minorHAnsi" w:cstheme="minorHAnsi"/>
          <w:sz w:val="24"/>
          <w:szCs w:val="24"/>
        </w:rPr>
        <w:t xml:space="preserve">Member, Faculty </w:t>
      </w:r>
      <w:r w:rsidR="00A86CE5">
        <w:rPr>
          <w:rFonts w:asciiTheme="minorHAnsi" w:hAnsiTheme="minorHAnsi" w:cstheme="minorHAnsi"/>
          <w:sz w:val="24"/>
          <w:szCs w:val="24"/>
        </w:rPr>
        <w:t>S</w:t>
      </w:r>
      <w:r w:rsidRPr="00CB6425">
        <w:rPr>
          <w:rFonts w:asciiTheme="minorHAnsi" w:hAnsiTheme="minorHAnsi" w:cstheme="minorHAnsi"/>
          <w:sz w:val="24"/>
          <w:szCs w:val="24"/>
        </w:rPr>
        <w:t xml:space="preserve">enate </w:t>
      </w:r>
      <w:r w:rsidR="00A86CE5">
        <w:rPr>
          <w:rFonts w:asciiTheme="minorHAnsi" w:hAnsiTheme="minorHAnsi" w:cstheme="minorHAnsi"/>
          <w:sz w:val="24"/>
          <w:szCs w:val="24"/>
        </w:rPr>
        <w:t>H</w:t>
      </w:r>
      <w:r w:rsidRPr="00CB6425">
        <w:rPr>
          <w:rFonts w:asciiTheme="minorHAnsi" w:hAnsiTheme="minorHAnsi" w:cstheme="minorHAnsi"/>
          <w:sz w:val="24"/>
          <w:szCs w:val="24"/>
        </w:rPr>
        <w:t>earing Committee (2020-2023)</w:t>
      </w:r>
    </w:p>
    <w:p w14:paraId="33D41DBE" w14:textId="027A05E1" w:rsidR="00F30C9D" w:rsidRPr="00CB6425" w:rsidRDefault="00F30C9D" w:rsidP="002F57C1">
      <w:pPr>
        <w:pStyle w:val="FOOTNOTETEX"/>
        <w:numPr>
          <w:ilvl w:val="0"/>
          <w:numId w:val="35"/>
        </w:numPr>
        <w:rPr>
          <w:rFonts w:asciiTheme="minorHAnsi" w:hAnsiTheme="minorHAnsi" w:cstheme="minorHAnsi"/>
          <w:sz w:val="24"/>
          <w:szCs w:val="24"/>
        </w:rPr>
      </w:pPr>
      <w:r>
        <w:rPr>
          <w:rFonts w:asciiTheme="minorHAnsi" w:hAnsiTheme="minorHAnsi" w:cstheme="minorHAnsi"/>
          <w:sz w:val="24"/>
          <w:szCs w:val="24"/>
        </w:rPr>
        <w:t>Vice Chair, Institutional Review Board (2022-    )</w:t>
      </w:r>
    </w:p>
    <w:bookmarkEnd w:id="5"/>
    <w:p w14:paraId="3F35A369" w14:textId="07CABB87" w:rsidR="00606DCD" w:rsidRPr="00CB6425" w:rsidRDefault="00606DCD" w:rsidP="00606DCD">
      <w:pPr>
        <w:pStyle w:val="FOOTNOTETEX"/>
        <w:ind w:left="360"/>
        <w:rPr>
          <w:rFonts w:asciiTheme="minorHAnsi" w:hAnsiTheme="minorHAnsi" w:cstheme="minorHAnsi"/>
          <w:sz w:val="24"/>
          <w:szCs w:val="24"/>
        </w:rPr>
      </w:pPr>
    </w:p>
    <w:p w14:paraId="0788EF5B" w14:textId="3C35CECC" w:rsidR="00606DCD" w:rsidRPr="00CB6425" w:rsidRDefault="00606DCD" w:rsidP="00606DCD">
      <w:pPr>
        <w:pStyle w:val="FOOTNOTETEX"/>
        <w:numPr>
          <w:ilvl w:val="0"/>
          <w:numId w:val="19"/>
        </w:numPr>
        <w:rPr>
          <w:rFonts w:asciiTheme="minorHAnsi" w:hAnsiTheme="minorHAnsi" w:cstheme="minorHAnsi"/>
          <w:b/>
          <w:bCs/>
          <w:sz w:val="24"/>
          <w:szCs w:val="24"/>
        </w:rPr>
      </w:pPr>
      <w:r w:rsidRPr="00CB6425">
        <w:rPr>
          <w:rFonts w:asciiTheme="minorHAnsi" w:hAnsiTheme="minorHAnsi" w:cstheme="minorHAnsi"/>
          <w:b/>
          <w:bCs/>
          <w:sz w:val="24"/>
          <w:szCs w:val="24"/>
        </w:rPr>
        <w:t>At College Level</w:t>
      </w:r>
      <w:r w:rsidR="00CB6425" w:rsidRPr="00CB6425">
        <w:rPr>
          <w:rFonts w:asciiTheme="minorHAnsi" w:hAnsiTheme="minorHAnsi" w:cstheme="minorHAnsi"/>
          <w:b/>
          <w:bCs/>
          <w:sz w:val="24"/>
          <w:szCs w:val="24"/>
        </w:rPr>
        <w:t xml:space="preserve"> – American University</w:t>
      </w:r>
    </w:p>
    <w:p w14:paraId="3288544F" w14:textId="1B44DBC3" w:rsidR="00BB7AC1" w:rsidRPr="00CB6425" w:rsidRDefault="00BB7AC1" w:rsidP="00BB7AC1">
      <w:pPr>
        <w:pStyle w:val="FOOTNOTETEX"/>
        <w:rPr>
          <w:rFonts w:asciiTheme="minorHAnsi" w:hAnsiTheme="minorHAnsi" w:cstheme="minorHAnsi"/>
          <w:sz w:val="24"/>
          <w:szCs w:val="24"/>
        </w:rPr>
      </w:pPr>
    </w:p>
    <w:p w14:paraId="00280B44" w14:textId="709797C5" w:rsidR="00CB6425" w:rsidRPr="00CB6425" w:rsidRDefault="00CB6425" w:rsidP="00CB6425">
      <w:pPr>
        <w:pStyle w:val="ListParagraph"/>
        <w:numPr>
          <w:ilvl w:val="0"/>
          <w:numId w:val="35"/>
        </w:numPr>
      </w:pPr>
      <w:bookmarkStart w:id="6" w:name="_Hlk71758739"/>
      <w:r w:rsidRPr="00CB6425">
        <w:t>EPC Committees: Research Committee, Social Science Cluster (2020</w:t>
      </w:r>
      <w:r w:rsidR="00193C06">
        <w:t>-202</w:t>
      </w:r>
      <w:r w:rsidR="005A2262">
        <w:t>3</w:t>
      </w:r>
      <w:r w:rsidRPr="00CB6425">
        <w:t xml:space="preserve">) </w:t>
      </w:r>
    </w:p>
    <w:bookmarkEnd w:id="6"/>
    <w:p w14:paraId="18FD29B3" w14:textId="76D4AD11" w:rsidR="00BB7AC1" w:rsidRPr="00CB6425" w:rsidRDefault="00BB7AC1" w:rsidP="00BB7AC1">
      <w:pPr>
        <w:pStyle w:val="FOOTNOTETEX"/>
        <w:numPr>
          <w:ilvl w:val="0"/>
          <w:numId w:val="19"/>
        </w:numPr>
        <w:rPr>
          <w:rFonts w:asciiTheme="minorHAnsi" w:hAnsiTheme="minorHAnsi" w:cstheme="minorHAnsi"/>
          <w:b/>
          <w:bCs/>
          <w:sz w:val="24"/>
          <w:szCs w:val="24"/>
        </w:rPr>
      </w:pPr>
      <w:r w:rsidRPr="00CB6425">
        <w:rPr>
          <w:rFonts w:asciiTheme="minorHAnsi" w:hAnsiTheme="minorHAnsi" w:cstheme="minorHAnsi"/>
          <w:b/>
          <w:bCs/>
          <w:sz w:val="24"/>
          <w:szCs w:val="24"/>
        </w:rPr>
        <w:t>At Departmental Level – American University</w:t>
      </w:r>
    </w:p>
    <w:p w14:paraId="5858BBBB" w14:textId="58005ABD" w:rsidR="00BB7AC1" w:rsidRPr="00CB6425" w:rsidRDefault="00BB7AC1" w:rsidP="00BB7AC1">
      <w:pPr>
        <w:pStyle w:val="FOOTNOTETEX"/>
        <w:rPr>
          <w:rFonts w:asciiTheme="minorHAnsi" w:hAnsiTheme="minorHAnsi" w:cstheme="minorHAnsi"/>
          <w:sz w:val="24"/>
          <w:szCs w:val="24"/>
        </w:rPr>
      </w:pPr>
    </w:p>
    <w:p w14:paraId="20A5DE5A" w14:textId="5EB79640" w:rsidR="00BB7AC1" w:rsidRPr="00CB6425" w:rsidRDefault="00BB7AC1" w:rsidP="00BB7AC1">
      <w:pPr>
        <w:pStyle w:val="FOOTNOTETEX"/>
        <w:numPr>
          <w:ilvl w:val="0"/>
          <w:numId w:val="35"/>
        </w:numPr>
        <w:rPr>
          <w:rFonts w:asciiTheme="minorHAnsi" w:hAnsiTheme="minorHAnsi" w:cstheme="minorHAnsi"/>
          <w:sz w:val="24"/>
          <w:szCs w:val="24"/>
        </w:rPr>
      </w:pPr>
      <w:bookmarkStart w:id="7" w:name="_Hlk71758588"/>
      <w:r w:rsidRPr="00CB6425">
        <w:rPr>
          <w:rFonts w:asciiTheme="minorHAnsi" w:hAnsiTheme="minorHAnsi" w:cstheme="minorHAnsi"/>
          <w:sz w:val="24"/>
          <w:szCs w:val="24"/>
        </w:rPr>
        <w:t>Member, Executive Committee (</w:t>
      </w:r>
      <w:r w:rsidR="00E15FAB">
        <w:rPr>
          <w:rFonts w:asciiTheme="minorHAnsi" w:hAnsiTheme="minorHAnsi" w:cstheme="minorHAnsi"/>
          <w:sz w:val="24"/>
          <w:szCs w:val="24"/>
        </w:rPr>
        <w:t>S</w:t>
      </w:r>
      <w:r w:rsidR="00A86CE5">
        <w:rPr>
          <w:rFonts w:asciiTheme="minorHAnsi" w:hAnsiTheme="minorHAnsi" w:cstheme="minorHAnsi"/>
          <w:sz w:val="24"/>
          <w:szCs w:val="24"/>
        </w:rPr>
        <w:t xml:space="preserve">pring </w:t>
      </w:r>
      <w:r w:rsidRPr="00CB6425">
        <w:rPr>
          <w:rFonts w:asciiTheme="minorHAnsi" w:hAnsiTheme="minorHAnsi" w:cstheme="minorHAnsi"/>
          <w:sz w:val="24"/>
          <w:szCs w:val="24"/>
        </w:rPr>
        <w:t>2020)</w:t>
      </w:r>
    </w:p>
    <w:p w14:paraId="67345923" w14:textId="6C3F7BB7" w:rsidR="006A1A8C" w:rsidRPr="006A1A8C" w:rsidRDefault="006E5377" w:rsidP="006A1A8C">
      <w:pPr>
        <w:pStyle w:val="FOOTNOTETEX"/>
        <w:numPr>
          <w:ilvl w:val="0"/>
          <w:numId w:val="35"/>
        </w:numPr>
        <w:rPr>
          <w:rFonts w:asciiTheme="minorHAnsi" w:hAnsiTheme="minorHAnsi" w:cstheme="minorHAnsi"/>
          <w:sz w:val="24"/>
          <w:szCs w:val="24"/>
        </w:rPr>
      </w:pPr>
      <w:r w:rsidRPr="00CB6425">
        <w:rPr>
          <w:rFonts w:asciiTheme="minorHAnsi" w:hAnsiTheme="minorHAnsi" w:cstheme="minorHAnsi"/>
          <w:sz w:val="24"/>
          <w:szCs w:val="24"/>
        </w:rPr>
        <w:t xml:space="preserve">Member, Rank and Tenure </w:t>
      </w:r>
      <w:r w:rsidR="006563E9" w:rsidRPr="00CB6425">
        <w:rPr>
          <w:rFonts w:asciiTheme="minorHAnsi" w:hAnsiTheme="minorHAnsi" w:cstheme="minorHAnsi"/>
          <w:sz w:val="24"/>
          <w:szCs w:val="24"/>
        </w:rPr>
        <w:t>and Advancement Subc</w:t>
      </w:r>
      <w:r w:rsidRPr="00CB6425">
        <w:rPr>
          <w:rFonts w:asciiTheme="minorHAnsi" w:hAnsiTheme="minorHAnsi" w:cstheme="minorHAnsi"/>
          <w:sz w:val="24"/>
          <w:szCs w:val="24"/>
        </w:rPr>
        <w:t>ommittee (2020</w:t>
      </w:r>
      <w:r w:rsidR="005A2262">
        <w:rPr>
          <w:rFonts w:asciiTheme="minorHAnsi" w:hAnsiTheme="minorHAnsi" w:cstheme="minorHAnsi"/>
          <w:sz w:val="24"/>
          <w:szCs w:val="24"/>
        </w:rPr>
        <w:t>, 2023</w:t>
      </w:r>
      <w:r w:rsidRPr="00CB6425">
        <w:rPr>
          <w:rFonts w:asciiTheme="minorHAnsi" w:hAnsiTheme="minorHAnsi" w:cstheme="minorHAnsi"/>
          <w:sz w:val="24"/>
          <w:szCs w:val="24"/>
        </w:rPr>
        <w:t>)</w:t>
      </w:r>
    </w:p>
    <w:p w14:paraId="2C24A0A1" w14:textId="76711F8D" w:rsidR="00E15FAB" w:rsidRDefault="00E15FAB" w:rsidP="00BB7AC1">
      <w:pPr>
        <w:pStyle w:val="FOOTNOTETEX"/>
        <w:numPr>
          <w:ilvl w:val="0"/>
          <w:numId w:val="35"/>
        </w:numPr>
        <w:rPr>
          <w:rFonts w:asciiTheme="minorHAnsi" w:hAnsiTheme="minorHAnsi" w:cstheme="minorHAnsi"/>
          <w:sz w:val="24"/>
          <w:szCs w:val="24"/>
        </w:rPr>
      </w:pPr>
      <w:r>
        <w:rPr>
          <w:rFonts w:asciiTheme="minorHAnsi" w:hAnsiTheme="minorHAnsi" w:cstheme="minorHAnsi"/>
          <w:sz w:val="24"/>
          <w:szCs w:val="24"/>
        </w:rPr>
        <w:t>Member, Merit Committee</w:t>
      </w:r>
      <w:r w:rsidR="00201A0F">
        <w:rPr>
          <w:rFonts w:asciiTheme="minorHAnsi" w:hAnsiTheme="minorHAnsi" w:cstheme="minorHAnsi"/>
          <w:sz w:val="24"/>
          <w:szCs w:val="24"/>
        </w:rPr>
        <w:t xml:space="preserve"> (2020-2021)</w:t>
      </w:r>
    </w:p>
    <w:p w14:paraId="6CD4646C" w14:textId="002B8AE8" w:rsidR="00201A0F" w:rsidRDefault="00201A0F" w:rsidP="00BB7AC1">
      <w:pPr>
        <w:pStyle w:val="FOOTNOTETEX"/>
        <w:numPr>
          <w:ilvl w:val="0"/>
          <w:numId w:val="35"/>
        </w:numPr>
        <w:rPr>
          <w:rFonts w:asciiTheme="minorHAnsi" w:hAnsiTheme="minorHAnsi" w:cstheme="minorHAnsi"/>
          <w:sz w:val="24"/>
          <w:szCs w:val="24"/>
        </w:rPr>
      </w:pPr>
      <w:r>
        <w:rPr>
          <w:rFonts w:asciiTheme="minorHAnsi" w:hAnsiTheme="minorHAnsi" w:cstheme="minorHAnsi"/>
          <w:sz w:val="24"/>
          <w:szCs w:val="24"/>
        </w:rPr>
        <w:t>Member, Chair Evaluation Committee (</w:t>
      </w:r>
      <w:r w:rsidR="00914CBD">
        <w:rPr>
          <w:rFonts w:asciiTheme="minorHAnsi" w:hAnsiTheme="minorHAnsi" w:cstheme="minorHAnsi"/>
          <w:sz w:val="24"/>
          <w:szCs w:val="24"/>
        </w:rPr>
        <w:t xml:space="preserve">Fall </w:t>
      </w:r>
      <w:r>
        <w:rPr>
          <w:rFonts w:asciiTheme="minorHAnsi" w:hAnsiTheme="minorHAnsi" w:cstheme="minorHAnsi"/>
          <w:sz w:val="24"/>
          <w:szCs w:val="24"/>
        </w:rPr>
        <w:t>2020)</w:t>
      </w:r>
    </w:p>
    <w:p w14:paraId="217CA3F3" w14:textId="176592D7" w:rsidR="00193C06" w:rsidRDefault="00193C06" w:rsidP="00BB7AC1">
      <w:pPr>
        <w:pStyle w:val="FOOTNOTETEX"/>
        <w:numPr>
          <w:ilvl w:val="0"/>
          <w:numId w:val="35"/>
        </w:numPr>
        <w:rPr>
          <w:rFonts w:asciiTheme="minorHAnsi" w:hAnsiTheme="minorHAnsi" w:cstheme="minorHAnsi"/>
          <w:sz w:val="24"/>
          <w:szCs w:val="24"/>
        </w:rPr>
      </w:pPr>
      <w:r>
        <w:rPr>
          <w:rFonts w:asciiTheme="minorHAnsi" w:hAnsiTheme="minorHAnsi" w:cstheme="minorHAnsi"/>
          <w:sz w:val="24"/>
          <w:szCs w:val="24"/>
        </w:rPr>
        <w:t>Member, Graduate Curriculum Committee (2021-202</w:t>
      </w:r>
      <w:r w:rsidR="006A1A8C">
        <w:rPr>
          <w:rFonts w:asciiTheme="minorHAnsi" w:hAnsiTheme="minorHAnsi" w:cstheme="minorHAnsi"/>
          <w:sz w:val="24"/>
          <w:szCs w:val="24"/>
        </w:rPr>
        <w:t>4</w:t>
      </w:r>
      <w:r>
        <w:rPr>
          <w:rFonts w:asciiTheme="minorHAnsi" w:hAnsiTheme="minorHAnsi" w:cstheme="minorHAnsi"/>
          <w:sz w:val="24"/>
          <w:szCs w:val="24"/>
        </w:rPr>
        <w:t>)</w:t>
      </w:r>
    </w:p>
    <w:p w14:paraId="15971119" w14:textId="6111B56B" w:rsidR="00193C06" w:rsidRDefault="00193C06" w:rsidP="00BB7AC1">
      <w:pPr>
        <w:pStyle w:val="FOOTNOTETEX"/>
        <w:numPr>
          <w:ilvl w:val="0"/>
          <w:numId w:val="35"/>
        </w:numPr>
        <w:rPr>
          <w:rFonts w:asciiTheme="minorHAnsi" w:hAnsiTheme="minorHAnsi" w:cstheme="minorHAnsi"/>
          <w:sz w:val="24"/>
          <w:szCs w:val="24"/>
        </w:rPr>
      </w:pPr>
      <w:r>
        <w:rPr>
          <w:rFonts w:asciiTheme="minorHAnsi" w:hAnsiTheme="minorHAnsi" w:cstheme="minorHAnsi"/>
          <w:sz w:val="24"/>
          <w:szCs w:val="24"/>
        </w:rPr>
        <w:t>Member Undergraduate Curriculum Committee (</w:t>
      </w:r>
      <w:r w:rsidR="00CC04BC">
        <w:rPr>
          <w:rFonts w:asciiTheme="minorHAnsi" w:hAnsiTheme="minorHAnsi" w:cstheme="minorHAnsi"/>
          <w:sz w:val="24"/>
          <w:szCs w:val="24"/>
        </w:rPr>
        <w:t>2021-202</w:t>
      </w:r>
      <w:r w:rsidR="005A2262">
        <w:rPr>
          <w:rFonts w:asciiTheme="minorHAnsi" w:hAnsiTheme="minorHAnsi" w:cstheme="minorHAnsi"/>
          <w:sz w:val="24"/>
          <w:szCs w:val="24"/>
        </w:rPr>
        <w:t>3</w:t>
      </w:r>
      <w:r w:rsidR="00CC04BC">
        <w:rPr>
          <w:rFonts w:asciiTheme="minorHAnsi" w:hAnsiTheme="minorHAnsi" w:cstheme="minorHAnsi"/>
          <w:sz w:val="24"/>
          <w:szCs w:val="24"/>
        </w:rPr>
        <w:t>)</w:t>
      </w:r>
    </w:p>
    <w:p w14:paraId="72A31B79" w14:textId="0AAC1818" w:rsidR="006A1A8C" w:rsidRDefault="006A1A8C" w:rsidP="00BB7AC1">
      <w:pPr>
        <w:pStyle w:val="FOOTNOTETEX"/>
        <w:numPr>
          <w:ilvl w:val="0"/>
          <w:numId w:val="35"/>
        </w:numPr>
        <w:rPr>
          <w:rFonts w:asciiTheme="minorHAnsi" w:hAnsiTheme="minorHAnsi" w:cstheme="minorHAnsi"/>
          <w:sz w:val="24"/>
          <w:szCs w:val="24"/>
        </w:rPr>
      </w:pPr>
      <w:r>
        <w:rPr>
          <w:rFonts w:asciiTheme="minorHAnsi" w:hAnsiTheme="minorHAnsi" w:cstheme="minorHAnsi"/>
          <w:sz w:val="24"/>
          <w:szCs w:val="24"/>
        </w:rPr>
        <w:t xml:space="preserve">Co-Chair, </w:t>
      </w:r>
      <w:r w:rsidRPr="00CB6425">
        <w:rPr>
          <w:rFonts w:asciiTheme="minorHAnsi" w:hAnsiTheme="minorHAnsi" w:cstheme="minorHAnsi"/>
          <w:sz w:val="24"/>
          <w:szCs w:val="24"/>
        </w:rPr>
        <w:t>Rank and Tenure and Advancement Subcommittee</w:t>
      </w:r>
      <w:r>
        <w:rPr>
          <w:rFonts w:asciiTheme="minorHAnsi" w:hAnsiTheme="minorHAnsi" w:cstheme="minorHAnsi"/>
          <w:sz w:val="24"/>
          <w:szCs w:val="24"/>
        </w:rPr>
        <w:t xml:space="preserve"> (2023-2024)</w:t>
      </w:r>
    </w:p>
    <w:p w14:paraId="6A18A461" w14:textId="00B7FC34" w:rsidR="006A1A8C" w:rsidRPr="00CB6425" w:rsidRDefault="006A1A8C" w:rsidP="00BB7AC1">
      <w:pPr>
        <w:pStyle w:val="FOOTNOTETEX"/>
        <w:numPr>
          <w:ilvl w:val="0"/>
          <w:numId w:val="35"/>
        </w:numPr>
        <w:rPr>
          <w:rFonts w:asciiTheme="minorHAnsi" w:hAnsiTheme="minorHAnsi" w:cstheme="minorHAnsi"/>
          <w:sz w:val="24"/>
          <w:szCs w:val="24"/>
        </w:rPr>
      </w:pPr>
      <w:r>
        <w:rPr>
          <w:rFonts w:asciiTheme="minorHAnsi" w:hAnsiTheme="minorHAnsi" w:cstheme="minorHAnsi"/>
          <w:sz w:val="24"/>
          <w:szCs w:val="24"/>
        </w:rPr>
        <w:t>Master’s Program Director (2024- )</w:t>
      </w:r>
    </w:p>
    <w:bookmarkEnd w:id="7"/>
    <w:p w14:paraId="037874AE" w14:textId="77777777" w:rsidR="002F57C1" w:rsidRDefault="002F57C1" w:rsidP="00C92CF4">
      <w:pPr>
        <w:autoSpaceDE w:val="0"/>
        <w:autoSpaceDN w:val="0"/>
        <w:adjustRightInd w:val="0"/>
        <w:spacing w:after="0" w:line="240" w:lineRule="auto"/>
        <w:rPr>
          <w:rFonts w:cstheme="minorHAnsi"/>
          <w:b/>
          <w:bCs/>
          <w:sz w:val="24"/>
          <w:szCs w:val="24"/>
        </w:rPr>
      </w:pPr>
    </w:p>
    <w:p w14:paraId="2A3AFD2B" w14:textId="367222DA" w:rsidR="00C92CF4" w:rsidRPr="002E0051" w:rsidRDefault="00C92CF4" w:rsidP="00C92CF4">
      <w:pPr>
        <w:pStyle w:val="ListParagraph"/>
        <w:numPr>
          <w:ilvl w:val="0"/>
          <w:numId w:val="19"/>
        </w:numPr>
        <w:autoSpaceDE w:val="0"/>
        <w:autoSpaceDN w:val="0"/>
        <w:adjustRightInd w:val="0"/>
        <w:spacing w:after="0" w:line="240" w:lineRule="auto"/>
        <w:rPr>
          <w:rFonts w:cstheme="minorHAnsi"/>
          <w:b/>
          <w:bCs/>
          <w:sz w:val="24"/>
          <w:szCs w:val="24"/>
        </w:rPr>
      </w:pPr>
      <w:r w:rsidRPr="002E0051">
        <w:rPr>
          <w:rFonts w:cstheme="minorHAnsi"/>
          <w:b/>
          <w:bCs/>
          <w:sz w:val="24"/>
          <w:szCs w:val="24"/>
        </w:rPr>
        <w:t>At University Level</w:t>
      </w:r>
      <w:r w:rsidR="002F57C1">
        <w:rPr>
          <w:rFonts w:cstheme="minorHAnsi"/>
          <w:b/>
          <w:bCs/>
          <w:sz w:val="24"/>
          <w:szCs w:val="24"/>
        </w:rPr>
        <w:t xml:space="preserve"> – Florida International University </w:t>
      </w:r>
    </w:p>
    <w:p w14:paraId="340F289F" w14:textId="77777777" w:rsidR="00C92CF4" w:rsidRPr="00C92CF4" w:rsidRDefault="00C92CF4" w:rsidP="00C92CF4">
      <w:pPr>
        <w:autoSpaceDE w:val="0"/>
        <w:autoSpaceDN w:val="0"/>
        <w:adjustRightInd w:val="0"/>
        <w:spacing w:after="0" w:line="240" w:lineRule="auto"/>
        <w:rPr>
          <w:rFonts w:cstheme="minorHAnsi"/>
          <w:b/>
          <w:bCs/>
          <w:sz w:val="24"/>
          <w:szCs w:val="24"/>
        </w:rPr>
      </w:pPr>
    </w:p>
    <w:p w14:paraId="449638F9" w14:textId="77777777" w:rsidR="00C92CF4" w:rsidRPr="009D38A9" w:rsidRDefault="00C92CF4" w:rsidP="00F25DE0">
      <w:pPr>
        <w:pStyle w:val="ListParagraph"/>
        <w:widowControl w:val="0"/>
        <w:numPr>
          <w:ilvl w:val="0"/>
          <w:numId w:val="20"/>
        </w:numPr>
        <w:tabs>
          <w:tab w:val="left" w:pos="-720"/>
        </w:tabs>
        <w:suppressAutoHyphens/>
        <w:spacing w:after="0" w:line="240" w:lineRule="auto"/>
        <w:ind w:left="360"/>
        <w:rPr>
          <w:rFonts w:cstheme="minorHAnsi"/>
          <w:sz w:val="24"/>
          <w:szCs w:val="24"/>
        </w:rPr>
      </w:pPr>
      <w:r w:rsidRPr="00F25DE0">
        <w:rPr>
          <w:rFonts w:cstheme="minorHAnsi"/>
          <w:sz w:val="24"/>
          <w:szCs w:val="24"/>
        </w:rPr>
        <w:t>Member, FIU Institutional Animal Care and Use Committee (1995-1999)</w:t>
      </w:r>
    </w:p>
    <w:p w14:paraId="521480CC" w14:textId="77777777" w:rsidR="00C92CF4" w:rsidRPr="009D38A9" w:rsidRDefault="00C92CF4" w:rsidP="00F25DE0">
      <w:pPr>
        <w:pStyle w:val="ListParagraph"/>
        <w:numPr>
          <w:ilvl w:val="0"/>
          <w:numId w:val="20"/>
        </w:numPr>
        <w:spacing w:after="0" w:line="240" w:lineRule="auto"/>
        <w:ind w:left="360"/>
        <w:rPr>
          <w:rFonts w:cstheme="minorHAnsi"/>
          <w:sz w:val="24"/>
          <w:szCs w:val="24"/>
        </w:rPr>
      </w:pPr>
      <w:r w:rsidRPr="00F25DE0">
        <w:rPr>
          <w:rFonts w:cstheme="minorHAnsi"/>
          <w:sz w:val="24"/>
          <w:szCs w:val="24"/>
        </w:rPr>
        <w:t>Member, Research Subcommittee, Medical School Concept Committee (1997-1998)</w:t>
      </w:r>
    </w:p>
    <w:p w14:paraId="779DF1DD" w14:textId="77777777" w:rsidR="00C92CF4" w:rsidRPr="009D38A9" w:rsidRDefault="00C92CF4" w:rsidP="009D38A9">
      <w:pPr>
        <w:pStyle w:val="FOOTNOTETEX"/>
        <w:numPr>
          <w:ilvl w:val="0"/>
          <w:numId w:val="20"/>
        </w:numPr>
        <w:ind w:left="360"/>
        <w:rPr>
          <w:rFonts w:asciiTheme="minorHAnsi" w:hAnsiTheme="minorHAnsi" w:cstheme="minorHAnsi"/>
          <w:sz w:val="24"/>
          <w:szCs w:val="24"/>
        </w:rPr>
      </w:pPr>
      <w:r w:rsidRPr="00C92CF4">
        <w:rPr>
          <w:rFonts w:asciiTheme="minorHAnsi" w:hAnsiTheme="minorHAnsi" w:cstheme="minorHAnsi"/>
          <w:sz w:val="24"/>
          <w:szCs w:val="24"/>
        </w:rPr>
        <w:t>Member, Institutional Review Board</w:t>
      </w:r>
      <w:r>
        <w:rPr>
          <w:rFonts w:asciiTheme="minorHAnsi" w:hAnsiTheme="minorHAnsi" w:cstheme="minorHAnsi"/>
          <w:sz w:val="24"/>
          <w:szCs w:val="24"/>
        </w:rPr>
        <w:t xml:space="preserve"> (1997-2004)</w:t>
      </w:r>
    </w:p>
    <w:p w14:paraId="0154B0BD" w14:textId="77777777" w:rsidR="00C92CF4" w:rsidRPr="009D38A9" w:rsidRDefault="00C92CF4" w:rsidP="009D38A9">
      <w:pPr>
        <w:pStyle w:val="Document1"/>
        <w:keepNext w:val="0"/>
        <w:keepLines w:val="0"/>
        <w:numPr>
          <w:ilvl w:val="0"/>
          <w:numId w:val="20"/>
        </w:numPr>
        <w:ind w:left="360"/>
        <w:rPr>
          <w:rFonts w:asciiTheme="minorHAnsi" w:hAnsiTheme="minorHAnsi" w:cstheme="minorHAnsi"/>
          <w:b w:val="0"/>
          <w:sz w:val="24"/>
          <w:szCs w:val="24"/>
        </w:rPr>
      </w:pPr>
      <w:r w:rsidRPr="00C92CF4">
        <w:rPr>
          <w:rFonts w:asciiTheme="minorHAnsi" w:hAnsiTheme="minorHAnsi" w:cstheme="minorHAnsi"/>
          <w:b w:val="0"/>
          <w:sz w:val="24"/>
          <w:szCs w:val="24"/>
        </w:rPr>
        <w:t>Evaluated the tenure and promotion materials of Richard L. Beaulaurier, Assistant Professor of Social Work (2001)</w:t>
      </w:r>
    </w:p>
    <w:p w14:paraId="290CE31B" w14:textId="77777777" w:rsidR="00C92CF4" w:rsidRPr="009D38A9" w:rsidRDefault="00C92CF4" w:rsidP="00F25DE0">
      <w:pPr>
        <w:pStyle w:val="ListParagraph"/>
        <w:widowControl w:val="0"/>
        <w:numPr>
          <w:ilvl w:val="0"/>
          <w:numId w:val="20"/>
        </w:numPr>
        <w:tabs>
          <w:tab w:val="left" w:pos="-720"/>
        </w:tabs>
        <w:suppressAutoHyphens/>
        <w:spacing w:after="0" w:line="240" w:lineRule="auto"/>
        <w:ind w:left="360"/>
        <w:rPr>
          <w:rFonts w:cstheme="minorHAnsi"/>
          <w:sz w:val="24"/>
          <w:szCs w:val="24"/>
        </w:rPr>
      </w:pPr>
      <w:r w:rsidRPr="00F25DE0">
        <w:rPr>
          <w:rFonts w:cstheme="minorHAnsi"/>
          <w:sz w:val="24"/>
          <w:szCs w:val="24"/>
        </w:rPr>
        <w:t>Member, Graduate Education Cross-Functional Action Planning Team</w:t>
      </w:r>
      <w:r w:rsidR="00F25DE0" w:rsidRPr="00F25DE0">
        <w:rPr>
          <w:rFonts w:cstheme="minorHAnsi"/>
          <w:sz w:val="24"/>
          <w:szCs w:val="24"/>
        </w:rPr>
        <w:t xml:space="preserve"> (2002) </w:t>
      </w:r>
    </w:p>
    <w:p w14:paraId="6E714F3C" w14:textId="77777777" w:rsidR="00F25DE0" w:rsidRPr="009D38A9" w:rsidRDefault="00C92CF4" w:rsidP="009D38A9">
      <w:pPr>
        <w:pStyle w:val="ListParagraph"/>
        <w:numPr>
          <w:ilvl w:val="0"/>
          <w:numId w:val="20"/>
        </w:numPr>
        <w:spacing w:after="0" w:line="240" w:lineRule="auto"/>
        <w:ind w:left="360"/>
        <w:rPr>
          <w:rFonts w:cstheme="minorHAnsi"/>
          <w:sz w:val="24"/>
          <w:szCs w:val="24"/>
        </w:rPr>
      </w:pPr>
      <w:r w:rsidRPr="00F25DE0">
        <w:rPr>
          <w:rFonts w:cstheme="minorHAnsi"/>
          <w:sz w:val="24"/>
          <w:szCs w:val="24"/>
        </w:rPr>
        <w:t>Associate Director, Community-Based Intervention Research Group</w:t>
      </w:r>
      <w:r w:rsidR="00F25DE0" w:rsidRPr="00F25DE0">
        <w:rPr>
          <w:rFonts w:cstheme="minorHAnsi"/>
          <w:sz w:val="24"/>
          <w:szCs w:val="24"/>
        </w:rPr>
        <w:t xml:space="preserve"> (2002-2008)</w:t>
      </w:r>
    </w:p>
    <w:p w14:paraId="0BF9A0A2" w14:textId="77777777" w:rsidR="00C92CF4" w:rsidRPr="009D38A9" w:rsidRDefault="00C92CF4" w:rsidP="00F25DE0">
      <w:pPr>
        <w:pStyle w:val="ListParagraph"/>
        <w:widowControl w:val="0"/>
        <w:numPr>
          <w:ilvl w:val="0"/>
          <w:numId w:val="20"/>
        </w:numPr>
        <w:tabs>
          <w:tab w:val="left" w:pos="-720"/>
        </w:tabs>
        <w:suppressAutoHyphens/>
        <w:spacing w:after="0" w:line="240" w:lineRule="auto"/>
        <w:ind w:left="360"/>
        <w:rPr>
          <w:rFonts w:cstheme="minorHAnsi"/>
          <w:sz w:val="24"/>
          <w:szCs w:val="24"/>
        </w:rPr>
      </w:pPr>
      <w:r w:rsidRPr="00F25DE0">
        <w:rPr>
          <w:rFonts w:cstheme="minorHAnsi"/>
          <w:sz w:val="24"/>
          <w:szCs w:val="24"/>
        </w:rPr>
        <w:t>Chair, Institutional Review Board</w:t>
      </w:r>
      <w:r w:rsidR="00F25DE0" w:rsidRPr="00F25DE0">
        <w:rPr>
          <w:rFonts w:cstheme="minorHAnsi"/>
          <w:sz w:val="24"/>
          <w:szCs w:val="24"/>
        </w:rPr>
        <w:t xml:space="preserve"> (2004-2007)</w:t>
      </w:r>
    </w:p>
    <w:p w14:paraId="02940B0C" w14:textId="77777777" w:rsidR="00C92CF4" w:rsidRPr="009D38A9" w:rsidRDefault="00C92CF4" w:rsidP="00F25DE0">
      <w:pPr>
        <w:pStyle w:val="ListParagraph"/>
        <w:numPr>
          <w:ilvl w:val="0"/>
          <w:numId w:val="20"/>
        </w:numPr>
        <w:spacing w:after="0" w:line="240" w:lineRule="auto"/>
        <w:ind w:left="360"/>
        <w:rPr>
          <w:rFonts w:cstheme="minorHAnsi"/>
          <w:sz w:val="24"/>
          <w:szCs w:val="24"/>
        </w:rPr>
      </w:pPr>
      <w:r w:rsidRPr="00F25DE0">
        <w:rPr>
          <w:rFonts w:cstheme="minorHAnsi"/>
          <w:sz w:val="24"/>
          <w:szCs w:val="24"/>
        </w:rPr>
        <w:t>Member, Search Committee, Director, University Computer Systems, DSRT</w:t>
      </w:r>
      <w:r w:rsidR="00F25DE0" w:rsidRPr="00F25DE0">
        <w:rPr>
          <w:rFonts w:cstheme="minorHAnsi"/>
          <w:sz w:val="24"/>
          <w:szCs w:val="24"/>
        </w:rPr>
        <w:t xml:space="preserve"> (2004)</w:t>
      </w:r>
    </w:p>
    <w:p w14:paraId="04787493" w14:textId="77777777" w:rsidR="00C92CF4" w:rsidRPr="009D38A9" w:rsidRDefault="00C92CF4" w:rsidP="00F25DE0">
      <w:pPr>
        <w:pStyle w:val="ListParagraph"/>
        <w:numPr>
          <w:ilvl w:val="0"/>
          <w:numId w:val="20"/>
        </w:numPr>
        <w:spacing w:after="0" w:line="240" w:lineRule="auto"/>
        <w:ind w:left="360"/>
        <w:rPr>
          <w:rFonts w:cstheme="minorHAnsi"/>
          <w:sz w:val="24"/>
          <w:szCs w:val="24"/>
        </w:rPr>
      </w:pPr>
      <w:r w:rsidRPr="00F25DE0">
        <w:rPr>
          <w:rFonts w:cstheme="minorHAnsi"/>
          <w:sz w:val="24"/>
          <w:szCs w:val="24"/>
        </w:rPr>
        <w:t>Member, ad-hoc Tenure Committee for FIU Medic</w:t>
      </w:r>
      <w:r w:rsidR="00F25DE0" w:rsidRPr="00F25DE0">
        <w:rPr>
          <w:rFonts w:cstheme="minorHAnsi"/>
          <w:sz w:val="24"/>
          <w:szCs w:val="24"/>
        </w:rPr>
        <w:t xml:space="preserve">al School for Madhavan P. N. </w:t>
      </w:r>
      <w:r w:rsidRPr="00F25DE0">
        <w:rPr>
          <w:rFonts w:cstheme="minorHAnsi"/>
          <w:sz w:val="24"/>
          <w:szCs w:val="24"/>
        </w:rPr>
        <w:t xml:space="preserve">Nair, Ph.D. </w:t>
      </w:r>
      <w:r w:rsidR="00F25DE0" w:rsidRPr="00F25DE0">
        <w:rPr>
          <w:rFonts w:cstheme="minorHAnsi"/>
          <w:sz w:val="24"/>
          <w:szCs w:val="24"/>
        </w:rPr>
        <w:t>(2006)</w:t>
      </w:r>
    </w:p>
    <w:p w14:paraId="1C1CDB23" w14:textId="77777777" w:rsidR="00C92CF4" w:rsidRPr="009D38A9" w:rsidRDefault="00C92CF4" w:rsidP="00F25DE0">
      <w:pPr>
        <w:pStyle w:val="ListParagraph"/>
        <w:numPr>
          <w:ilvl w:val="0"/>
          <w:numId w:val="20"/>
        </w:numPr>
        <w:spacing w:after="0" w:line="240" w:lineRule="auto"/>
        <w:ind w:left="360"/>
        <w:rPr>
          <w:rFonts w:cstheme="minorHAnsi"/>
          <w:sz w:val="24"/>
          <w:szCs w:val="24"/>
        </w:rPr>
      </w:pPr>
      <w:r w:rsidRPr="00F25DE0">
        <w:rPr>
          <w:rFonts w:cstheme="minorHAnsi"/>
          <w:sz w:val="24"/>
          <w:szCs w:val="24"/>
        </w:rPr>
        <w:t>Member, School of Medicine Dean Search Committee</w:t>
      </w:r>
      <w:r w:rsidR="00F25DE0" w:rsidRPr="00F25DE0">
        <w:rPr>
          <w:rFonts w:cstheme="minorHAnsi"/>
          <w:sz w:val="24"/>
          <w:szCs w:val="24"/>
        </w:rPr>
        <w:t xml:space="preserve"> (2006) </w:t>
      </w:r>
    </w:p>
    <w:p w14:paraId="1A0F8CDF" w14:textId="77777777" w:rsidR="00C92CF4" w:rsidRPr="009D38A9" w:rsidRDefault="00C92CF4" w:rsidP="00F25DE0">
      <w:pPr>
        <w:pStyle w:val="ListParagraph"/>
        <w:numPr>
          <w:ilvl w:val="0"/>
          <w:numId w:val="20"/>
        </w:numPr>
        <w:spacing w:after="0" w:line="240" w:lineRule="auto"/>
        <w:ind w:left="360"/>
        <w:rPr>
          <w:rFonts w:cstheme="minorHAnsi"/>
          <w:sz w:val="24"/>
          <w:szCs w:val="24"/>
        </w:rPr>
      </w:pPr>
      <w:r w:rsidRPr="00F25DE0">
        <w:rPr>
          <w:rFonts w:cstheme="minorHAnsi"/>
          <w:sz w:val="24"/>
          <w:szCs w:val="24"/>
        </w:rPr>
        <w:t>Member, School of Public Heath Dean Search Committee</w:t>
      </w:r>
      <w:r w:rsidR="00F25DE0" w:rsidRPr="00F25DE0">
        <w:rPr>
          <w:rFonts w:cstheme="minorHAnsi"/>
          <w:sz w:val="24"/>
          <w:szCs w:val="24"/>
        </w:rPr>
        <w:t xml:space="preserve"> (2007, 2008) </w:t>
      </w:r>
    </w:p>
    <w:p w14:paraId="619C1652" w14:textId="25704999" w:rsidR="00C92CF4" w:rsidRPr="009D38A9" w:rsidRDefault="00C92CF4" w:rsidP="00F25DE0">
      <w:pPr>
        <w:pStyle w:val="ListParagraph"/>
        <w:numPr>
          <w:ilvl w:val="0"/>
          <w:numId w:val="20"/>
        </w:numPr>
        <w:spacing w:after="0" w:line="240" w:lineRule="auto"/>
        <w:ind w:left="360"/>
        <w:rPr>
          <w:rFonts w:cstheme="minorHAnsi"/>
          <w:sz w:val="24"/>
          <w:szCs w:val="24"/>
        </w:rPr>
      </w:pPr>
      <w:r w:rsidRPr="00F25DE0">
        <w:rPr>
          <w:rFonts w:cstheme="minorHAnsi"/>
          <w:sz w:val="24"/>
          <w:szCs w:val="24"/>
        </w:rPr>
        <w:t xml:space="preserve">Associate Vice President for Research </w:t>
      </w:r>
      <w:r w:rsidR="00F25DE0" w:rsidRPr="00F25DE0">
        <w:rPr>
          <w:rFonts w:cstheme="minorHAnsi"/>
          <w:sz w:val="24"/>
          <w:szCs w:val="24"/>
        </w:rPr>
        <w:t xml:space="preserve">(2007-present) </w:t>
      </w:r>
    </w:p>
    <w:p w14:paraId="3C113F0A" w14:textId="77777777" w:rsidR="00C92CF4" w:rsidRPr="00F25DE0" w:rsidRDefault="00C92CF4" w:rsidP="00F25DE0">
      <w:pPr>
        <w:pStyle w:val="ListParagraph"/>
        <w:numPr>
          <w:ilvl w:val="0"/>
          <w:numId w:val="20"/>
        </w:numPr>
        <w:spacing w:after="0" w:line="240" w:lineRule="auto"/>
        <w:ind w:left="360"/>
        <w:rPr>
          <w:rFonts w:cstheme="minorHAnsi"/>
          <w:sz w:val="24"/>
          <w:szCs w:val="24"/>
        </w:rPr>
      </w:pPr>
      <w:r w:rsidRPr="00F25DE0">
        <w:rPr>
          <w:rFonts w:cstheme="minorHAnsi"/>
          <w:sz w:val="24"/>
          <w:szCs w:val="24"/>
        </w:rPr>
        <w:t>Associate Dean of the Graduate School</w:t>
      </w:r>
      <w:r w:rsidR="00F25DE0" w:rsidRPr="00F25DE0">
        <w:rPr>
          <w:rFonts w:cstheme="minorHAnsi"/>
          <w:sz w:val="24"/>
          <w:szCs w:val="24"/>
        </w:rPr>
        <w:t xml:space="preserve"> (2008-2010)</w:t>
      </w:r>
    </w:p>
    <w:p w14:paraId="7CAC2C5C" w14:textId="77777777" w:rsidR="00C92CF4" w:rsidRDefault="00C92CF4" w:rsidP="00C92CF4">
      <w:pPr>
        <w:spacing w:after="0" w:line="240" w:lineRule="auto"/>
        <w:rPr>
          <w:rFonts w:cstheme="minorHAnsi"/>
          <w:sz w:val="24"/>
          <w:szCs w:val="24"/>
        </w:rPr>
      </w:pPr>
    </w:p>
    <w:p w14:paraId="742EBB6E" w14:textId="77777777" w:rsidR="00F25DE0" w:rsidRPr="00F25DE0" w:rsidRDefault="00F25DE0" w:rsidP="00F25DE0">
      <w:pPr>
        <w:pStyle w:val="ListParagraph"/>
        <w:numPr>
          <w:ilvl w:val="0"/>
          <w:numId w:val="19"/>
        </w:numPr>
        <w:autoSpaceDE w:val="0"/>
        <w:autoSpaceDN w:val="0"/>
        <w:adjustRightInd w:val="0"/>
        <w:spacing w:after="0" w:line="240" w:lineRule="auto"/>
        <w:rPr>
          <w:rFonts w:cstheme="minorHAnsi"/>
          <w:b/>
          <w:bCs/>
          <w:sz w:val="24"/>
          <w:szCs w:val="24"/>
        </w:rPr>
      </w:pPr>
      <w:r w:rsidRPr="00F25DE0">
        <w:rPr>
          <w:rFonts w:cstheme="minorHAnsi"/>
          <w:b/>
          <w:bCs/>
          <w:sz w:val="24"/>
          <w:szCs w:val="24"/>
        </w:rPr>
        <w:t>At College Level</w:t>
      </w:r>
    </w:p>
    <w:p w14:paraId="3FD96E76" w14:textId="77777777" w:rsidR="00C92CF4" w:rsidRPr="00C92CF4" w:rsidRDefault="00C92CF4" w:rsidP="00C92CF4">
      <w:pPr>
        <w:pStyle w:val="Document1"/>
        <w:keepNext w:val="0"/>
        <w:keepLines w:val="0"/>
        <w:rPr>
          <w:rFonts w:asciiTheme="majorHAnsi" w:hAnsiTheme="majorHAnsi"/>
          <w:sz w:val="24"/>
          <w:szCs w:val="24"/>
        </w:rPr>
      </w:pPr>
    </w:p>
    <w:p w14:paraId="136F7651" w14:textId="77777777" w:rsidR="00C92CF4" w:rsidRPr="00B94EC6" w:rsidRDefault="00C92CF4" w:rsidP="009D38A9">
      <w:pPr>
        <w:pStyle w:val="Document1"/>
        <w:keepNext w:val="0"/>
        <w:keepLines w:val="0"/>
        <w:numPr>
          <w:ilvl w:val="0"/>
          <w:numId w:val="21"/>
        </w:numPr>
        <w:ind w:left="360"/>
        <w:rPr>
          <w:rFonts w:asciiTheme="minorHAnsi" w:hAnsiTheme="minorHAnsi"/>
          <w:b w:val="0"/>
          <w:bCs/>
          <w:sz w:val="24"/>
          <w:szCs w:val="24"/>
        </w:rPr>
      </w:pPr>
      <w:r w:rsidRPr="00B94EC6">
        <w:rPr>
          <w:rFonts w:asciiTheme="minorHAnsi" w:hAnsiTheme="minorHAnsi"/>
          <w:b w:val="0"/>
          <w:sz w:val="24"/>
          <w:szCs w:val="24"/>
        </w:rPr>
        <w:t>Evaluated the tenure and promotion materials of Lilly M. Langer, A</w:t>
      </w:r>
      <w:r w:rsidR="00F25DE0" w:rsidRPr="00B94EC6">
        <w:rPr>
          <w:rFonts w:asciiTheme="minorHAnsi" w:hAnsiTheme="minorHAnsi"/>
          <w:b w:val="0"/>
          <w:sz w:val="24"/>
          <w:szCs w:val="24"/>
        </w:rPr>
        <w:t>ssistant Professor of Sociology (1995)</w:t>
      </w:r>
    </w:p>
    <w:p w14:paraId="361AC5E9" w14:textId="77777777" w:rsidR="002E0051" w:rsidRPr="00B94EC6" w:rsidRDefault="00C92CF4" w:rsidP="002E0051">
      <w:pPr>
        <w:pStyle w:val="FOOTNOTETEX"/>
        <w:numPr>
          <w:ilvl w:val="0"/>
          <w:numId w:val="21"/>
        </w:numPr>
        <w:ind w:left="360"/>
        <w:rPr>
          <w:rFonts w:asciiTheme="minorHAnsi" w:hAnsiTheme="minorHAnsi"/>
          <w:sz w:val="24"/>
          <w:szCs w:val="24"/>
        </w:rPr>
      </w:pPr>
      <w:r w:rsidRPr="00B94EC6">
        <w:rPr>
          <w:rFonts w:asciiTheme="minorHAnsi" w:hAnsiTheme="minorHAnsi"/>
          <w:sz w:val="24"/>
          <w:szCs w:val="24"/>
        </w:rPr>
        <w:lastRenderedPageBreak/>
        <w:t>Associate Director, Center for Youth Development</w:t>
      </w:r>
      <w:r w:rsidR="00F25DE0" w:rsidRPr="00B94EC6">
        <w:rPr>
          <w:rFonts w:asciiTheme="minorHAnsi" w:hAnsiTheme="minorHAnsi"/>
          <w:sz w:val="24"/>
          <w:szCs w:val="24"/>
        </w:rPr>
        <w:t xml:space="preserve"> (1997-1998)</w:t>
      </w:r>
    </w:p>
    <w:p w14:paraId="3C27563C" w14:textId="77777777" w:rsidR="00F25DE0" w:rsidRPr="00B94EC6" w:rsidRDefault="002E0051" w:rsidP="009D38A9">
      <w:pPr>
        <w:pStyle w:val="ListParagraph"/>
        <w:numPr>
          <w:ilvl w:val="0"/>
          <w:numId w:val="21"/>
        </w:numPr>
        <w:spacing w:after="0" w:line="240" w:lineRule="auto"/>
        <w:ind w:left="360"/>
        <w:rPr>
          <w:sz w:val="24"/>
          <w:szCs w:val="24"/>
        </w:rPr>
      </w:pPr>
      <w:r w:rsidRPr="00B94EC6">
        <w:rPr>
          <w:sz w:val="24"/>
          <w:szCs w:val="24"/>
        </w:rPr>
        <w:t xml:space="preserve">Member, </w:t>
      </w:r>
      <w:r w:rsidR="00C92CF4" w:rsidRPr="00B94EC6">
        <w:rPr>
          <w:sz w:val="24"/>
          <w:szCs w:val="24"/>
        </w:rPr>
        <w:t>College Budget Committee</w:t>
      </w:r>
      <w:r w:rsidR="00F25DE0" w:rsidRPr="00B94EC6">
        <w:rPr>
          <w:sz w:val="24"/>
          <w:szCs w:val="24"/>
        </w:rPr>
        <w:t xml:space="preserve"> (1997-2005)</w:t>
      </w:r>
    </w:p>
    <w:p w14:paraId="4C24066D" w14:textId="77777777" w:rsidR="00C92CF4" w:rsidRPr="00B94EC6" w:rsidRDefault="00C92CF4" w:rsidP="009D38A9">
      <w:pPr>
        <w:pStyle w:val="ListParagraph"/>
        <w:numPr>
          <w:ilvl w:val="0"/>
          <w:numId w:val="21"/>
        </w:numPr>
        <w:spacing w:after="0" w:line="240" w:lineRule="auto"/>
        <w:ind w:left="360"/>
        <w:rPr>
          <w:sz w:val="24"/>
          <w:szCs w:val="24"/>
        </w:rPr>
      </w:pPr>
      <w:r w:rsidRPr="00B94EC6">
        <w:rPr>
          <w:sz w:val="24"/>
          <w:szCs w:val="24"/>
        </w:rPr>
        <w:t>Evaluated the tenure and promotion materials of Mic</w:t>
      </w:r>
      <w:r w:rsidR="002E0051" w:rsidRPr="00B94EC6">
        <w:rPr>
          <w:sz w:val="24"/>
          <w:szCs w:val="24"/>
        </w:rPr>
        <w:t xml:space="preserve">hael Markham, Assistant </w:t>
      </w:r>
      <w:r w:rsidRPr="00B94EC6">
        <w:rPr>
          <w:sz w:val="24"/>
          <w:szCs w:val="24"/>
        </w:rPr>
        <w:t>Professor of Psychology</w:t>
      </w:r>
      <w:r w:rsidR="00F25DE0" w:rsidRPr="00B94EC6">
        <w:rPr>
          <w:sz w:val="24"/>
          <w:szCs w:val="24"/>
        </w:rPr>
        <w:t xml:space="preserve"> (2000)</w:t>
      </w:r>
    </w:p>
    <w:p w14:paraId="1D175A24" w14:textId="77777777" w:rsidR="00F25DE0" w:rsidRPr="00B94EC6" w:rsidRDefault="00C92CF4" w:rsidP="009D38A9">
      <w:pPr>
        <w:pStyle w:val="Document1"/>
        <w:keepNext w:val="0"/>
        <w:keepLines w:val="0"/>
        <w:numPr>
          <w:ilvl w:val="0"/>
          <w:numId w:val="21"/>
        </w:numPr>
        <w:ind w:left="360"/>
        <w:rPr>
          <w:rFonts w:asciiTheme="minorHAnsi" w:hAnsiTheme="minorHAnsi"/>
          <w:b w:val="0"/>
          <w:bCs/>
          <w:sz w:val="24"/>
          <w:szCs w:val="24"/>
        </w:rPr>
      </w:pPr>
      <w:r w:rsidRPr="00B94EC6">
        <w:rPr>
          <w:rFonts w:asciiTheme="minorHAnsi" w:hAnsiTheme="minorHAnsi"/>
          <w:b w:val="0"/>
          <w:sz w:val="24"/>
          <w:szCs w:val="24"/>
        </w:rPr>
        <w:t>Evaluated the tenure and promotion materials of Leslie D. Frazier, Assistant Professor of Psychology</w:t>
      </w:r>
      <w:r w:rsidR="00F25DE0" w:rsidRPr="00B94EC6">
        <w:rPr>
          <w:rFonts w:asciiTheme="minorHAnsi" w:hAnsiTheme="minorHAnsi"/>
          <w:b w:val="0"/>
          <w:sz w:val="24"/>
          <w:szCs w:val="24"/>
        </w:rPr>
        <w:t xml:space="preserve"> (2000)</w:t>
      </w:r>
    </w:p>
    <w:p w14:paraId="23E9E90D" w14:textId="77777777" w:rsidR="00C92CF4" w:rsidRPr="00B94EC6" w:rsidRDefault="00C92CF4" w:rsidP="009D38A9">
      <w:pPr>
        <w:pStyle w:val="Document1"/>
        <w:keepNext w:val="0"/>
        <w:keepLines w:val="0"/>
        <w:numPr>
          <w:ilvl w:val="0"/>
          <w:numId w:val="21"/>
        </w:numPr>
        <w:ind w:left="360"/>
        <w:rPr>
          <w:rFonts w:asciiTheme="minorHAnsi" w:hAnsiTheme="minorHAnsi"/>
          <w:b w:val="0"/>
          <w:bCs/>
          <w:sz w:val="24"/>
          <w:szCs w:val="24"/>
        </w:rPr>
      </w:pPr>
      <w:r w:rsidRPr="00B94EC6">
        <w:rPr>
          <w:rFonts w:asciiTheme="minorHAnsi" w:hAnsiTheme="minorHAnsi"/>
          <w:b w:val="0"/>
          <w:sz w:val="24"/>
          <w:szCs w:val="24"/>
        </w:rPr>
        <w:t>Evaluated the tenure and promotion materials of Leslie D. Frazier, Assistant Professor of</w:t>
      </w:r>
      <w:r w:rsidR="00F25DE0" w:rsidRPr="00B94EC6">
        <w:rPr>
          <w:rFonts w:asciiTheme="minorHAnsi" w:hAnsiTheme="minorHAnsi"/>
          <w:b w:val="0"/>
          <w:sz w:val="24"/>
          <w:szCs w:val="24"/>
        </w:rPr>
        <w:t xml:space="preserve"> </w:t>
      </w:r>
      <w:r w:rsidRPr="00B94EC6">
        <w:rPr>
          <w:rFonts w:asciiTheme="minorHAnsi" w:hAnsiTheme="minorHAnsi"/>
          <w:b w:val="0"/>
          <w:sz w:val="24"/>
          <w:szCs w:val="24"/>
        </w:rPr>
        <w:t>Psychology</w:t>
      </w:r>
      <w:r w:rsidR="00F25DE0" w:rsidRPr="00B94EC6">
        <w:rPr>
          <w:rFonts w:asciiTheme="minorHAnsi" w:hAnsiTheme="minorHAnsi"/>
          <w:b w:val="0"/>
          <w:sz w:val="24"/>
          <w:szCs w:val="24"/>
        </w:rPr>
        <w:t xml:space="preserve"> (2001)</w:t>
      </w:r>
    </w:p>
    <w:p w14:paraId="5F9E669F" w14:textId="77777777" w:rsidR="00C92CF4" w:rsidRPr="00B94EC6" w:rsidRDefault="00C92CF4" w:rsidP="009D38A9">
      <w:pPr>
        <w:pStyle w:val="Document1"/>
        <w:keepNext w:val="0"/>
        <w:keepLines w:val="0"/>
        <w:numPr>
          <w:ilvl w:val="0"/>
          <w:numId w:val="21"/>
        </w:numPr>
        <w:ind w:left="360"/>
        <w:rPr>
          <w:rFonts w:asciiTheme="minorHAnsi" w:hAnsiTheme="minorHAnsi"/>
          <w:b w:val="0"/>
          <w:sz w:val="24"/>
          <w:szCs w:val="24"/>
        </w:rPr>
      </w:pPr>
      <w:r w:rsidRPr="00B94EC6">
        <w:rPr>
          <w:rFonts w:asciiTheme="minorHAnsi" w:hAnsiTheme="minorHAnsi"/>
          <w:b w:val="0"/>
          <w:sz w:val="24"/>
          <w:szCs w:val="24"/>
        </w:rPr>
        <w:t>Evaluated the tenure and promotion materials of Marilyn J. Montgomery, As</w:t>
      </w:r>
      <w:r w:rsidR="00F25DE0" w:rsidRPr="00B94EC6">
        <w:rPr>
          <w:rFonts w:asciiTheme="minorHAnsi" w:hAnsiTheme="minorHAnsi"/>
          <w:b w:val="0"/>
          <w:sz w:val="24"/>
          <w:szCs w:val="24"/>
        </w:rPr>
        <w:t>sistant Professor of Psychology (2004)</w:t>
      </w:r>
    </w:p>
    <w:p w14:paraId="5AD3C5DD" w14:textId="77777777" w:rsidR="00C92CF4" w:rsidRPr="00B94EC6" w:rsidRDefault="00C92CF4" w:rsidP="002E0051">
      <w:pPr>
        <w:pStyle w:val="Document1"/>
        <w:keepNext w:val="0"/>
        <w:keepLines w:val="0"/>
        <w:numPr>
          <w:ilvl w:val="0"/>
          <w:numId w:val="21"/>
        </w:numPr>
        <w:ind w:left="360"/>
        <w:rPr>
          <w:rFonts w:asciiTheme="minorHAnsi" w:hAnsiTheme="minorHAnsi"/>
          <w:b w:val="0"/>
          <w:sz w:val="24"/>
          <w:szCs w:val="24"/>
        </w:rPr>
      </w:pPr>
      <w:r w:rsidRPr="00B94EC6">
        <w:rPr>
          <w:rFonts w:asciiTheme="minorHAnsi" w:hAnsiTheme="minorHAnsi"/>
          <w:b w:val="0"/>
          <w:sz w:val="24"/>
          <w:szCs w:val="24"/>
        </w:rPr>
        <w:t>Chair, committee to evaluate departmental applications for graduate faculty status</w:t>
      </w:r>
      <w:r w:rsidR="00F25DE0" w:rsidRPr="00B94EC6">
        <w:rPr>
          <w:rFonts w:asciiTheme="minorHAnsi" w:hAnsiTheme="minorHAnsi"/>
          <w:b w:val="0"/>
          <w:sz w:val="24"/>
          <w:szCs w:val="24"/>
        </w:rPr>
        <w:t xml:space="preserve"> (2003) </w:t>
      </w:r>
    </w:p>
    <w:p w14:paraId="095AA2E7" w14:textId="77777777" w:rsidR="00C92CF4" w:rsidRPr="00B94EC6" w:rsidRDefault="00C92CF4" w:rsidP="002E0051">
      <w:pPr>
        <w:pStyle w:val="FOOTNOTETEX"/>
        <w:rPr>
          <w:rFonts w:asciiTheme="minorHAnsi" w:hAnsiTheme="minorHAnsi"/>
          <w:sz w:val="24"/>
          <w:szCs w:val="24"/>
        </w:rPr>
      </w:pPr>
    </w:p>
    <w:p w14:paraId="752835CE" w14:textId="77777777" w:rsidR="002E0051" w:rsidRPr="00B94EC6" w:rsidRDefault="002E0051" w:rsidP="002E0051">
      <w:pPr>
        <w:pStyle w:val="ListParagraph"/>
        <w:numPr>
          <w:ilvl w:val="0"/>
          <w:numId w:val="19"/>
        </w:numPr>
        <w:autoSpaceDE w:val="0"/>
        <w:autoSpaceDN w:val="0"/>
        <w:adjustRightInd w:val="0"/>
        <w:spacing w:after="0" w:line="240" w:lineRule="auto"/>
        <w:rPr>
          <w:rFonts w:cstheme="minorHAnsi"/>
          <w:b/>
          <w:bCs/>
          <w:sz w:val="24"/>
          <w:szCs w:val="24"/>
        </w:rPr>
      </w:pPr>
      <w:r w:rsidRPr="00B94EC6">
        <w:rPr>
          <w:rFonts w:cstheme="minorHAnsi"/>
          <w:b/>
          <w:bCs/>
          <w:sz w:val="24"/>
          <w:szCs w:val="24"/>
        </w:rPr>
        <w:t>At Departmental Level</w:t>
      </w:r>
    </w:p>
    <w:p w14:paraId="22A52164" w14:textId="77777777" w:rsidR="00C92CF4" w:rsidRPr="00B94EC6" w:rsidRDefault="00C92CF4" w:rsidP="00C92CF4">
      <w:pPr>
        <w:pStyle w:val="Heading21"/>
        <w:rPr>
          <w:rFonts w:asciiTheme="minorHAnsi" w:hAnsiTheme="minorHAnsi"/>
          <w:szCs w:val="24"/>
        </w:rPr>
      </w:pPr>
    </w:p>
    <w:p w14:paraId="33FEAF0E" w14:textId="77777777" w:rsidR="00C92CF4" w:rsidRPr="00B94EC6" w:rsidRDefault="00C92CF4" w:rsidP="00024DFC">
      <w:pPr>
        <w:pStyle w:val="ListParagraph"/>
        <w:widowControl w:val="0"/>
        <w:numPr>
          <w:ilvl w:val="0"/>
          <w:numId w:val="22"/>
        </w:numPr>
        <w:tabs>
          <w:tab w:val="left" w:pos="-720"/>
        </w:tabs>
        <w:suppressAutoHyphens/>
        <w:spacing w:after="0" w:line="240" w:lineRule="auto"/>
        <w:ind w:left="360"/>
        <w:rPr>
          <w:sz w:val="24"/>
          <w:szCs w:val="24"/>
        </w:rPr>
      </w:pPr>
      <w:r w:rsidRPr="00B94EC6">
        <w:rPr>
          <w:sz w:val="24"/>
          <w:szCs w:val="24"/>
        </w:rPr>
        <w:t>Supervisor of independent field experience placements</w:t>
      </w:r>
      <w:r w:rsidR="00024DFC" w:rsidRPr="00B94EC6">
        <w:rPr>
          <w:sz w:val="24"/>
          <w:szCs w:val="24"/>
        </w:rPr>
        <w:t xml:space="preserve"> (1993-2000)</w:t>
      </w:r>
    </w:p>
    <w:p w14:paraId="4C8E68A1" w14:textId="77777777" w:rsidR="00C92CF4" w:rsidRPr="00B94EC6" w:rsidRDefault="00C92CF4" w:rsidP="00024DFC">
      <w:pPr>
        <w:pStyle w:val="FOOTNOTETEX"/>
        <w:numPr>
          <w:ilvl w:val="0"/>
          <w:numId w:val="22"/>
        </w:numPr>
        <w:ind w:left="360"/>
        <w:rPr>
          <w:rFonts w:asciiTheme="minorHAnsi" w:hAnsiTheme="minorHAnsi"/>
          <w:sz w:val="24"/>
          <w:szCs w:val="24"/>
        </w:rPr>
      </w:pPr>
      <w:r w:rsidRPr="00B94EC6">
        <w:rPr>
          <w:rFonts w:asciiTheme="minorHAnsi" w:hAnsiTheme="minorHAnsi"/>
          <w:sz w:val="24"/>
          <w:szCs w:val="24"/>
        </w:rPr>
        <w:t>Member, Developmental Search Committee</w:t>
      </w:r>
      <w:r w:rsidR="00024DFC" w:rsidRPr="00B94EC6">
        <w:rPr>
          <w:rFonts w:asciiTheme="minorHAnsi" w:hAnsiTheme="minorHAnsi"/>
          <w:sz w:val="24"/>
          <w:szCs w:val="24"/>
        </w:rPr>
        <w:t xml:space="preserve"> (1995)</w:t>
      </w:r>
    </w:p>
    <w:p w14:paraId="0E50B957" w14:textId="77777777" w:rsidR="00C92CF4" w:rsidRPr="00B94EC6" w:rsidRDefault="00C92CF4" w:rsidP="00024DFC">
      <w:pPr>
        <w:pStyle w:val="ListParagraph"/>
        <w:numPr>
          <w:ilvl w:val="0"/>
          <w:numId w:val="22"/>
        </w:numPr>
        <w:spacing w:after="0" w:line="240" w:lineRule="auto"/>
        <w:ind w:left="360"/>
        <w:rPr>
          <w:sz w:val="24"/>
          <w:szCs w:val="24"/>
        </w:rPr>
      </w:pPr>
      <w:r w:rsidRPr="00B94EC6">
        <w:rPr>
          <w:sz w:val="24"/>
          <w:szCs w:val="24"/>
        </w:rPr>
        <w:t>Chair, Clinical Search Committee</w:t>
      </w:r>
      <w:r w:rsidR="00024DFC" w:rsidRPr="00B94EC6">
        <w:rPr>
          <w:sz w:val="24"/>
          <w:szCs w:val="24"/>
        </w:rPr>
        <w:t xml:space="preserve"> (1997)</w:t>
      </w:r>
    </w:p>
    <w:p w14:paraId="49E2F1B5" w14:textId="77777777" w:rsidR="00C92CF4" w:rsidRPr="00B94EC6" w:rsidRDefault="00C92CF4" w:rsidP="00024DFC">
      <w:pPr>
        <w:pStyle w:val="ListParagraph"/>
        <w:numPr>
          <w:ilvl w:val="0"/>
          <w:numId w:val="22"/>
        </w:numPr>
        <w:spacing w:after="0" w:line="240" w:lineRule="auto"/>
        <w:ind w:left="360"/>
        <w:rPr>
          <w:sz w:val="24"/>
          <w:szCs w:val="24"/>
        </w:rPr>
      </w:pPr>
      <w:r w:rsidRPr="00B94EC6">
        <w:rPr>
          <w:sz w:val="24"/>
          <w:szCs w:val="24"/>
        </w:rPr>
        <w:t>Member, Clinical Search Committee</w:t>
      </w:r>
      <w:r w:rsidR="00024DFC" w:rsidRPr="00B94EC6">
        <w:rPr>
          <w:sz w:val="24"/>
          <w:szCs w:val="24"/>
        </w:rPr>
        <w:t xml:space="preserve"> (1998)</w:t>
      </w:r>
    </w:p>
    <w:p w14:paraId="225F81F3" w14:textId="77777777" w:rsidR="00C92CF4" w:rsidRPr="00B94EC6" w:rsidRDefault="00C92CF4" w:rsidP="00024DFC">
      <w:pPr>
        <w:pStyle w:val="ListParagraph"/>
        <w:numPr>
          <w:ilvl w:val="0"/>
          <w:numId w:val="22"/>
        </w:numPr>
        <w:spacing w:after="0" w:line="240" w:lineRule="auto"/>
        <w:ind w:left="360"/>
        <w:rPr>
          <w:sz w:val="24"/>
          <w:szCs w:val="24"/>
        </w:rPr>
      </w:pPr>
      <w:r w:rsidRPr="00B94EC6">
        <w:rPr>
          <w:sz w:val="24"/>
          <w:szCs w:val="24"/>
        </w:rPr>
        <w:t xml:space="preserve">Coordinator, Instruction of </w:t>
      </w:r>
      <w:r w:rsidR="00024DFC" w:rsidRPr="00B94EC6">
        <w:rPr>
          <w:sz w:val="24"/>
          <w:szCs w:val="24"/>
        </w:rPr>
        <w:t>PSY 3213 Research Methods (1997-2004</w:t>
      </w:r>
      <w:r w:rsidRPr="00B94EC6">
        <w:rPr>
          <w:sz w:val="24"/>
          <w:szCs w:val="24"/>
        </w:rPr>
        <w:t>)</w:t>
      </w:r>
    </w:p>
    <w:p w14:paraId="45090EE9" w14:textId="77777777" w:rsidR="00024DFC" w:rsidRPr="00B94EC6" w:rsidRDefault="00C92CF4" w:rsidP="00024DFC">
      <w:pPr>
        <w:pStyle w:val="ListParagraph"/>
        <w:numPr>
          <w:ilvl w:val="0"/>
          <w:numId w:val="22"/>
        </w:numPr>
        <w:spacing w:after="0" w:line="240" w:lineRule="auto"/>
        <w:ind w:left="360"/>
        <w:rPr>
          <w:sz w:val="24"/>
          <w:szCs w:val="24"/>
        </w:rPr>
      </w:pPr>
      <w:r w:rsidRPr="00B94EC6">
        <w:rPr>
          <w:sz w:val="24"/>
          <w:szCs w:val="24"/>
        </w:rPr>
        <w:t>Director of Graduate Programs in Psychology</w:t>
      </w:r>
      <w:r w:rsidR="00024DFC" w:rsidRPr="00B94EC6">
        <w:rPr>
          <w:sz w:val="24"/>
          <w:szCs w:val="24"/>
        </w:rPr>
        <w:t xml:space="preserve"> (2000-2004)</w:t>
      </w:r>
    </w:p>
    <w:p w14:paraId="078DCD00" w14:textId="77777777" w:rsidR="00C92CF4" w:rsidRPr="00B94EC6" w:rsidRDefault="00C92CF4" w:rsidP="00024DFC">
      <w:pPr>
        <w:pStyle w:val="ListParagraph"/>
        <w:numPr>
          <w:ilvl w:val="0"/>
          <w:numId w:val="22"/>
        </w:numPr>
        <w:spacing w:after="0" w:line="240" w:lineRule="auto"/>
        <w:ind w:left="360"/>
        <w:rPr>
          <w:sz w:val="24"/>
          <w:szCs w:val="24"/>
        </w:rPr>
      </w:pPr>
      <w:r w:rsidRPr="00B94EC6">
        <w:rPr>
          <w:sz w:val="24"/>
          <w:szCs w:val="24"/>
        </w:rPr>
        <w:t>Member, Mental Health Search Committee</w:t>
      </w:r>
      <w:r w:rsidR="00024DFC" w:rsidRPr="00B94EC6">
        <w:rPr>
          <w:sz w:val="24"/>
          <w:szCs w:val="24"/>
        </w:rPr>
        <w:t xml:space="preserve"> (2002)</w:t>
      </w:r>
    </w:p>
    <w:p w14:paraId="65FE2FFF" w14:textId="77777777" w:rsidR="00C92CF4" w:rsidRPr="00B94EC6" w:rsidRDefault="00C92CF4" w:rsidP="00024DFC">
      <w:pPr>
        <w:pStyle w:val="ListParagraph"/>
        <w:numPr>
          <w:ilvl w:val="0"/>
          <w:numId w:val="22"/>
        </w:numPr>
        <w:spacing w:after="0" w:line="240" w:lineRule="auto"/>
        <w:ind w:left="360"/>
        <w:rPr>
          <w:sz w:val="24"/>
          <w:szCs w:val="24"/>
        </w:rPr>
      </w:pPr>
      <w:r w:rsidRPr="00B94EC6">
        <w:rPr>
          <w:sz w:val="24"/>
          <w:szCs w:val="24"/>
        </w:rPr>
        <w:t>Co-Chair, Clinical Steering Committee</w:t>
      </w:r>
      <w:r w:rsidR="00024DFC" w:rsidRPr="00B94EC6">
        <w:rPr>
          <w:sz w:val="24"/>
          <w:szCs w:val="24"/>
        </w:rPr>
        <w:t xml:space="preserve"> (2003)</w:t>
      </w:r>
    </w:p>
    <w:p w14:paraId="63842FE9" w14:textId="77777777" w:rsidR="00C92CF4" w:rsidRPr="00B94EC6" w:rsidRDefault="00C92CF4" w:rsidP="00024DFC">
      <w:pPr>
        <w:pStyle w:val="ListParagraph"/>
        <w:numPr>
          <w:ilvl w:val="0"/>
          <w:numId w:val="22"/>
        </w:numPr>
        <w:spacing w:after="0" w:line="240" w:lineRule="auto"/>
        <w:ind w:left="360"/>
        <w:rPr>
          <w:sz w:val="24"/>
          <w:szCs w:val="24"/>
        </w:rPr>
      </w:pPr>
      <w:r w:rsidRPr="00B94EC6">
        <w:rPr>
          <w:sz w:val="24"/>
          <w:szCs w:val="24"/>
        </w:rPr>
        <w:t>Member, Chair’s Advisory Committee</w:t>
      </w:r>
      <w:r w:rsidR="00024DFC" w:rsidRPr="00B94EC6">
        <w:rPr>
          <w:sz w:val="24"/>
          <w:szCs w:val="24"/>
        </w:rPr>
        <w:t xml:space="preserve"> (2005-2006)</w:t>
      </w:r>
    </w:p>
    <w:p w14:paraId="612EFB86" w14:textId="77777777" w:rsidR="00C92CF4" w:rsidRPr="00B94EC6" w:rsidRDefault="00C92CF4" w:rsidP="00024DFC">
      <w:pPr>
        <w:pStyle w:val="ListParagraph"/>
        <w:numPr>
          <w:ilvl w:val="0"/>
          <w:numId w:val="22"/>
        </w:numPr>
        <w:spacing w:after="0" w:line="240" w:lineRule="auto"/>
        <w:ind w:left="360"/>
        <w:rPr>
          <w:sz w:val="24"/>
          <w:szCs w:val="24"/>
        </w:rPr>
      </w:pPr>
      <w:r w:rsidRPr="00B94EC6">
        <w:rPr>
          <w:sz w:val="24"/>
          <w:szCs w:val="24"/>
        </w:rPr>
        <w:t>Member, Graduate Education Committee</w:t>
      </w:r>
      <w:r w:rsidR="00024DFC" w:rsidRPr="00B94EC6">
        <w:rPr>
          <w:sz w:val="24"/>
          <w:szCs w:val="24"/>
        </w:rPr>
        <w:t xml:space="preserve"> (2005-2006) </w:t>
      </w:r>
    </w:p>
    <w:p w14:paraId="62742383" w14:textId="77777777" w:rsidR="00C92CF4" w:rsidRPr="004F2B77" w:rsidRDefault="00C92CF4" w:rsidP="00024DFC">
      <w:pPr>
        <w:spacing w:after="0" w:line="240" w:lineRule="auto"/>
        <w:rPr>
          <w:rFonts w:cstheme="minorHAnsi"/>
          <w:sz w:val="24"/>
          <w:szCs w:val="24"/>
        </w:rPr>
      </w:pPr>
    </w:p>
    <w:p w14:paraId="1C833EA5" w14:textId="77777777" w:rsidR="00756DC9" w:rsidRPr="00756DC9" w:rsidRDefault="00756DC9" w:rsidP="00E51601">
      <w:pPr>
        <w:pStyle w:val="Document1"/>
        <w:keepLines w:val="0"/>
        <w:numPr>
          <w:ilvl w:val="0"/>
          <w:numId w:val="19"/>
        </w:numPr>
        <w:rPr>
          <w:rFonts w:asciiTheme="minorHAnsi" w:hAnsiTheme="minorHAnsi" w:cstheme="minorHAnsi"/>
          <w:sz w:val="24"/>
          <w:szCs w:val="24"/>
        </w:rPr>
      </w:pPr>
      <w:r w:rsidRPr="00756DC9">
        <w:rPr>
          <w:rFonts w:asciiTheme="minorHAnsi" w:hAnsiTheme="minorHAnsi" w:cstheme="minorHAnsi"/>
          <w:sz w:val="24"/>
          <w:szCs w:val="24"/>
        </w:rPr>
        <w:t xml:space="preserve">Participation on Completed Master's and Doctoral Committees at Florida International University (* denotes non-thesis student in Community Mental Health Program) </w:t>
      </w:r>
    </w:p>
    <w:p w14:paraId="7207028D" w14:textId="77777777" w:rsidR="00756DC9" w:rsidRDefault="00756DC9" w:rsidP="00E51601">
      <w:pPr>
        <w:spacing w:after="0" w:line="240" w:lineRule="auto"/>
        <w:rPr>
          <w:rFonts w:cstheme="minorHAnsi"/>
          <w:sz w:val="24"/>
          <w:szCs w:val="24"/>
        </w:rPr>
      </w:pPr>
    </w:p>
    <w:p w14:paraId="11F9C76C" w14:textId="77777777" w:rsidR="00756DC9" w:rsidRPr="00756DC9" w:rsidRDefault="00756DC9" w:rsidP="00E51601">
      <w:pPr>
        <w:spacing w:after="0" w:line="240" w:lineRule="auto"/>
        <w:jc w:val="center"/>
        <w:rPr>
          <w:rFonts w:cstheme="minorHAnsi"/>
          <w:sz w:val="24"/>
          <w:szCs w:val="24"/>
        </w:rPr>
      </w:pPr>
      <w:r>
        <w:rPr>
          <w:rFonts w:cstheme="minorHAnsi"/>
          <w:sz w:val="24"/>
          <w:szCs w:val="24"/>
        </w:rPr>
        <w:t>1994</w:t>
      </w:r>
    </w:p>
    <w:p w14:paraId="366438CD" w14:textId="77777777" w:rsidR="00C95E3A" w:rsidRDefault="00C95E3A" w:rsidP="00E51601">
      <w:pPr>
        <w:spacing w:after="0" w:line="240" w:lineRule="auto"/>
        <w:rPr>
          <w:rFonts w:cstheme="minorHAnsi"/>
          <w:sz w:val="24"/>
          <w:szCs w:val="24"/>
        </w:rPr>
      </w:pPr>
    </w:p>
    <w:p w14:paraId="3DE3DDA6" w14:textId="77777777" w:rsidR="00DB0C5F" w:rsidRPr="00756DC9" w:rsidRDefault="00756DC9" w:rsidP="00E51601">
      <w:pPr>
        <w:spacing w:after="0" w:line="240" w:lineRule="auto"/>
        <w:rPr>
          <w:rFonts w:cstheme="minorHAnsi"/>
          <w:sz w:val="24"/>
          <w:szCs w:val="24"/>
        </w:rPr>
      </w:pPr>
      <w:r>
        <w:rPr>
          <w:rFonts w:cstheme="minorHAnsi"/>
          <w:sz w:val="24"/>
          <w:szCs w:val="24"/>
        </w:rPr>
        <w:t xml:space="preserve">Liliana M. Wolf, M.S., </w:t>
      </w:r>
      <w:r w:rsidRPr="00756DC9">
        <w:rPr>
          <w:rFonts w:cstheme="minorHAnsi"/>
          <w:sz w:val="24"/>
          <w:szCs w:val="24"/>
        </w:rPr>
        <w:t>Committee Member</w:t>
      </w:r>
    </w:p>
    <w:p w14:paraId="69BB0697" w14:textId="77777777" w:rsidR="00756DC9" w:rsidRDefault="00756DC9" w:rsidP="00E51601">
      <w:pPr>
        <w:pStyle w:val="EndnoteText"/>
        <w:tabs>
          <w:tab w:val="left" w:pos="-720"/>
        </w:tabs>
        <w:suppressAutoHyphens/>
        <w:rPr>
          <w:rFonts w:asciiTheme="minorHAnsi" w:hAnsiTheme="minorHAnsi" w:cstheme="minorHAnsi"/>
          <w:szCs w:val="24"/>
        </w:rPr>
      </w:pPr>
    </w:p>
    <w:p w14:paraId="46F8AE2A" w14:textId="77777777" w:rsidR="00756DC9" w:rsidRPr="00756DC9" w:rsidRDefault="00756DC9" w:rsidP="00E51601">
      <w:pPr>
        <w:pStyle w:val="EndnoteText"/>
        <w:tabs>
          <w:tab w:val="left" w:pos="-720"/>
        </w:tabs>
        <w:suppressAutoHyphens/>
        <w:jc w:val="center"/>
        <w:rPr>
          <w:rFonts w:asciiTheme="minorHAnsi" w:hAnsiTheme="minorHAnsi" w:cstheme="minorHAnsi"/>
          <w:szCs w:val="24"/>
        </w:rPr>
      </w:pPr>
      <w:r>
        <w:rPr>
          <w:rFonts w:asciiTheme="minorHAnsi" w:hAnsiTheme="minorHAnsi" w:cstheme="minorHAnsi"/>
          <w:szCs w:val="24"/>
        </w:rPr>
        <w:t>1995</w:t>
      </w:r>
    </w:p>
    <w:p w14:paraId="4D3E5CE5" w14:textId="77777777" w:rsidR="00756DC9" w:rsidRDefault="00756DC9" w:rsidP="00E51601">
      <w:pPr>
        <w:pStyle w:val="EndnoteText"/>
        <w:tabs>
          <w:tab w:val="left" w:pos="-720"/>
        </w:tabs>
        <w:suppressAutoHyphens/>
        <w:rPr>
          <w:rFonts w:asciiTheme="minorHAnsi" w:hAnsiTheme="minorHAnsi" w:cstheme="minorHAnsi"/>
          <w:szCs w:val="24"/>
        </w:rPr>
      </w:pPr>
    </w:p>
    <w:p w14:paraId="6C7E9CA6" w14:textId="77777777" w:rsidR="00756DC9" w:rsidRPr="00756DC9" w:rsidRDefault="00756DC9" w:rsidP="00E51601">
      <w:pPr>
        <w:pStyle w:val="EndnoteText"/>
        <w:tabs>
          <w:tab w:val="left" w:pos="-720"/>
        </w:tabs>
        <w:suppressAutoHyphens/>
        <w:rPr>
          <w:rFonts w:asciiTheme="minorHAnsi" w:hAnsiTheme="minorHAnsi" w:cstheme="minorHAnsi"/>
          <w:szCs w:val="24"/>
        </w:rPr>
      </w:pPr>
      <w:r>
        <w:rPr>
          <w:rFonts w:asciiTheme="minorHAnsi" w:hAnsiTheme="minorHAnsi" w:cstheme="minorHAnsi"/>
          <w:szCs w:val="24"/>
        </w:rPr>
        <w:t xml:space="preserve">Ervin Briones, M.S., </w:t>
      </w:r>
      <w:r w:rsidRPr="00756DC9">
        <w:rPr>
          <w:rFonts w:asciiTheme="minorHAnsi" w:hAnsiTheme="minorHAnsi" w:cstheme="minorHAnsi"/>
          <w:szCs w:val="24"/>
        </w:rPr>
        <w:t xml:space="preserve">Committee Member  </w:t>
      </w:r>
    </w:p>
    <w:p w14:paraId="504C75E1" w14:textId="77777777" w:rsidR="00756DC9" w:rsidRPr="006A42BE" w:rsidRDefault="00756DC9" w:rsidP="00E51601">
      <w:pPr>
        <w:spacing w:after="0" w:line="240" w:lineRule="auto"/>
        <w:rPr>
          <w:rFonts w:cstheme="minorHAnsi"/>
          <w:sz w:val="24"/>
          <w:szCs w:val="24"/>
          <w:lang w:val="fr-FR"/>
        </w:rPr>
      </w:pPr>
      <w:r w:rsidRPr="006A42BE">
        <w:rPr>
          <w:rFonts w:cstheme="minorHAnsi"/>
          <w:sz w:val="24"/>
          <w:szCs w:val="24"/>
          <w:lang w:val="fr-FR"/>
        </w:rPr>
        <w:t xml:space="preserve">Lourdes Ramos </w:t>
      </w:r>
      <w:proofErr w:type="spellStart"/>
      <w:r w:rsidRPr="006A42BE">
        <w:rPr>
          <w:rFonts w:cstheme="minorHAnsi"/>
          <w:sz w:val="24"/>
          <w:szCs w:val="24"/>
          <w:lang w:val="fr-FR"/>
        </w:rPr>
        <w:t>Serafini</w:t>
      </w:r>
      <w:proofErr w:type="spellEnd"/>
      <w:r w:rsidRPr="006A42BE">
        <w:rPr>
          <w:rFonts w:cstheme="minorHAnsi"/>
          <w:sz w:val="24"/>
          <w:szCs w:val="24"/>
          <w:lang w:val="fr-FR"/>
        </w:rPr>
        <w:t xml:space="preserve">, M.S., </w:t>
      </w:r>
      <w:proofErr w:type="spellStart"/>
      <w:r w:rsidRPr="006A42BE">
        <w:rPr>
          <w:rFonts w:cstheme="minorHAnsi"/>
          <w:sz w:val="24"/>
          <w:szCs w:val="24"/>
          <w:lang w:val="fr-FR"/>
        </w:rPr>
        <w:t>Committee</w:t>
      </w:r>
      <w:proofErr w:type="spellEnd"/>
      <w:r w:rsidRPr="006A42BE">
        <w:rPr>
          <w:rFonts w:cstheme="minorHAnsi"/>
          <w:sz w:val="24"/>
          <w:szCs w:val="24"/>
          <w:lang w:val="fr-FR"/>
        </w:rPr>
        <w:t xml:space="preserve"> </w:t>
      </w:r>
      <w:proofErr w:type="spellStart"/>
      <w:r w:rsidRPr="006A42BE">
        <w:rPr>
          <w:rFonts w:cstheme="minorHAnsi"/>
          <w:sz w:val="24"/>
          <w:szCs w:val="24"/>
          <w:lang w:val="fr-FR"/>
        </w:rPr>
        <w:t>Member</w:t>
      </w:r>
      <w:proofErr w:type="spellEnd"/>
      <w:r w:rsidRPr="006A42BE">
        <w:rPr>
          <w:rFonts w:cstheme="minorHAnsi"/>
          <w:sz w:val="24"/>
          <w:szCs w:val="24"/>
          <w:lang w:val="fr-FR"/>
        </w:rPr>
        <w:t xml:space="preserve"> </w:t>
      </w:r>
    </w:p>
    <w:p w14:paraId="20531008" w14:textId="77777777" w:rsidR="00756DC9" w:rsidRPr="00756DC9" w:rsidRDefault="00756DC9" w:rsidP="00E51601">
      <w:pPr>
        <w:spacing w:after="0" w:line="240" w:lineRule="auto"/>
        <w:rPr>
          <w:rFonts w:cstheme="minorHAnsi"/>
          <w:sz w:val="24"/>
          <w:szCs w:val="24"/>
        </w:rPr>
      </w:pPr>
      <w:r>
        <w:rPr>
          <w:rFonts w:cstheme="minorHAnsi"/>
          <w:sz w:val="24"/>
          <w:szCs w:val="24"/>
        </w:rPr>
        <w:t xml:space="preserve">Anne Hull, M.S., </w:t>
      </w:r>
      <w:r w:rsidRPr="00756DC9">
        <w:rPr>
          <w:rFonts w:cstheme="minorHAnsi"/>
          <w:sz w:val="24"/>
          <w:szCs w:val="24"/>
        </w:rPr>
        <w:t>Committee Member</w:t>
      </w:r>
    </w:p>
    <w:p w14:paraId="2D9ACDD6" w14:textId="77777777" w:rsidR="00756DC9" w:rsidRDefault="00756DC9" w:rsidP="00E51601">
      <w:pPr>
        <w:pStyle w:val="EndnoteText"/>
        <w:tabs>
          <w:tab w:val="left" w:pos="-720"/>
        </w:tabs>
        <w:suppressAutoHyphens/>
        <w:rPr>
          <w:rFonts w:asciiTheme="minorHAnsi" w:hAnsiTheme="minorHAnsi" w:cstheme="minorHAnsi"/>
          <w:szCs w:val="24"/>
        </w:rPr>
      </w:pPr>
    </w:p>
    <w:p w14:paraId="26D756CC" w14:textId="77777777" w:rsidR="00756DC9" w:rsidRDefault="00756DC9" w:rsidP="00E51601">
      <w:pPr>
        <w:pStyle w:val="EndnoteText"/>
        <w:tabs>
          <w:tab w:val="left" w:pos="-720"/>
        </w:tabs>
        <w:suppressAutoHyphens/>
        <w:jc w:val="center"/>
        <w:rPr>
          <w:rFonts w:asciiTheme="minorHAnsi" w:hAnsiTheme="minorHAnsi" w:cstheme="minorHAnsi"/>
          <w:szCs w:val="24"/>
        </w:rPr>
      </w:pPr>
      <w:r>
        <w:rPr>
          <w:rFonts w:asciiTheme="minorHAnsi" w:hAnsiTheme="minorHAnsi" w:cstheme="minorHAnsi"/>
          <w:szCs w:val="24"/>
        </w:rPr>
        <w:t>1996</w:t>
      </w:r>
    </w:p>
    <w:p w14:paraId="2E299199" w14:textId="77777777" w:rsidR="00756DC9" w:rsidRPr="00756DC9" w:rsidRDefault="00756DC9" w:rsidP="00E51601">
      <w:pPr>
        <w:pStyle w:val="EndnoteText"/>
        <w:tabs>
          <w:tab w:val="left" w:pos="-720"/>
        </w:tabs>
        <w:suppressAutoHyphens/>
        <w:rPr>
          <w:rFonts w:asciiTheme="minorHAnsi" w:hAnsiTheme="minorHAnsi" w:cstheme="minorHAnsi"/>
          <w:szCs w:val="24"/>
        </w:rPr>
      </w:pPr>
    </w:p>
    <w:p w14:paraId="0BC36AFC" w14:textId="77777777" w:rsidR="00756DC9" w:rsidRPr="00756DC9" w:rsidRDefault="00756DC9" w:rsidP="00E51601">
      <w:pPr>
        <w:pStyle w:val="EndnoteText"/>
        <w:tabs>
          <w:tab w:val="left" w:pos="-720"/>
        </w:tabs>
        <w:suppressAutoHyphens/>
        <w:rPr>
          <w:rFonts w:asciiTheme="minorHAnsi" w:hAnsiTheme="minorHAnsi" w:cstheme="minorHAnsi"/>
          <w:szCs w:val="24"/>
        </w:rPr>
      </w:pPr>
      <w:r w:rsidRPr="00756DC9">
        <w:rPr>
          <w:rFonts w:asciiTheme="minorHAnsi" w:hAnsiTheme="minorHAnsi" w:cstheme="minorHAnsi"/>
          <w:szCs w:val="24"/>
        </w:rPr>
        <w:t>Alan Berman, M.S.</w:t>
      </w:r>
      <w:r>
        <w:rPr>
          <w:rFonts w:asciiTheme="minorHAnsi" w:hAnsiTheme="minorHAnsi" w:cstheme="minorHAnsi"/>
          <w:szCs w:val="24"/>
        </w:rPr>
        <w:t xml:space="preserve">, </w:t>
      </w:r>
      <w:r w:rsidRPr="00756DC9">
        <w:rPr>
          <w:rFonts w:asciiTheme="minorHAnsi" w:hAnsiTheme="minorHAnsi" w:cstheme="minorHAnsi"/>
          <w:szCs w:val="24"/>
        </w:rPr>
        <w:t>Committee Member</w:t>
      </w:r>
    </w:p>
    <w:p w14:paraId="62EBF533" w14:textId="77777777" w:rsidR="00E1596E" w:rsidRDefault="00756DC9" w:rsidP="00E51601">
      <w:pPr>
        <w:spacing w:after="0" w:line="240" w:lineRule="auto"/>
        <w:rPr>
          <w:rFonts w:cstheme="minorHAnsi"/>
          <w:sz w:val="24"/>
          <w:szCs w:val="24"/>
        </w:rPr>
      </w:pPr>
      <w:r w:rsidRPr="00756DC9">
        <w:rPr>
          <w:rFonts w:cstheme="minorHAnsi"/>
          <w:sz w:val="24"/>
          <w:szCs w:val="24"/>
        </w:rPr>
        <w:t>Kendra Brennan, M.S.</w:t>
      </w:r>
      <w:r>
        <w:rPr>
          <w:rFonts w:cstheme="minorHAnsi"/>
          <w:sz w:val="24"/>
          <w:szCs w:val="24"/>
        </w:rPr>
        <w:t>,</w:t>
      </w:r>
      <w:r w:rsidRPr="00756DC9">
        <w:rPr>
          <w:rFonts w:cstheme="minorHAnsi"/>
          <w:sz w:val="24"/>
          <w:szCs w:val="24"/>
        </w:rPr>
        <w:tab/>
        <w:t>Committee Member</w:t>
      </w:r>
    </w:p>
    <w:p w14:paraId="112A9373"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Adriana Callejas, M.S.</w:t>
      </w:r>
      <w:r w:rsidR="00E1596E">
        <w:rPr>
          <w:rFonts w:cstheme="minorHAnsi"/>
          <w:sz w:val="24"/>
          <w:szCs w:val="24"/>
        </w:rPr>
        <w:t xml:space="preserve">, </w:t>
      </w:r>
      <w:r w:rsidRPr="00756DC9">
        <w:rPr>
          <w:rFonts w:cstheme="minorHAnsi"/>
          <w:sz w:val="24"/>
          <w:szCs w:val="24"/>
        </w:rPr>
        <w:t>Committee Member</w:t>
      </w:r>
    </w:p>
    <w:p w14:paraId="2967682A" w14:textId="77777777" w:rsidR="00756DC9" w:rsidRPr="00756DC9" w:rsidRDefault="00E1596E" w:rsidP="00E51601">
      <w:pPr>
        <w:pStyle w:val="FOOTNOTETEX"/>
        <w:rPr>
          <w:rFonts w:asciiTheme="minorHAnsi" w:hAnsiTheme="minorHAnsi" w:cstheme="minorHAnsi"/>
          <w:sz w:val="24"/>
          <w:szCs w:val="24"/>
        </w:rPr>
      </w:pPr>
      <w:r>
        <w:rPr>
          <w:rFonts w:asciiTheme="minorHAnsi" w:hAnsiTheme="minorHAnsi" w:cstheme="minorHAnsi"/>
          <w:sz w:val="24"/>
          <w:szCs w:val="24"/>
        </w:rPr>
        <w:lastRenderedPageBreak/>
        <w:t xml:space="preserve">Michael E. Fass, M.S., </w:t>
      </w:r>
      <w:r w:rsidR="00756DC9" w:rsidRPr="00756DC9">
        <w:rPr>
          <w:rFonts w:asciiTheme="minorHAnsi" w:hAnsiTheme="minorHAnsi" w:cstheme="minorHAnsi"/>
          <w:sz w:val="24"/>
          <w:szCs w:val="24"/>
        </w:rPr>
        <w:t>Committee Member</w:t>
      </w:r>
    </w:p>
    <w:p w14:paraId="7F13CE5F" w14:textId="77777777" w:rsidR="00756DC9" w:rsidRPr="00756DC9" w:rsidRDefault="00E1596E" w:rsidP="00E51601">
      <w:pPr>
        <w:spacing w:after="0" w:line="240" w:lineRule="auto"/>
        <w:rPr>
          <w:rFonts w:cstheme="minorHAnsi"/>
          <w:sz w:val="24"/>
          <w:szCs w:val="24"/>
        </w:rPr>
      </w:pPr>
      <w:proofErr w:type="spellStart"/>
      <w:r>
        <w:rPr>
          <w:rFonts w:cstheme="minorHAnsi"/>
          <w:sz w:val="24"/>
          <w:szCs w:val="24"/>
        </w:rPr>
        <w:t>Nohora</w:t>
      </w:r>
      <w:proofErr w:type="spellEnd"/>
      <w:r>
        <w:rPr>
          <w:rFonts w:cstheme="minorHAnsi"/>
          <w:sz w:val="24"/>
          <w:szCs w:val="24"/>
        </w:rPr>
        <w:t xml:space="preserve"> </w:t>
      </w:r>
      <w:proofErr w:type="spellStart"/>
      <w:r>
        <w:rPr>
          <w:rFonts w:cstheme="minorHAnsi"/>
          <w:sz w:val="24"/>
          <w:szCs w:val="24"/>
        </w:rPr>
        <w:t>Gutteriez</w:t>
      </w:r>
      <w:proofErr w:type="spellEnd"/>
      <w:r>
        <w:rPr>
          <w:rFonts w:cstheme="minorHAnsi"/>
          <w:sz w:val="24"/>
          <w:szCs w:val="24"/>
        </w:rPr>
        <w:t xml:space="preserve">, M.S., </w:t>
      </w:r>
      <w:r w:rsidR="00756DC9" w:rsidRPr="00756DC9">
        <w:rPr>
          <w:rFonts w:cstheme="minorHAnsi"/>
          <w:sz w:val="24"/>
          <w:szCs w:val="24"/>
        </w:rPr>
        <w:t>Committee Member</w:t>
      </w:r>
      <w:r w:rsidR="00756DC9" w:rsidRPr="00756DC9">
        <w:rPr>
          <w:rFonts w:cstheme="minorHAnsi"/>
          <w:sz w:val="24"/>
          <w:szCs w:val="24"/>
        </w:rPr>
        <w:tab/>
      </w:r>
    </w:p>
    <w:p w14:paraId="35E11EC7" w14:textId="77777777" w:rsidR="00756DC9" w:rsidRPr="00756DC9" w:rsidRDefault="00E1596E" w:rsidP="00E51601">
      <w:pPr>
        <w:spacing w:after="0" w:line="240" w:lineRule="auto"/>
        <w:rPr>
          <w:rFonts w:cstheme="minorHAnsi"/>
          <w:sz w:val="24"/>
          <w:szCs w:val="24"/>
        </w:rPr>
      </w:pPr>
      <w:r>
        <w:rPr>
          <w:rFonts w:cstheme="minorHAnsi"/>
          <w:sz w:val="24"/>
          <w:szCs w:val="24"/>
        </w:rPr>
        <w:t xml:space="preserve">Kelly Hammond-Laurence, Ph.D., </w:t>
      </w:r>
      <w:r w:rsidR="00756DC9" w:rsidRPr="00756DC9">
        <w:rPr>
          <w:rFonts w:cstheme="minorHAnsi"/>
          <w:sz w:val="24"/>
          <w:szCs w:val="24"/>
        </w:rPr>
        <w:t>Committee Member</w:t>
      </w:r>
    </w:p>
    <w:p w14:paraId="18669355" w14:textId="77777777" w:rsidR="00756DC9" w:rsidRPr="00756DC9" w:rsidRDefault="00E1596E" w:rsidP="00E51601">
      <w:pPr>
        <w:spacing w:after="0" w:line="240" w:lineRule="auto"/>
        <w:rPr>
          <w:rFonts w:cstheme="minorHAnsi"/>
          <w:sz w:val="24"/>
          <w:szCs w:val="24"/>
        </w:rPr>
      </w:pPr>
      <w:r>
        <w:rPr>
          <w:rFonts w:cstheme="minorHAnsi"/>
          <w:sz w:val="24"/>
          <w:szCs w:val="24"/>
        </w:rPr>
        <w:t xml:space="preserve">Peyton W. Lumpkin, M.S., </w:t>
      </w:r>
      <w:r w:rsidR="00756DC9" w:rsidRPr="00756DC9">
        <w:rPr>
          <w:rFonts w:cstheme="minorHAnsi"/>
          <w:sz w:val="24"/>
          <w:szCs w:val="24"/>
        </w:rPr>
        <w:t>Committee Member</w:t>
      </w:r>
    </w:p>
    <w:p w14:paraId="322EF1F5" w14:textId="77777777" w:rsidR="00756DC9" w:rsidRDefault="00E1596E" w:rsidP="00E51601">
      <w:pPr>
        <w:spacing w:after="0" w:line="240" w:lineRule="auto"/>
        <w:rPr>
          <w:rFonts w:cstheme="minorHAnsi"/>
          <w:sz w:val="24"/>
          <w:szCs w:val="24"/>
        </w:rPr>
      </w:pPr>
      <w:r>
        <w:rPr>
          <w:rFonts w:cstheme="minorHAnsi"/>
          <w:sz w:val="24"/>
          <w:szCs w:val="24"/>
        </w:rPr>
        <w:t xml:space="preserve">Laura Ferrer Wreder, M.S., </w:t>
      </w:r>
      <w:r w:rsidR="00756DC9" w:rsidRPr="00756DC9">
        <w:rPr>
          <w:rFonts w:cstheme="minorHAnsi"/>
          <w:sz w:val="24"/>
          <w:szCs w:val="24"/>
        </w:rPr>
        <w:t>Committee Member</w:t>
      </w:r>
    </w:p>
    <w:p w14:paraId="4E0501D2" w14:textId="77777777" w:rsidR="00E1596E" w:rsidRPr="00756DC9" w:rsidRDefault="00E1596E" w:rsidP="00E51601">
      <w:pPr>
        <w:spacing w:after="0" w:line="240" w:lineRule="auto"/>
        <w:rPr>
          <w:rFonts w:cstheme="minorHAnsi"/>
          <w:sz w:val="24"/>
          <w:szCs w:val="24"/>
        </w:rPr>
      </w:pPr>
    </w:p>
    <w:p w14:paraId="3123A982" w14:textId="77777777" w:rsidR="00756DC9" w:rsidRDefault="00E1596E" w:rsidP="00E51601">
      <w:pPr>
        <w:spacing w:after="0" w:line="240" w:lineRule="auto"/>
        <w:jc w:val="center"/>
        <w:rPr>
          <w:rFonts w:cstheme="minorHAnsi"/>
          <w:sz w:val="24"/>
          <w:szCs w:val="24"/>
        </w:rPr>
      </w:pPr>
      <w:r>
        <w:rPr>
          <w:rFonts w:cstheme="minorHAnsi"/>
          <w:sz w:val="24"/>
          <w:szCs w:val="24"/>
        </w:rPr>
        <w:t>1997</w:t>
      </w:r>
    </w:p>
    <w:p w14:paraId="402AC05C" w14:textId="77777777" w:rsidR="00E1596E" w:rsidRPr="00756DC9" w:rsidRDefault="00E1596E" w:rsidP="00E51601">
      <w:pPr>
        <w:spacing w:after="0" w:line="240" w:lineRule="auto"/>
        <w:rPr>
          <w:rFonts w:cstheme="minorHAnsi"/>
          <w:sz w:val="24"/>
          <w:szCs w:val="24"/>
        </w:rPr>
      </w:pPr>
    </w:p>
    <w:p w14:paraId="432264FC"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Ervin Briones, Ph.D.</w:t>
      </w:r>
      <w:r w:rsidR="00E1596E">
        <w:rPr>
          <w:rFonts w:cstheme="minorHAnsi"/>
          <w:sz w:val="24"/>
          <w:szCs w:val="24"/>
        </w:rPr>
        <w:t xml:space="preserve">, </w:t>
      </w:r>
      <w:r w:rsidRPr="00756DC9">
        <w:rPr>
          <w:rFonts w:cstheme="minorHAnsi"/>
          <w:sz w:val="24"/>
          <w:szCs w:val="24"/>
        </w:rPr>
        <w:t>Committee Member</w:t>
      </w:r>
    </w:p>
    <w:p w14:paraId="1988F00A" w14:textId="77777777" w:rsidR="00756DC9" w:rsidRPr="00756DC9" w:rsidRDefault="00E1596E" w:rsidP="00E51601">
      <w:pPr>
        <w:spacing w:after="0" w:line="240" w:lineRule="auto"/>
        <w:rPr>
          <w:rFonts w:cstheme="minorHAnsi"/>
          <w:sz w:val="24"/>
          <w:szCs w:val="24"/>
        </w:rPr>
      </w:pPr>
      <w:r>
        <w:rPr>
          <w:rFonts w:cstheme="minorHAnsi"/>
          <w:sz w:val="24"/>
          <w:szCs w:val="24"/>
        </w:rPr>
        <w:t xml:space="preserve">Christopher Ferguson, M.S., </w:t>
      </w:r>
      <w:r w:rsidR="00756DC9" w:rsidRPr="00756DC9">
        <w:rPr>
          <w:rFonts w:cstheme="minorHAnsi"/>
          <w:sz w:val="24"/>
          <w:szCs w:val="24"/>
        </w:rPr>
        <w:t>Committee Member</w:t>
      </w:r>
    </w:p>
    <w:p w14:paraId="356D76F7" w14:textId="77777777" w:rsidR="00756DC9" w:rsidRPr="00756DC9" w:rsidRDefault="00E1596E" w:rsidP="00E51601">
      <w:pPr>
        <w:spacing w:after="0" w:line="240" w:lineRule="auto"/>
        <w:rPr>
          <w:rFonts w:cstheme="minorHAnsi"/>
          <w:sz w:val="24"/>
          <w:szCs w:val="24"/>
        </w:rPr>
      </w:pPr>
      <w:r>
        <w:rPr>
          <w:rFonts w:cstheme="minorHAnsi"/>
          <w:sz w:val="24"/>
          <w:szCs w:val="24"/>
        </w:rPr>
        <w:t xml:space="preserve">Teresa M. Gutierrez, M.S., </w:t>
      </w:r>
      <w:r w:rsidR="00756DC9" w:rsidRPr="00756DC9">
        <w:rPr>
          <w:rFonts w:cstheme="minorHAnsi"/>
          <w:sz w:val="24"/>
          <w:szCs w:val="24"/>
        </w:rPr>
        <w:t>Committee Chair</w:t>
      </w:r>
    </w:p>
    <w:p w14:paraId="4379B893" w14:textId="77777777" w:rsidR="00756DC9" w:rsidRPr="00756DC9" w:rsidRDefault="00E1596E" w:rsidP="00E51601">
      <w:pPr>
        <w:spacing w:after="0" w:line="240" w:lineRule="auto"/>
        <w:rPr>
          <w:rFonts w:cstheme="minorHAnsi"/>
          <w:sz w:val="24"/>
          <w:szCs w:val="24"/>
        </w:rPr>
      </w:pPr>
      <w:r>
        <w:rPr>
          <w:rFonts w:cstheme="minorHAnsi"/>
          <w:sz w:val="24"/>
          <w:szCs w:val="24"/>
        </w:rPr>
        <w:t xml:space="preserve">Delight Hicks, M.S., </w:t>
      </w:r>
      <w:r w:rsidR="00756DC9" w:rsidRPr="00756DC9">
        <w:rPr>
          <w:rFonts w:cstheme="minorHAnsi"/>
          <w:sz w:val="24"/>
          <w:szCs w:val="24"/>
        </w:rPr>
        <w:t>Committee Member</w:t>
      </w:r>
    </w:p>
    <w:p w14:paraId="2FAAA6E3"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Carolyn C. Lorente, M.S.</w:t>
      </w:r>
      <w:r w:rsidR="00E1596E">
        <w:rPr>
          <w:rFonts w:cstheme="minorHAnsi"/>
          <w:sz w:val="24"/>
          <w:szCs w:val="24"/>
        </w:rPr>
        <w:t xml:space="preserve">, </w:t>
      </w:r>
      <w:r w:rsidRPr="00756DC9">
        <w:rPr>
          <w:rFonts w:cstheme="minorHAnsi"/>
          <w:sz w:val="24"/>
          <w:szCs w:val="24"/>
        </w:rPr>
        <w:t>Committee Member</w:t>
      </w:r>
    </w:p>
    <w:p w14:paraId="40D110E1" w14:textId="77777777" w:rsidR="00756DC9" w:rsidRPr="00756DC9" w:rsidRDefault="00756DC9" w:rsidP="00E51601">
      <w:pPr>
        <w:spacing w:after="0" w:line="240" w:lineRule="auto"/>
        <w:rPr>
          <w:rFonts w:cstheme="minorHAnsi"/>
          <w:sz w:val="24"/>
          <w:szCs w:val="24"/>
        </w:rPr>
      </w:pPr>
      <w:proofErr w:type="spellStart"/>
      <w:r w:rsidRPr="00756DC9">
        <w:rPr>
          <w:rFonts w:cstheme="minorHAnsi"/>
          <w:sz w:val="24"/>
          <w:szCs w:val="24"/>
        </w:rPr>
        <w:t>Potoula</w:t>
      </w:r>
      <w:proofErr w:type="spellEnd"/>
      <w:r w:rsidRPr="00756DC9">
        <w:rPr>
          <w:rFonts w:cstheme="minorHAnsi"/>
          <w:sz w:val="24"/>
          <w:szCs w:val="24"/>
        </w:rPr>
        <w:t xml:space="preserve"> </w:t>
      </w:r>
      <w:proofErr w:type="spellStart"/>
      <w:r w:rsidRPr="00756DC9">
        <w:rPr>
          <w:rFonts w:cstheme="minorHAnsi"/>
          <w:sz w:val="24"/>
          <w:szCs w:val="24"/>
        </w:rPr>
        <w:t>Skidas</w:t>
      </w:r>
      <w:proofErr w:type="spellEnd"/>
      <w:r w:rsidRPr="00756DC9">
        <w:rPr>
          <w:rFonts w:cstheme="minorHAnsi"/>
          <w:sz w:val="24"/>
          <w:szCs w:val="24"/>
        </w:rPr>
        <w:t>,</w:t>
      </w:r>
      <w:r w:rsidR="00E1596E">
        <w:rPr>
          <w:rFonts w:cstheme="minorHAnsi"/>
          <w:sz w:val="24"/>
          <w:szCs w:val="24"/>
        </w:rPr>
        <w:t xml:space="preserve"> M.S., </w:t>
      </w:r>
      <w:r w:rsidRPr="00756DC9">
        <w:rPr>
          <w:rFonts w:cstheme="minorHAnsi"/>
          <w:sz w:val="24"/>
          <w:szCs w:val="24"/>
        </w:rPr>
        <w:t>Committee Member</w:t>
      </w:r>
    </w:p>
    <w:p w14:paraId="2F816D58" w14:textId="77777777" w:rsidR="00E1596E" w:rsidRDefault="00E1596E" w:rsidP="00E51601">
      <w:pPr>
        <w:spacing w:after="0" w:line="240" w:lineRule="auto"/>
        <w:rPr>
          <w:rFonts w:cstheme="minorHAnsi"/>
          <w:sz w:val="24"/>
          <w:szCs w:val="24"/>
        </w:rPr>
      </w:pPr>
    </w:p>
    <w:p w14:paraId="134C8823" w14:textId="77777777" w:rsidR="00E1596E" w:rsidRDefault="00E1596E" w:rsidP="00E51601">
      <w:pPr>
        <w:spacing w:after="0" w:line="240" w:lineRule="auto"/>
        <w:jc w:val="center"/>
        <w:rPr>
          <w:rFonts w:cstheme="minorHAnsi"/>
          <w:sz w:val="24"/>
          <w:szCs w:val="24"/>
        </w:rPr>
      </w:pPr>
      <w:r>
        <w:rPr>
          <w:rFonts w:cstheme="minorHAnsi"/>
          <w:sz w:val="24"/>
          <w:szCs w:val="24"/>
        </w:rPr>
        <w:t>1998</w:t>
      </w:r>
    </w:p>
    <w:p w14:paraId="7A0F5EE8" w14:textId="77777777" w:rsidR="00E1596E" w:rsidRDefault="00E1596E" w:rsidP="00E51601">
      <w:pPr>
        <w:spacing w:after="0" w:line="240" w:lineRule="auto"/>
        <w:rPr>
          <w:rFonts w:cstheme="minorHAnsi"/>
          <w:sz w:val="24"/>
          <w:szCs w:val="24"/>
        </w:rPr>
      </w:pPr>
    </w:p>
    <w:p w14:paraId="3AB8F353"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Alan Berman, Ph.D.</w:t>
      </w:r>
      <w:r w:rsidR="00E1596E">
        <w:rPr>
          <w:rFonts w:cstheme="minorHAnsi"/>
          <w:sz w:val="24"/>
          <w:szCs w:val="24"/>
        </w:rPr>
        <w:t xml:space="preserve">, </w:t>
      </w:r>
      <w:r w:rsidRPr="00756DC9">
        <w:rPr>
          <w:rFonts w:cstheme="minorHAnsi"/>
          <w:sz w:val="24"/>
          <w:szCs w:val="24"/>
        </w:rPr>
        <w:t>Committee Member</w:t>
      </w:r>
    </w:p>
    <w:p w14:paraId="645B9988" w14:textId="77777777" w:rsidR="00756DC9" w:rsidRPr="00756DC9" w:rsidRDefault="00E1596E" w:rsidP="00E51601">
      <w:pPr>
        <w:spacing w:after="0" w:line="240" w:lineRule="auto"/>
        <w:rPr>
          <w:rFonts w:cstheme="minorHAnsi"/>
          <w:sz w:val="24"/>
          <w:szCs w:val="24"/>
        </w:rPr>
      </w:pPr>
      <w:r>
        <w:rPr>
          <w:rFonts w:cstheme="minorHAnsi"/>
          <w:sz w:val="24"/>
          <w:szCs w:val="24"/>
        </w:rPr>
        <w:t xml:space="preserve">Irene M. Bravo, Ph.D., </w:t>
      </w:r>
      <w:r w:rsidR="00756DC9" w:rsidRPr="00756DC9">
        <w:rPr>
          <w:rFonts w:cstheme="minorHAnsi"/>
          <w:sz w:val="24"/>
          <w:szCs w:val="24"/>
        </w:rPr>
        <w:t>Committee Member</w:t>
      </w:r>
    </w:p>
    <w:p w14:paraId="291DE334" w14:textId="77777777" w:rsidR="00756DC9" w:rsidRPr="00756DC9" w:rsidRDefault="00E1596E" w:rsidP="00E51601">
      <w:pPr>
        <w:spacing w:after="0" w:line="240" w:lineRule="auto"/>
        <w:rPr>
          <w:rFonts w:cstheme="minorHAnsi"/>
          <w:sz w:val="24"/>
          <w:szCs w:val="24"/>
        </w:rPr>
      </w:pPr>
      <w:r>
        <w:rPr>
          <w:rFonts w:cstheme="minorHAnsi"/>
          <w:sz w:val="24"/>
          <w:szCs w:val="24"/>
        </w:rPr>
        <w:t xml:space="preserve">Michael E. Fass, Ph.D., </w:t>
      </w:r>
      <w:r w:rsidR="00756DC9" w:rsidRPr="00756DC9">
        <w:rPr>
          <w:rFonts w:cstheme="minorHAnsi"/>
          <w:sz w:val="24"/>
          <w:szCs w:val="24"/>
        </w:rPr>
        <w:t>Committee Chair</w:t>
      </w:r>
    </w:p>
    <w:p w14:paraId="7AA211D6" w14:textId="77777777" w:rsidR="00E1596E" w:rsidRDefault="00756DC9" w:rsidP="00E51601">
      <w:pPr>
        <w:spacing w:after="0" w:line="240" w:lineRule="auto"/>
        <w:rPr>
          <w:rFonts w:cstheme="minorHAnsi"/>
          <w:sz w:val="24"/>
          <w:szCs w:val="24"/>
        </w:rPr>
      </w:pPr>
      <w:r w:rsidRPr="00756DC9">
        <w:rPr>
          <w:rFonts w:cstheme="minorHAnsi"/>
          <w:sz w:val="24"/>
          <w:szCs w:val="24"/>
        </w:rPr>
        <w:t>Carolyn Lorente, Ph.D.</w:t>
      </w:r>
      <w:r w:rsidR="00E1596E">
        <w:rPr>
          <w:rFonts w:cstheme="minorHAnsi"/>
          <w:sz w:val="24"/>
          <w:szCs w:val="24"/>
        </w:rPr>
        <w:t xml:space="preserve">, </w:t>
      </w:r>
      <w:r w:rsidR="00E1596E">
        <w:rPr>
          <w:rFonts w:cstheme="minorHAnsi"/>
          <w:sz w:val="24"/>
          <w:szCs w:val="24"/>
        </w:rPr>
        <w:tab/>
      </w:r>
      <w:r w:rsidRPr="00756DC9">
        <w:rPr>
          <w:rFonts w:cstheme="minorHAnsi"/>
          <w:sz w:val="24"/>
          <w:szCs w:val="24"/>
        </w:rPr>
        <w:t>Committee Member</w:t>
      </w:r>
    </w:p>
    <w:p w14:paraId="369337AD"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Peyton W. Lumpkin, Ph.D.</w:t>
      </w:r>
      <w:r w:rsidR="00E1596E">
        <w:rPr>
          <w:rFonts w:cstheme="minorHAnsi"/>
          <w:sz w:val="24"/>
          <w:szCs w:val="24"/>
        </w:rPr>
        <w:t xml:space="preserve">, </w:t>
      </w:r>
      <w:r w:rsidRPr="00756DC9">
        <w:rPr>
          <w:rFonts w:cstheme="minorHAnsi"/>
          <w:sz w:val="24"/>
          <w:szCs w:val="24"/>
        </w:rPr>
        <w:t>Committee Member</w:t>
      </w:r>
    </w:p>
    <w:p w14:paraId="48CBC848"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Denise M. Romaguera, M.S.</w:t>
      </w:r>
      <w:r w:rsidR="00E1596E">
        <w:rPr>
          <w:rFonts w:cstheme="minorHAnsi"/>
          <w:sz w:val="24"/>
          <w:szCs w:val="24"/>
        </w:rPr>
        <w:t xml:space="preserve">, </w:t>
      </w:r>
      <w:r w:rsidR="00E1596E">
        <w:rPr>
          <w:rFonts w:cstheme="minorHAnsi"/>
          <w:sz w:val="24"/>
          <w:szCs w:val="24"/>
        </w:rPr>
        <w:tab/>
      </w:r>
      <w:r w:rsidRPr="00756DC9">
        <w:rPr>
          <w:rFonts w:cstheme="minorHAnsi"/>
          <w:sz w:val="24"/>
          <w:szCs w:val="24"/>
        </w:rPr>
        <w:t>Committee Chair</w:t>
      </w:r>
    </w:p>
    <w:p w14:paraId="4CCF433A" w14:textId="77777777" w:rsidR="00756DC9" w:rsidRPr="00756DC9" w:rsidRDefault="00E1596E" w:rsidP="00E51601">
      <w:pPr>
        <w:spacing w:after="0" w:line="240" w:lineRule="auto"/>
        <w:rPr>
          <w:rFonts w:cstheme="minorHAnsi"/>
          <w:sz w:val="24"/>
          <w:szCs w:val="24"/>
        </w:rPr>
      </w:pPr>
      <w:r>
        <w:rPr>
          <w:rFonts w:cstheme="minorHAnsi"/>
          <w:sz w:val="24"/>
          <w:szCs w:val="24"/>
        </w:rPr>
        <w:t xml:space="preserve">Laura Ferrer Wreder, Ph.D., </w:t>
      </w:r>
      <w:r w:rsidR="00756DC9" w:rsidRPr="00756DC9">
        <w:rPr>
          <w:rFonts w:cstheme="minorHAnsi"/>
          <w:sz w:val="24"/>
          <w:szCs w:val="24"/>
        </w:rPr>
        <w:t>Committee Member</w:t>
      </w:r>
    </w:p>
    <w:p w14:paraId="4652F671" w14:textId="77777777" w:rsidR="00756DC9" w:rsidRDefault="00756DC9" w:rsidP="00E51601">
      <w:pPr>
        <w:spacing w:after="0" w:line="240" w:lineRule="auto"/>
        <w:rPr>
          <w:rFonts w:cstheme="minorHAnsi"/>
          <w:sz w:val="24"/>
          <w:szCs w:val="24"/>
        </w:rPr>
      </w:pPr>
    </w:p>
    <w:p w14:paraId="77C515E1" w14:textId="77777777" w:rsidR="00E1596E" w:rsidRDefault="00E1596E" w:rsidP="00E51601">
      <w:pPr>
        <w:spacing w:after="0" w:line="240" w:lineRule="auto"/>
        <w:jc w:val="center"/>
        <w:rPr>
          <w:rFonts w:cstheme="minorHAnsi"/>
          <w:sz w:val="24"/>
          <w:szCs w:val="24"/>
        </w:rPr>
      </w:pPr>
      <w:r>
        <w:rPr>
          <w:rFonts w:cstheme="minorHAnsi"/>
          <w:sz w:val="24"/>
          <w:szCs w:val="24"/>
        </w:rPr>
        <w:t>1999</w:t>
      </w:r>
    </w:p>
    <w:p w14:paraId="5EE547DB" w14:textId="77777777" w:rsidR="00E1596E" w:rsidRPr="00756DC9" w:rsidRDefault="00E1596E" w:rsidP="00E51601">
      <w:pPr>
        <w:spacing w:after="0" w:line="240" w:lineRule="auto"/>
        <w:rPr>
          <w:rFonts w:cstheme="minorHAnsi"/>
          <w:sz w:val="24"/>
          <w:szCs w:val="24"/>
        </w:rPr>
      </w:pPr>
    </w:p>
    <w:p w14:paraId="1D0284C9"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Yuan-Yu Chiang, M.S.</w:t>
      </w:r>
      <w:r w:rsidR="00E1596E">
        <w:rPr>
          <w:rFonts w:cstheme="minorHAnsi"/>
          <w:sz w:val="24"/>
          <w:szCs w:val="24"/>
        </w:rPr>
        <w:t xml:space="preserve">, </w:t>
      </w:r>
      <w:r w:rsidRPr="00756DC9">
        <w:rPr>
          <w:rFonts w:cstheme="minorHAnsi"/>
          <w:sz w:val="24"/>
          <w:szCs w:val="24"/>
        </w:rPr>
        <w:t>Committee Member</w:t>
      </w:r>
    </w:p>
    <w:p w14:paraId="04ACDFE6"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Steven Kurtz, Ph.D.</w:t>
      </w:r>
      <w:r w:rsidR="00E1596E">
        <w:rPr>
          <w:rFonts w:cstheme="minorHAnsi"/>
          <w:sz w:val="24"/>
          <w:szCs w:val="24"/>
        </w:rPr>
        <w:t xml:space="preserve">, </w:t>
      </w:r>
      <w:r w:rsidRPr="00756DC9">
        <w:rPr>
          <w:rFonts w:cstheme="minorHAnsi"/>
          <w:sz w:val="24"/>
          <w:szCs w:val="24"/>
        </w:rPr>
        <w:t>Outside Committee Member</w:t>
      </w:r>
    </w:p>
    <w:p w14:paraId="77163BF7"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Jamie A. Levin, M.S.</w:t>
      </w:r>
      <w:r w:rsidR="00E1596E">
        <w:rPr>
          <w:rFonts w:cstheme="minorHAnsi"/>
          <w:sz w:val="24"/>
          <w:szCs w:val="24"/>
        </w:rPr>
        <w:t xml:space="preserve">, </w:t>
      </w:r>
      <w:r w:rsidRPr="00756DC9">
        <w:rPr>
          <w:rFonts w:cstheme="minorHAnsi"/>
          <w:sz w:val="24"/>
          <w:szCs w:val="24"/>
        </w:rPr>
        <w:t>Committee Chair</w:t>
      </w:r>
    </w:p>
    <w:p w14:paraId="2B076286"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Armando A. Pina, M.S.</w:t>
      </w:r>
      <w:r w:rsidR="00E1596E">
        <w:rPr>
          <w:rFonts w:cstheme="minorHAnsi"/>
          <w:sz w:val="24"/>
          <w:szCs w:val="24"/>
        </w:rPr>
        <w:t xml:space="preserve">, </w:t>
      </w:r>
      <w:r w:rsidR="00E1596E">
        <w:rPr>
          <w:rFonts w:cstheme="minorHAnsi"/>
          <w:sz w:val="24"/>
          <w:szCs w:val="24"/>
        </w:rPr>
        <w:tab/>
      </w:r>
      <w:r w:rsidRPr="00756DC9">
        <w:rPr>
          <w:rFonts w:cstheme="minorHAnsi"/>
          <w:sz w:val="24"/>
          <w:szCs w:val="24"/>
        </w:rPr>
        <w:t>Committee Member</w:t>
      </w:r>
    </w:p>
    <w:p w14:paraId="555B88D1"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Rita M. Soza, Ph.D.</w:t>
      </w:r>
      <w:r w:rsidR="00E1596E">
        <w:rPr>
          <w:rFonts w:cstheme="minorHAnsi"/>
          <w:sz w:val="24"/>
          <w:szCs w:val="24"/>
        </w:rPr>
        <w:t xml:space="preserve">, </w:t>
      </w:r>
      <w:r w:rsidRPr="00756DC9">
        <w:rPr>
          <w:rFonts w:cstheme="minorHAnsi"/>
          <w:sz w:val="24"/>
          <w:szCs w:val="24"/>
        </w:rPr>
        <w:t>Committee Chair</w:t>
      </w:r>
    </w:p>
    <w:p w14:paraId="339CA779"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William J. Thornton, M.S.</w:t>
      </w:r>
      <w:r w:rsidR="00E1596E">
        <w:rPr>
          <w:rFonts w:cstheme="minorHAnsi"/>
          <w:sz w:val="24"/>
          <w:szCs w:val="24"/>
        </w:rPr>
        <w:t xml:space="preserve">, </w:t>
      </w:r>
      <w:r w:rsidRPr="00756DC9">
        <w:rPr>
          <w:rFonts w:cstheme="minorHAnsi"/>
          <w:sz w:val="24"/>
          <w:szCs w:val="24"/>
        </w:rPr>
        <w:t>Committee Chair</w:t>
      </w:r>
    </w:p>
    <w:p w14:paraId="1BD195DD"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Carl F. Weems, Ph.D.</w:t>
      </w:r>
      <w:r w:rsidR="00E1596E">
        <w:rPr>
          <w:rFonts w:cstheme="minorHAnsi"/>
          <w:sz w:val="24"/>
          <w:szCs w:val="24"/>
        </w:rPr>
        <w:t xml:space="preserve">, </w:t>
      </w:r>
      <w:r w:rsidRPr="00756DC9">
        <w:rPr>
          <w:rFonts w:cstheme="minorHAnsi"/>
          <w:sz w:val="24"/>
          <w:szCs w:val="24"/>
        </w:rPr>
        <w:t>Committee Member</w:t>
      </w:r>
    </w:p>
    <w:p w14:paraId="526F0F02" w14:textId="77777777" w:rsidR="00756DC9" w:rsidRPr="00756DC9" w:rsidRDefault="00756DC9" w:rsidP="00E51601">
      <w:pPr>
        <w:spacing w:after="0" w:line="240" w:lineRule="auto"/>
        <w:rPr>
          <w:rFonts w:cstheme="minorHAnsi"/>
          <w:sz w:val="24"/>
          <w:szCs w:val="24"/>
        </w:rPr>
      </w:pPr>
    </w:p>
    <w:p w14:paraId="099FA3C2" w14:textId="77777777" w:rsidR="00E1596E" w:rsidRDefault="00E1596E" w:rsidP="00E51601">
      <w:pPr>
        <w:spacing w:after="0" w:line="240" w:lineRule="auto"/>
        <w:jc w:val="center"/>
        <w:rPr>
          <w:rFonts w:cstheme="minorHAnsi"/>
          <w:sz w:val="24"/>
          <w:szCs w:val="24"/>
        </w:rPr>
      </w:pPr>
      <w:r>
        <w:rPr>
          <w:rFonts w:cstheme="minorHAnsi"/>
          <w:sz w:val="24"/>
          <w:szCs w:val="24"/>
        </w:rPr>
        <w:t>2000</w:t>
      </w:r>
    </w:p>
    <w:p w14:paraId="4C5A0FC2" w14:textId="77777777" w:rsidR="00E1596E" w:rsidRDefault="00E1596E" w:rsidP="00E51601">
      <w:pPr>
        <w:spacing w:after="0" w:line="240" w:lineRule="auto"/>
        <w:rPr>
          <w:rFonts w:cstheme="minorHAnsi"/>
          <w:sz w:val="24"/>
          <w:szCs w:val="24"/>
        </w:rPr>
      </w:pPr>
    </w:p>
    <w:p w14:paraId="361B6DDA" w14:textId="77777777" w:rsidR="00756DC9" w:rsidRPr="00756DC9" w:rsidRDefault="00E1596E" w:rsidP="00E51601">
      <w:pPr>
        <w:spacing w:after="0" w:line="240" w:lineRule="auto"/>
        <w:rPr>
          <w:rFonts w:cstheme="minorHAnsi"/>
          <w:sz w:val="24"/>
          <w:szCs w:val="24"/>
        </w:rPr>
      </w:pPr>
      <w:r>
        <w:rPr>
          <w:rFonts w:cstheme="minorHAnsi"/>
          <w:sz w:val="24"/>
          <w:szCs w:val="24"/>
        </w:rPr>
        <w:t xml:space="preserve">Jessica E. Barr, M.S., </w:t>
      </w:r>
      <w:r w:rsidR="00756DC9" w:rsidRPr="00756DC9">
        <w:rPr>
          <w:rFonts w:cstheme="minorHAnsi"/>
          <w:sz w:val="24"/>
          <w:szCs w:val="24"/>
        </w:rPr>
        <w:t>Committee Chair</w:t>
      </w:r>
    </w:p>
    <w:p w14:paraId="55521F02"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Jennifer Kantrowitz, M.S.</w:t>
      </w:r>
      <w:r w:rsidR="00E1596E">
        <w:rPr>
          <w:rFonts w:cstheme="minorHAnsi"/>
          <w:sz w:val="24"/>
          <w:szCs w:val="24"/>
        </w:rPr>
        <w:t xml:space="preserve">, </w:t>
      </w:r>
      <w:r w:rsidRPr="00756DC9">
        <w:rPr>
          <w:rFonts w:cstheme="minorHAnsi"/>
          <w:sz w:val="24"/>
          <w:szCs w:val="24"/>
        </w:rPr>
        <w:t>Committee Member</w:t>
      </w:r>
    </w:p>
    <w:p w14:paraId="4A7C6F43"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Lissette Saavedra, M.S.</w:t>
      </w:r>
      <w:r w:rsidR="00E1596E">
        <w:rPr>
          <w:rFonts w:cstheme="minorHAnsi"/>
          <w:sz w:val="24"/>
          <w:szCs w:val="24"/>
        </w:rPr>
        <w:t xml:space="preserve">, </w:t>
      </w:r>
      <w:r w:rsidRPr="00756DC9">
        <w:rPr>
          <w:rFonts w:cstheme="minorHAnsi"/>
          <w:sz w:val="24"/>
          <w:szCs w:val="24"/>
        </w:rPr>
        <w:t xml:space="preserve">Committee Member </w:t>
      </w:r>
    </w:p>
    <w:p w14:paraId="22C52785" w14:textId="77777777" w:rsidR="00756DC9" w:rsidRPr="00756DC9" w:rsidRDefault="00E1596E" w:rsidP="00E51601">
      <w:pPr>
        <w:spacing w:after="0" w:line="240" w:lineRule="auto"/>
        <w:rPr>
          <w:rFonts w:cstheme="minorHAnsi"/>
          <w:sz w:val="24"/>
          <w:szCs w:val="24"/>
        </w:rPr>
      </w:pPr>
      <w:r>
        <w:rPr>
          <w:rFonts w:cstheme="minorHAnsi"/>
          <w:sz w:val="24"/>
          <w:szCs w:val="24"/>
        </w:rPr>
        <w:t xml:space="preserve">Seth J. Schwartz, Ph.D., </w:t>
      </w:r>
      <w:r w:rsidR="00756DC9" w:rsidRPr="00756DC9">
        <w:rPr>
          <w:rFonts w:cstheme="minorHAnsi"/>
          <w:sz w:val="24"/>
          <w:szCs w:val="24"/>
        </w:rPr>
        <w:t xml:space="preserve">Committee Member </w:t>
      </w:r>
    </w:p>
    <w:p w14:paraId="0089EC6B"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Lisa D. Waid, M.S.</w:t>
      </w:r>
      <w:r w:rsidR="00E1596E">
        <w:rPr>
          <w:rFonts w:cstheme="minorHAnsi"/>
          <w:sz w:val="24"/>
          <w:szCs w:val="24"/>
        </w:rPr>
        <w:t xml:space="preserve">, </w:t>
      </w:r>
      <w:r w:rsidRPr="00756DC9">
        <w:rPr>
          <w:rFonts w:cstheme="minorHAnsi"/>
          <w:sz w:val="24"/>
          <w:szCs w:val="24"/>
        </w:rPr>
        <w:t>Committee Member</w:t>
      </w:r>
    </w:p>
    <w:p w14:paraId="463F62D8" w14:textId="77777777" w:rsidR="00E1596E" w:rsidRDefault="00E1596E" w:rsidP="00E51601">
      <w:pPr>
        <w:spacing w:after="0" w:line="240" w:lineRule="auto"/>
        <w:rPr>
          <w:rFonts w:cstheme="minorHAnsi"/>
          <w:sz w:val="24"/>
          <w:szCs w:val="24"/>
        </w:rPr>
      </w:pPr>
    </w:p>
    <w:p w14:paraId="08BFC520" w14:textId="77777777" w:rsidR="00E1596E" w:rsidRPr="00756DC9" w:rsidRDefault="00E1596E" w:rsidP="00E51601">
      <w:pPr>
        <w:spacing w:after="0" w:line="240" w:lineRule="auto"/>
        <w:jc w:val="center"/>
        <w:rPr>
          <w:rFonts w:cstheme="minorHAnsi"/>
          <w:sz w:val="24"/>
          <w:szCs w:val="24"/>
        </w:rPr>
      </w:pPr>
      <w:r>
        <w:rPr>
          <w:rFonts w:cstheme="minorHAnsi"/>
          <w:sz w:val="24"/>
          <w:szCs w:val="24"/>
        </w:rPr>
        <w:t>2001</w:t>
      </w:r>
    </w:p>
    <w:p w14:paraId="3FFA1499" w14:textId="77777777" w:rsidR="00E1596E" w:rsidRDefault="00E1596E" w:rsidP="00E51601">
      <w:pPr>
        <w:spacing w:after="0" w:line="240" w:lineRule="auto"/>
        <w:rPr>
          <w:rFonts w:cstheme="minorHAnsi"/>
          <w:sz w:val="24"/>
          <w:szCs w:val="24"/>
        </w:rPr>
      </w:pPr>
    </w:p>
    <w:p w14:paraId="77F4FF5B" w14:textId="77777777" w:rsidR="00E1596E" w:rsidRDefault="00756DC9" w:rsidP="00E51601">
      <w:pPr>
        <w:spacing w:after="0" w:line="240" w:lineRule="auto"/>
        <w:rPr>
          <w:rFonts w:cstheme="minorHAnsi"/>
          <w:sz w:val="24"/>
          <w:szCs w:val="24"/>
        </w:rPr>
      </w:pPr>
      <w:r w:rsidRPr="00756DC9">
        <w:rPr>
          <w:rFonts w:cstheme="minorHAnsi"/>
          <w:sz w:val="24"/>
          <w:szCs w:val="24"/>
        </w:rPr>
        <w:t>Andrea Allen, M.S.</w:t>
      </w:r>
      <w:r w:rsidR="00E1596E">
        <w:rPr>
          <w:rFonts w:cstheme="minorHAnsi"/>
          <w:sz w:val="24"/>
          <w:szCs w:val="24"/>
        </w:rPr>
        <w:t xml:space="preserve">, </w:t>
      </w:r>
      <w:r w:rsidRPr="00756DC9">
        <w:rPr>
          <w:rFonts w:cstheme="minorHAnsi"/>
          <w:sz w:val="24"/>
          <w:szCs w:val="24"/>
        </w:rPr>
        <w:t>Committee Member</w:t>
      </w:r>
    </w:p>
    <w:p w14:paraId="0CF534BB"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Emily Branscum, Ph.D.</w:t>
      </w:r>
      <w:r w:rsidR="00E1596E">
        <w:rPr>
          <w:rFonts w:cstheme="minorHAnsi"/>
          <w:sz w:val="24"/>
          <w:szCs w:val="24"/>
        </w:rPr>
        <w:t xml:space="preserve">, </w:t>
      </w:r>
      <w:r w:rsidR="00E1596E">
        <w:rPr>
          <w:rFonts w:cstheme="minorHAnsi"/>
          <w:sz w:val="24"/>
          <w:szCs w:val="24"/>
        </w:rPr>
        <w:tab/>
      </w:r>
      <w:r w:rsidRPr="00756DC9">
        <w:rPr>
          <w:rFonts w:cstheme="minorHAnsi"/>
          <w:sz w:val="24"/>
          <w:szCs w:val="24"/>
        </w:rPr>
        <w:t xml:space="preserve">Committee Chair </w:t>
      </w:r>
    </w:p>
    <w:p w14:paraId="35F4A85A"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Rebecca G. Markham, M.S.</w:t>
      </w:r>
      <w:r w:rsidR="00E1596E">
        <w:rPr>
          <w:rFonts w:cstheme="minorHAnsi"/>
          <w:sz w:val="24"/>
          <w:szCs w:val="24"/>
        </w:rPr>
        <w:t xml:space="preserve">, </w:t>
      </w:r>
      <w:r w:rsidRPr="00756DC9">
        <w:rPr>
          <w:rFonts w:cstheme="minorHAnsi"/>
          <w:sz w:val="24"/>
          <w:szCs w:val="24"/>
        </w:rPr>
        <w:t>Committee Chair</w:t>
      </w:r>
    </w:p>
    <w:p w14:paraId="05EB43F0"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Kerensa Pate, M.S.</w:t>
      </w:r>
      <w:r w:rsidR="00E1596E">
        <w:rPr>
          <w:rFonts w:cstheme="minorHAnsi"/>
          <w:sz w:val="24"/>
          <w:szCs w:val="24"/>
        </w:rPr>
        <w:t xml:space="preserve">, </w:t>
      </w:r>
      <w:r w:rsidRPr="00756DC9">
        <w:rPr>
          <w:rFonts w:cstheme="minorHAnsi"/>
          <w:sz w:val="24"/>
          <w:szCs w:val="24"/>
        </w:rPr>
        <w:t>Committee Chair</w:t>
      </w:r>
    </w:p>
    <w:p w14:paraId="2D9A0D5A" w14:textId="77777777" w:rsidR="00756DC9" w:rsidRDefault="00756DC9" w:rsidP="00E51601">
      <w:pPr>
        <w:pStyle w:val="FOOTNOTETEX"/>
        <w:tabs>
          <w:tab w:val="clear" w:pos="-720"/>
        </w:tabs>
        <w:rPr>
          <w:rFonts w:asciiTheme="minorHAnsi" w:hAnsiTheme="minorHAnsi" w:cstheme="minorHAnsi"/>
          <w:sz w:val="24"/>
          <w:szCs w:val="24"/>
        </w:rPr>
      </w:pPr>
    </w:p>
    <w:p w14:paraId="09FF1442" w14:textId="77777777" w:rsidR="00E1596E" w:rsidRDefault="00E1596E" w:rsidP="00E51601">
      <w:pPr>
        <w:pStyle w:val="FOOTNOTETEX"/>
        <w:tabs>
          <w:tab w:val="clear" w:pos="-720"/>
        </w:tabs>
        <w:jc w:val="center"/>
        <w:rPr>
          <w:rFonts w:asciiTheme="minorHAnsi" w:hAnsiTheme="minorHAnsi" w:cstheme="minorHAnsi"/>
          <w:sz w:val="24"/>
          <w:szCs w:val="24"/>
        </w:rPr>
      </w:pPr>
      <w:r>
        <w:rPr>
          <w:rFonts w:asciiTheme="minorHAnsi" w:hAnsiTheme="minorHAnsi" w:cstheme="minorHAnsi"/>
          <w:sz w:val="24"/>
          <w:szCs w:val="24"/>
        </w:rPr>
        <w:t>2002</w:t>
      </w:r>
    </w:p>
    <w:p w14:paraId="19B8E44C" w14:textId="77777777" w:rsidR="00E1596E" w:rsidRPr="00756DC9" w:rsidRDefault="00E1596E" w:rsidP="00E51601">
      <w:pPr>
        <w:pStyle w:val="FOOTNOTETEX"/>
        <w:tabs>
          <w:tab w:val="clear" w:pos="-720"/>
        </w:tabs>
        <w:rPr>
          <w:rFonts w:asciiTheme="minorHAnsi" w:hAnsiTheme="minorHAnsi" w:cstheme="minorHAnsi"/>
          <w:sz w:val="24"/>
          <w:szCs w:val="24"/>
        </w:rPr>
      </w:pPr>
    </w:p>
    <w:p w14:paraId="651AF38D" w14:textId="77777777" w:rsidR="00756DC9" w:rsidRPr="00756DC9" w:rsidRDefault="00756DC9" w:rsidP="00E51601">
      <w:pPr>
        <w:pStyle w:val="FOOTNOTETEX"/>
        <w:tabs>
          <w:tab w:val="clear" w:pos="-720"/>
        </w:tabs>
        <w:rPr>
          <w:rFonts w:asciiTheme="minorHAnsi" w:hAnsiTheme="minorHAnsi" w:cstheme="minorHAnsi"/>
          <w:sz w:val="24"/>
          <w:szCs w:val="24"/>
        </w:rPr>
      </w:pPr>
      <w:r w:rsidRPr="00756DC9">
        <w:rPr>
          <w:rFonts w:asciiTheme="minorHAnsi" w:hAnsiTheme="minorHAnsi" w:cstheme="minorHAnsi"/>
          <w:sz w:val="24"/>
          <w:szCs w:val="24"/>
        </w:rPr>
        <w:t>Anthony Burrow, M.S.</w:t>
      </w:r>
      <w:r w:rsidR="00E1596E">
        <w:rPr>
          <w:rFonts w:asciiTheme="minorHAnsi" w:hAnsiTheme="minorHAnsi" w:cstheme="minorHAnsi"/>
          <w:sz w:val="24"/>
          <w:szCs w:val="24"/>
        </w:rPr>
        <w:t xml:space="preserve">, </w:t>
      </w:r>
      <w:r w:rsidR="00E1596E">
        <w:rPr>
          <w:rFonts w:asciiTheme="minorHAnsi" w:hAnsiTheme="minorHAnsi" w:cstheme="minorHAnsi"/>
          <w:sz w:val="24"/>
          <w:szCs w:val="24"/>
        </w:rPr>
        <w:tab/>
      </w:r>
      <w:r w:rsidRPr="00756DC9">
        <w:rPr>
          <w:rFonts w:asciiTheme="minorHAnsi" w:hAnsiTheme="minorHAnsi" w:cstheme="minorHAnsi"/>
          <w:sz w:val="24"/>
          <w:szCs w:val="24"/>
        </w:rPr>
        <w:t xml:space="preserve">Committee Member </w:t>
      </w:r>
    </w:p>
    <w:p w14:paraId="55FE4E0D"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Yuan-Yu Chiang, Ph.D.</w:t>
      </w:r>
      <w:r w:rsidR="00E1596E">
        <w:rPr>
          <w:rFonts w:cstheme="minorHAnsi"/>
          <w:sz w:val="24"/>
          <w:szCs w:val="24"/>
        </w:rPr>
        <w:t xml:space="preserve">, </w:t>
      </w:r>
      <w:r w:rsidR="00E1596E">
        <w:rPr>
          <w:rFonts w:cstheme="minorHAnsi"/>
          <w:sz w:val="24"/>
          <w:szCs w:val="24"/>
        </w:rPr>
        <w:tab/>
      </w:r>
      <w:r w:rsidRPr="00756DC9">
        <w:rPr>
          <w:rFonts w:cstheme="minorHAnsi"/>
          <w:sz w:val="24"/>
          <w:szCs w:val="24"/>
        </w:rPr>
        <w:t>Committee Member</w:t>
      </w:r>
    </w:p>
    <w:p w14:paraId="18051CCC" w14:textId="77777777" w:rsidR="00E1596E" w:rsidRDefault="00756DC9" w:rsidP="00E51601">
      <w:pPr>
        <w:spacing w:after="0" w:line="240" w:lineRule="auto"/>
        <w:rPr>
          <w:rFonts w:cstheme="minorHAnsi"/>
          <w:sz w:val="24"/>
          <w:szCs w:val="24"/>
        </w:rPr>
      </w:pPr>
      <w:r w:rsidRPr="00756DC9">
        <w:rPr>
          <w:rFonts w:cstheme="minorHAnsi"/>
          <w:sz w:val="24"/>
          <w:szCs w:val="24"/>
        </w:rPr>
        <w:t>Rebecca Fuentes, M.S.</w:t>
      </w:r>
      <w:r w:rsidR="00E1596E">
        <w:rPr>
          <w:rFonts w:cstheme="minorHAnsi"/>
          <w:sz w:val="24"/>
          <w:szCs w:val="24"/>
        </w:rPr>
        <w:t xml:space="preserve">, </w:t>
      </w:r>
      <w:r w:rsidRPr="00756DC9">
        <w:rPr>
          <w:rFonts w:cstheme="minorHAnsi"/>
          <w:sz w:val="24"/>
          <w:szCs w:val="24"/>
        </w:rPr>
        <w:t>Committee Member</w:t>
      </w:r>
    </w:p>
    <w:p w14:paraId="172E69F2"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 xml:space="preserve">Guillermo </w:t>
      </w:r>
      <w:proofErr w:type="spellStart"/>
      <w:r w:rsidRPr="00756DC9">
        <w:rPr>
          <w:rFonts w:cstheme="minorHAnsi"/>
          <w:sz w:val="24"/>
          <w:szCs w:val="24"/>
        </w:rPr>
        <w:t>Wated</w:t>
      </w:r>
      <w:proofErr w:type="spellEnd"/>
      <w:r w:rsidRPr="00756DC9">
        <w:rPr>
          <w:rFonts w:cstheme="minorHAnsi"/>
          <w:sz w:val="24"/>
          <w:szCs w:val="24"/>
        </w:rPr>
        <w:t>, Ph.D.</w:t>
      </w:r>
      <w:r w:rsidR="00E1596E">
        <w:rPr>
          <w:rFonts w:cstheme="minorHAnsi"/>
          <w:sz w:val="24"/>
          <w:szCs w:val="24"/>
        </w:rPr>
        <w:t xml:space="preserve">, </w:t>
      </w:r>
      <w:r w:rsidRPr="00756DC9">
        <w:rPr>
          <w:rFonts w:cstheme="minorHAnsi"/>
          <w:sz w:val="24"/>
          <w:szCs w:val="24"/>
        </w:rPr>
        <w:t>Committee Member</w:t>
      </w:r>
    </w:p>
    <w:p w14:paraId="6AA3265A" w14:textId="77777777" w:rsidR="00756DC9" w:rsidRDefault="00756DC9" w:rsidP="00E51601">
      <w:pPr>
        <w:spacing w:after="0" w:line="240" w:lineRule="auto"/>
        <w:rPr>
          <w:rFonts w:cstheme="minorHAnsi"/>
          <w:sz w:val="24"/>
          <w:szCs w:val="24"/>
        </w:rPr>
      </w:pPr>
    </w:p>
    <w:p w14:paraId="100348CE" w14:textId="77777777" w:rsidR="00E1596E" w:rsidRDefault="00E1596E" w:rsidP="00E51601">
      <w:pPr>
        <w:spacing w:after="0" w:line="240" w:lineRule="auto"/>
        <w:jc w:val="center"/>
        <w:rPr>
          <w:rFonts w:cstheme="minorHAnsi"/>
          <w:sz w:val="24"/>
          <w:szCs w:val="24"/>
        </w:rPr>
      </w:pPr>
      <w:r>
        <w:rPr>
          <w:rFonts w:cstheme="minorHAnsi"/>
          <w:sz w:val="24"/>
          <w:szCs w:val="24"/>
        </w:rPr>
        <w:t>2003</w:t>
      </w:r>
    </w:p>
    <w:p w14:paraId="690CAED8" w14:textId="77777777" w:rsidR="00E1596E" w:rsidRPr="00756DC9" w:rsidRDefault="00E1596E" w:rsidP="00E51601">
      <w:pPr>
        <w:spacing w:after="0" w:line="240" w:lineRule="auto"/>
        <w:rPr>
          <w:rFonts w:cstheme="minorHAnsi"/>
          <w:sz w:val="24"/>
          <w:szCs w:val="24"/>
        </w:rPr>
      </w:pPr>
    </w:p>
    <w:p w14:paraId="269C9486"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Melissa Adams, M.S.</w:t>
      </w:r>
      <w:r w:rsidR="00082610">
        <w:rPr>
          <w:rFonts w:cstheme="minorHAnsi"/>
          <w:sz w:val="24"/>
          <w:szCs w:val="24"/>
        </w:rPr>
        <w:t xml:space="preserve">, </w:t>
      </w:r>
      <w:r w:rsidRPr="00756DC9">
        <w:rPr>
          <w:rFonts w:cstheme="minorHAnsi"/>
          <w:sz w:val="24"/>
          <w:szCs w:val="24"/>
        </w:rPr>
        <w:t>Committee Chair</w:t>
      </w:r>
    </w:p>
    <w:p w14:paraId="5FFA9C6A" w14:textId="77777777" w:rsidR="00756DC9" w:rsidRPr="00756DC9" w:rsidRDefault="00756DC9" w:rsidP="00E51601">
      <w:pPr>
        <w:pStyle w:val="FOOTNOTETEX"/>
        <w:tabs>
          <w:tab w:val="clear" w:pos="-720"/>
        </w:tabs>
        <w:rPr>
          <w:rFonts w:asciiTheme="minorHAnsi" w:hAnsiTheme="minorHAnsi" w:cstheme="minorHAnsi"/>
          <w:sz w:val="24"/>
          <w:szCs w:val="24"/>
        </w:rPr>
      </w:pPr>
      <w:r w:rsidRPr="00756DC9">
        <w:rPr>
          <w:rFonts w:asciiTheme="minorHAnsi" w:hAnsiTheme="minorHAnsi" w:cstheme="minorHAnsi"/>
          <w:sz w:val="24"/>
          <w:szCs w:val="24"/>
        </w:rPr>
        <w:t>Alexander Alonso, Ph.D.</w:t>
      </w:r>
      <w:r w:rsidR="00082610">
        <w:rPr>
          <w:rFonts w:asciiTheme="minorHAnsi" w:hAnsiTheme="minorHAnsi" w:cstheme="minorHAnsi"/>
          <w:sz w:val="24"/>
          <w:szCs w:val="24"/>
        </w:rPr>
        <w:t xml:space="preserve">, </w:t>
      </w:r>
      <w:r w:rsidRPr="00756DC9">
        <w:rPr>
          <w:rFonts w:asciiTheme="minorHAnsi" w:hAnsiTheme="minorHAnsi" w:cstheme="minorHAnsi"/>
          <w:sz w:val="24"/>
          <w:szCs w:val="24"/>
        </w:rPr>
        <w:t>Committee Member</w:t>
      </w:r>
    </w:p>
    <w:p w14:paraId="2C4F7024" w14:textId="77777777" w:rsidR="00756DC9" w:rsidRPr="00756DC9" w:rsidRDefault="00756DC9" w:rsidP="00E51601">
      <w:pPr>
        <w:pStyle w:val="FOOTNOTETEX"/>
        <w:tabs>
          <w:tab w:val="clear" w:pos="-720"/>
        </w:tabs>
        <w:rPr>
          <w:rFonts w:asciiTheme="minorHAnsi" w:hAnsiTheme="minorHAnsi" w:cstheme="minorHAnsi"/>
          <w:sz w:val="24"/>
          <w:szCs w:val="24"/>
        </w:rPr>
      </w:pPr>
      <w:r w:rsidRPr="00756DC9">
        <w:rPr>
          <w:rFonts w:asciiTheme="minorHAnsi" w:hAnsiTheme="minorHAnsi" w:cstheme="minorHAnsi"/>
          <w:sz w:val="24"/>
          <w:szCs w:val="24"/>
        </w:rPr>
        <w:t>David Berman, M.S.*</w:t>
      </w:r>
      <w:r w:rsidR="00082610">
        <w:rPr>
          <w:rFonts w:asciiTheme="minorHAnsi" w:hAnsiTheme="minorHAnsi" w:cstheme="minorHAnsi"/>
          <w:sz w:val="24"/>
          <w:szCs w:val="24"/>
        </w:rPr>
        <w:t xml:space="preserve">, </w:t>
      </w:r>
      <w:r w:rsidRPr="00756DC9">
        <w:rPr>
          <w:rFonts w:asciiTheme="minorHAnsi" w:hAnsiTheme="minorHAnsi" w:cstheme="minorHAnsi"/>
          <w:sz w:val="24"/>
          <w:szCs w:val="24"/>
        </w:rPr>
        <w:t>1</w:t>
      </w:r>
      <w:r w:rsidRPr="00756DC9">
        <w:rPr>
          <w:rFonts w:asciiTheme="minorHAnsi" w:hAnsiTheme="minorHAnsi" w:cstheme="minorHAnsi"/>
          <w:sz w:val="24"/>
          <w:szCs w:val="24"/>
          <w:vertAlign w:val="superscript"/>
        </w:rPr>
        <w:t>st</w:t>
      </w:r>
      <w:r w:rsidRPr="00756DC9">
        <w:rPr>
          <w:rFonts w:asciiTheme="minorHAnsi" w:hAnsiTheme="minorHAnsi" w:cstheme="minorHAnsi"/>
          <w:sz w:val="24"/>
          <w:szCs w:val="24"/>
        </w:rPr>
        <w:t xml:space="preserve"> Reader, Case Conceptualization</w:t>
      </w:r>
    </w:p>
    <w:p w14:paraId="7E8DE28D" w14:textId="77777777" w:rsidR="00756DC9" w:rsidRPr="00756DC9" w:rsidRDefault="00756DC9" w:rsidP="00E51601">
      <w:pPr>
        <w:pStyle w:val="FOOTNOTETEX"/>
        <w:tabs>
          <w:tab w:val="clear" w:pos="-720"/>
        </w:tabs>
        <w:rPr>
          <w:rFonts w:asciiTheme="minorHAnsi" w:hAnsiTheme="minorHAnsi" w:cstheme="minorHAnsi"/>
          <w:sz w:val="24"/>
          <w:szCs w:val="24"/>
        </w:rPr>
      </w:pPr>
      <w:r w:rsidRPr="00756DC9">
        <w:rPr>
          <w:rFonts w:asciiTheme="minorHAnsi" w:hAnsiTheme="minorHAnsi" w:cstheme="minorHAnsi"/>
          <w:sz w:val="24"/>
          <w:szCs w:val="24"/>
        </w:rPr>
        <w:t>Marie Claire Blanco*, M.S.</w:t>
      </w:r>
      <w:r w:rsidR="00082610">
        <w:rPr>
          <w:rFonts w:asciiTheme="minorHAnsi" w:hAnsiTheme="minorHAnsi" w:cstheme="minorHAnsi"/>
          <w:sz w:val="24"/>
          <w:szCs w:val="24"/>
        </w:rPr>
        <w:t xml:space="preserve">, </w:t>
      </w:r>
      <w:r w:rsidRPr="00756DC9">
        <w:rPr>
          <w:rFonts w:asciiTheme="minorHAnsi" w:hAnsiTheme="minorHAnsi" w:cstheme="minorHAnsi"/>
          <w:sz w:val="24"/>
          <w:szCs w:val="24"/>
        </w:rPr>
        <w:t>1</w:t>
      </w:r>
      <w:r w:rsidRPr="00756DC9">
        <w:rPr>
          <w:rFonts w:asciiTheme="minorHAnsi" w:hAnsiTheme="minorHAnsi" w:cstheme="minorHAnsi"/>
          <w:sz w:val="24"/>
          <w:szCs w:val="24"/>
          <w:vertAlign w:val="superscript"/>
        </w:rPr>
        <w:t>st</w:t>
      </w:r>
      <w:r w:rsidRPr="00756DC9">
        <w:rPr>
          <w:rFonts w:asciiTheme="minorHAnsi" w:hAnsiTheme="minorHAnsi" w:cstheme="minorHAnsi"/>
          <w:sz w:val="24"/>
          <w:szCs w:val="24"/>
        </w:rPr>
        <w:t xml:space="preserve"> Reader, Case Conceptualization</w:t>
      </w:r>
    </w:p>
    <w:p w14:paraId="24393462" w14:textId="77777777" w:rsidR="00756DC9" w:rsidRPr="00756DC9" w:rsidRDefault="00756DC9" w:rsidP="00E51601">
      <w:pPr>
        <w:pStyle w:val="FOOTNOTETEX"/>
        <w:tabs>
          <w:tab w:val="clear" w:pos="-720"/>
        </w:tabs>
        <w:rPr>
          <w:rFonts w:asciiTheme="minorHAnsi" w:hAnsiTheme="minorHAnsi" w:cstheme="minorHAnsi"/>
          <w:sz w:val="24"/>
          <w:szCs w:val="24"/>
        </w:rPr>
      </w:pPr>
      <w:r w:rsidRPr="00756DC9">
        <w:rPr>
          <w:rFonts w:asciiTheme="minorHAnsi" w:hAnsiTheme="minorHAnsi" w:cstheme="minorHAnsi"/>
          <w:sz w:val="24"/>
          <w:szCs w:val="24"/>
        </w:rPr>
        <w:t>Jennifer Craig*, M.S.</w:t>
      </w:r>
      <w:r w:rsidR="00082610">
        <w:rPr>
          <w:rFonts w:asciiTheme="minorHAnsi" w:hAnsiTheme="minorHAnsi" w:cstheme="minorHAnsi"/>
          <w:sz w:val="24"/>
          <w:szCs w:val="24"/>
        </w:rPr>
        <w:t xml:space="preserve">, </w:t>
      </w:r>
      <w:r w:rsidRPr="00756DC9">
        <w:rPr>
          <w:rFonts w:asciiTheme="minorHAnsi" w:hAnsiTheme="minorHAnsi" w:cstheme="minorHAnsi"/>
          <w:sz w:val="24"/>
          <w:szCs w:val="24"/>
        </w:rPr>
        <w:t>2</w:t>
      </w:r>
      <w:r w:rsidRPr="00756DC9">
        <w:rPr>
          <w:rFonts w:asciiTheme="minorHAnsi" w:hAnsiTheme="minorHAnsi" w:cstheme="minorHAnsi"/>
          <w:sz w:val="24"/>
          <w:szCs w:val="24"/>
          <w:vertAlign w:val="superscript"/>
        </w:rPr>
        <w:t>nd</w:t>
      </w:r>
      <w:r w:rsidRPr="00756DC9">
        <w:rPr>
          <w:rFonts w:asciiTheme="minorHAnsi" w:hAnsiTheme="minorHAnsi" w:cstheme="minorHAnsi"/>
          <w:sz w:val="24"/>
          <w:szCs w:val="24"/>
        </w:rPr>
        <w:t xml:space="preserve"> Reader, Case Conceptualization</w:t>
      </w:r>
    </w:p>
    <w:p w14:paraId="419B6280" w14:textId="77777777" w:rsidR="00756DC9" w:rsidRPr="00756DC9" w:rsidRDefault="00082610" w:rsidP="00E51601">
      <w:pPr>
        <w:pStyle w:val="FOOTNOTETEX"/>
        <w:tabs>
          <w:tab w:val="clear" w:pos="-720"/>
        </w:tabs>
        <w:rPr>
          <w:rFonts w:asciiTheme="minorHAnsi" w:hAnsiTheme="minorHAnsi" w:cstheme="minorHAnsi"/>
          <w:sz w:val="24"/>
          <w:szCs w:val="24"/>
        </w:rPr>
      </w:pPr>
      <w:r>
        <w:rPr>
          <w:rFonts w:asciiTheme="minorHAnsi" w:hAnsiTheme="minorHAnsi" w:cstheme="minorHAnsi"/>
          <w:sz w:val="24"/>
          <w:szCs w:val="24"/>
        </w:rPr>
        <w:t xml:space="preserve">Ximena Franco, M.S., </w:t>
      </w:r>
      <w:r w:rsidR="00756DC9" w:rsidRPr="00756DC9">
        <w:rPr>
          <w:rFonts w:asciiTheme="minorHAnsi" w:hAnsiTheme="minorHAnsi" w:cstheme="minorHAnsi"/>
          <w:sz w:val="24"/>
          <w:szCs w:val="24"/>
        </w:rPr>
        <w:t>Committee Member</w:t>
      </w:r>
    </w:p>
    <w:p w14:paraId="011EAC9C" w14:textId="77777777" w:rsidR="00756DC9" w:rsidRPr="00756DC9" w:rsidRDefault="00756DC9" w:rsidP="00E51601">
      <w:pPr>
        <w:pStyle w:val="FOOTNOTETEX"/>
        <w:tabs>
          <w:tab w:val="clear" w:pos="-720"/>
        </w:tabs>
        <w:rPr>
          <w:rFonts w:asciiTheme="minorHAnsi" w:hAnsiTheme="minorHAnsi" w:cstheme="minorHAnsi"/>
          <w:sz w:val="24"/>
          <w:szCs w:val="24"/>
        </w:rPr>
      </w:pPr>
      <w:r w:rsidRPr="00756DC9">
        <w:rPr>
          <w:rFonts w:asciiTheme="minorHAnsi" w:hAnsiTheme="minorHAnsi" w:cstheme="minorHAnsi"/>
          <w:sz w:val="24"/>
          <w:szCs w:val="24"/>
        </w:rPr>
        <w:t xml:space="preserve">Jacqueline </w:t>
      </w:r>
      <w:proofErr w:type="spellStart"/>
      <w:r w:rsidRPr="00756DC9">
        <w:rPr>
          <w:rFonts w:asciiTheme="minorHAnsi" w:hAnsiTheme="minorHAnsi" w:cstheme="minorHAnsi"/>
          <w:sz w:val="24"/>
          <w:szCs w:val="24"/>
        </w:rPr>
        <w:t>Guistozzi</w:t>
      </w:r>
      <w:proofErr w:type="spellEnd"/>
      <w:r w:rsidRPr="00756DC9">
        <w:rPr>
          <w:rFonts w:asciiTheme="minorHAnsi" w:hAnsiTheme="minorHAnsi" w:cstheme="minorHAnsi"/>
          <w:sz w:val="24"/>
          <w:szCs w:val="24"/>
        </w:rPr>
        <w:t>, M.S.</w:t>
      </w:r>
      <w:r w:rsidR="00082610">
        <w:rPr>
          <w:rFonts w:asciiTheme="minorHAnsi" w:hAnsiTheme="minorHAnsi" w:cstheme="minorHAnsi"/>
          <w:sz w:val="24"/>
          <w:szCs w:val="24"/>
        </w:rPr>
        <w:t xml:space="preserve">, </w:t>
      </w:r>
      <w:r w:rsidRPr="00756DC9">
        <w:rPr>
          <w:rFonts w:asciiTheme="minorHAnsi" w:hAnsiTheme="minorHAnsi" w:cstheme="minorHAnsi"/>
          <w:sz w:val="24"/>
          <w:szCs w:val="24"/>
        </w:rPr>
        <w:t>Committee Member</w:t>
      </w:r>
    </w:p>
    <w:p w14:paraId="10D08390" w14:textId="77777777" w:rsidR="00756DC9" w:rsidRPr="00756DC9" w:rsidRDefault="00756DC9" w:rsidP="00E51601">
      <w:pPr>
        <w:pStyle w:val="FOOTNOTETEX"/>
        <w:tabs>
          <w:tab w:val="clear" w:pos="-720"/>
        </w:tabs>
        <w:rPr>
          <w:rFonts w:asciiTheme="minorHAnsi" w:hAnsiTheme="minorHAnsi" w:cstheme="minorHAnsi"/>
          <w:sz w:val="24"/>
          <w:szCs w:val="24"/>
        </w:rPr>
      </w:pPr>
      <w:r w:rsidRPr="00756DC9">
        <w:rPr>
          <w:rFonts w:asciiTheme="minorHAnsi" w:hAnsiTheme="minorHAnsi" w:cstheme="minorHAnsi"/>
          <w:sz w:val="24"/>
          <w:szCs w:val="24"/>
        </w:rPr>
        <w:t>Sharon Hollander, M.S.</w:t>
      </w:r>
      <w:r w:rsidR="00082610">
        <w:rPr>
          <w:rFonts w:asciiTheme="minorHAnsi" w:hAnsiTheme="minorHAnsi" w:cstheme="minorHAnsi"/>
          <w:sz w:val="24"/>
          <w:szCs w:val="24"/>
        </w:rPr>
        <w:t xml:space="preserve">, </w:t>
      </w:r>
      <w:r w:rsidRPr="00756DC9">
        <w:rPr>
          <w:rFonts w:asciiTheme="minorHAnsi" w:hAnsiTheme="minorHAnsi" w:cstheme="minorHAnsi"/>
          <w:sz w:val="24"/>
          <w:szCs w:val="24"/>
        </w:rPr>
        <w:t>Committee Member</w:t>
      </w:r>
    </w:p>
    <w:p w14:paraId="2A53E935"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Julianna Liu, M.S.</w:t>
      </w:r>
      <w:r w:rsidR="00082610">
        <w:rPr>
          <w:rFonts w:cstheme="minorHAnsi"/>
          <w:sz w:val="24"/>
          <w:szCs w:val="24"/>
        </w:rPr>
        <w:t xml:space="preserve">, </w:t>
      </w:r>
      <w:r w:rsidRPr="00756DC9">
        <w:rPr>
          <w:rFonts w:cstheme="minorHAnsi"/>
          <w:sz w:val="24"/>
          <w:szCs w:val="24"/>
        </w:rPr>
        <w:t>Committee Member</w:t>
      </w:r>
    </w:p>
    <w:p w14:paraId="70265694"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Denise M. Romaguera, Ph.D.</w:t>
      </w:r>
      <w:r w:rsidR="00082610">
        <w:rPr>
          <w:rFonts w:cstheme="minorHAnsi"/>
          <w:sz w:val="24"/>
          <w:szCs w:val="24"/>
        </w:rPr>
        <w:t xml:space="preserve">, </w:t>
      </w:r>
      <w:r w:rsidRPr="00756DC9">
        <w:rPr>
          <w:rFonts w:cstheme="minorHAnsi"/>
          <w:sz w:val="24"/>
          <w:szCs w:val="24"/>
        </w:rPr>
        <w:t>Committee Chair</w:t>
      </w:r>
    </w:p>
    <w:p w14:paraId="09D4566E" w14:textId="77777777" w:rsidR="00756DC9" w:rsidRDefault="00756DC9" w:rsidP="00E51601">
      <w:pPr>
        <w:spacing w:after="0" w:line="240" w:lineRule="auto"/>
        <w:rPr>
          <w:rFonts w:cstheme="minorHAnsi"/>
          <w:sz w:val="24"/>
          <w:szCs w:val="24"/>
        </w:rPr>
      </w:pPr>
      <w:r w:rsidRPr="00756DC9">
        <w:rPr>
          <w:rFonts w:cstheme="minorHAnsi"/>
          <w:sz w:val="24"/>
          <w:szCs w:val="24"/>
        </w:rPr>
        <w:t>Sara K. Swenson, M.S.</w:t>
      </w:r>
      <w:r w:rsidR="00082610">
        <w:rPr>
          <w:rFonts w:cstheme="minorHAnsi"/>
          <w:sz w:val="24"/>
          <w:szCs w:val="24"/>
        </w:rPr>
        <w:t xml:space="preserve">, </w:t>
      </w:r>
      <w:r w:rsidRPr="00756DC9">
        <w:rPr>
          <w:rFonts w:cstheme="minorHAnsi"/>
          <w:sz w:val="24"/>
          <w:szCs w:val="24"/>
        </w:rPr>
        <w:t>Committee Member</w:t>
      </w:r>
    </w:p>
    <w:p w14:paraId="32046FFC" w14:textId="77777777" w:rsidR="00082610" w:rsidRDefault="00082610" w:rsidP="00E51601">
      <w:pPr>
        <w:spacing w:after="0" w:line="240" w:lineRule="auto"/>
        <w:rPr>
          <w:rFonts w:cstheme="minorHAnsi"/>
          <w:sz w:val="24"/>
          <w:szCs w:val="24"/>
        </w:rPr>
      </w:pPr>
    </w:p>
    <w:p w14:paraId="6F48EEF6" w14:textId="77777777" w:rsidR="00082610" w:rsidRDefault="00082610" w:rsidP="00E51601">
      <w:pPr>
        <w:spacing w:after="0" w:line="240" w:lineRule="auto"/>
        <w:jc w:val="center"/>
        <w:rPr>
          <w:rFonts w:cstheme="minorHAnsi"/>
          <w:sz w:val="24"/>
          <w:szCs w:val="24"/>
        </w:rPr>
      </w:pPr>
      <w:r>
        <w:rPr>
          <w:rFonts w:cstheme="minorHAnsi"/>
          <w:sz w:val="24"/>
          <w:szCs w:val="24"/>
        </w:rPr>
        <w:t>2004</w:t>
      </w:r>
    </w:p>
    <w:p w14:paraId="5C043A18" w14:textId="77777777" w:rsidR="00082610" w:rsidRPr="00756DC9" w:rsidRDefault="00082610" w:rsidP="00E51601">
      <w:pPr>
        <w:spacing w:after="0" w:line="240" w:lineRule="auto"/>
        <w:rPr>
          <w:rFonts w:cstheme="minorHAnsi"/>
          <w:sz w:val="24"/>
          <w:szCs w:val="24"/>
        </w:rPr>
      </w:pPr>
    </w:p>
    <w:p w14:paraId="293585C2"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Andrea Allen, Ph.D.</w:t>
      </w:r>
      <w:r w:rsidR="00091C25">
        <w:rPr>
          <w:rFonts w:cstheme="minorHAnsi"/>
          <w:sz w:val="24"/>
          <w:szCs w:val="24"/>
        </w:rPr>
        <w:t xml:space="preserve">, </w:t>
      </w:r>
      <w:r w:rsidRPr="00756DC9">
        <w:rPr>
          <w:rFonts w:cstheme="minorHAnsi"/>
          <w:sz w:val="24"/>
          <w:szCs w:val="24"/>
        </w:rPr>
        <w:t>Committee Member</w:t>
      </w:r>
    </w:p>
    <w:p w14:paraId="0559318E" w14:textId="77777777" w:rsidR="00091C25" w:rsidRDefault="00756DC9" w:rsidP="00E51601">
      <w:pPr>
        <w:spacing w:after="0" w:line="240" w:lineRule="auto"/>
        <w:rPr>
          <w:rFonts w:cstheme="minorHAnsi"/>
          <w:sz w:val="24"/>
          <w:szCs w:val="24"/>
        </w:rPr>
      </w:pPr>
      <w:r w:rsidRPr="00756DC9">
        <w:rPr>
          <w:rFonts w:cstheme="minorHAnsi"/>
          <w:sz w:val="24"/>
          <w:szCs w:val="24"/>
        </w:rPr>
        <w:t>Simy Benchimol, M.S.</w:t>
      </w:r>
      <w:r w:rsidR="00091C25">
        <w:rPr>
          <w:rFonts w:cstheme="minorHAnsi"/>
          <w:sz w:val="24"/>
          <w:szCs w:val="24"/>
        </w:rPr>
        <w:t xml:space="preserve">, </w:t>
      </w:r>
      <w:r w:rsidRPr="00756DC9">
        <w:rPr>
          <w:rFonts w:cstheme="minorHAnsi"/>
          <w:sz w:val="24"/>
          <w:szCs w:val="24"/>
        </w:rPr>
        <w:t xml:space="preserve">Committee Chair </w:t>
      </w:r>
    </w:p>
    <w:p w14:paraId="49CED267"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Rona Carter, M.S.</w:t>
      </w:r>
      <w:r w:rsidR="00091C25">
        <w:rPr>
          <w:rFonts w:cstheme="minorHAnsi"/>
          <w:sz w:val="24"/>
          <w:szCs w:val="24"/>
        </w:rPr>
        <w:t xml:space="preserve">, </w:t>
      </w:r>
      <w:r w:rsidRPr="00756DC9">
        <w:rPr>
          <w:rFonts w:cstheme="minorHAnsi"/>
          <w:sz w:val="24"/>
          <w:szCs w:val="24"/>
        </w:rPr>
        <w:t>Committee Member</w:t>
      </w:r>
    </w:p>
    <w:p w14:paraId="1E6A8DA4" w14:textId="77777777" w:rsidR="00756DC9" w:rsidRPr="00756DC9" w:rsidRDefault="00756DC9" w:rsidP="00E51601">
      <w:pPr>
        <w:pStyle w:val="FOOTNOTETEX"/>
        <w:tabs>
          <w:tab w:val="clear" w:pos="-720"/>
        </w:tabs>
        <w:rPr>
          <w:rFonts w:asciiTheme="minorHAnsi" w:hAnsiTheme="minorHAnsi" w:cstheme="minorHAnsi"/>
          <w:sz w:val="24"/>
          <w:szCs w:val="24"/>
        </w:rPr>
      </w:pPr>
      <w:r w:rsidRPr="00756DC9">
        <w:rPr>
          <w:rFonts w:asciiTheme="minorHAnsi" w:hAnsiTheme="minorHAnsi" w:cstheme="minorHAnsi"/>
          <w:sz w:val="24"/>
          <w:szCs w:val="24"/>
        </w:rPr>
        <w:t>Stephanie Hall Ford, M.S.</w:t>
      </w:r>
      <w:r w:rsidR="00091C25">
        <w:rPr>
          <w:rFonts w:asciiTheme="minorHAnsi" w:hAnsiTheme="minorHAnsi" w:cstheme="minorHAnsi"/>
          <w:sz w:val="24"/>
          <w:szCs w:val="24"/>
        </w:rPr>
        <w:t xml:space="preserve">, </w:t>
      </w:r>
      <w:r w:rsidRPr="00756DC9">
        <w:rPr>
          <w:rFonts w:asciiTheme="minorHAnsi" w:hAnsiTheme="minorHAnsi" w:cstheme="minorHAnsi"/>
          <w:sz w:val="24"/>
          <w:szCs w:val="24"/>
        </w:rPr>
        <w:t>Outside Committee Member</w:t>
      </w:r>
    </w:p>
    <w:p w14:paraId="78C88658" w14:textId="77777777" w:rsidR="00756DC9" w:rsidRPr="00756DC9" w:rsidRDefault="00756DC9" w:rsidP="00E51601">
      <w:pPr>
        <w:pStyle w:val="FOOTNOTETEX"/>
        <w:tabs>
          <w:tab w:val="clear" w:pos="-720"/>
        </w:tabs>
        <w:rPr>
          <w:rFonts w:asciiTheme="minorHAnsi" w:hAnsiTheme="minorHAnsi" w:cstheme="minorHAnsi"/>
          <w:sz w:val="24"/>
          <w:szCs w:val="24"/>
        </w:rPr>
      </w:pPr>
      <w:r w:rsidRPr="00756DC9">
        <w:rPr>
          <w:rFonts w:asciiTheme="minorHAnsi" w:hAnsiTheme="minorHAnsi" w:cstheme="minorHAnsi"/>
          <w:sz w:val="24"/>
          <w:szCs w:val="24"/>
        </w:rPr>
        <w:t>Howard Heller, M.S.</w:t>
      </w:r>
      <w:r w:rsidR="00091C25">
        <w:rPr>
          <w:rFonts w:asciiTheme="minorHAnsi" w:hAnsiTheme="minorHAnsi" w:cstheme="minorHAnsi"/>
          <w:sz w:val="24"/>
          <w:szCs w:val="24"/>
        </w:rPr>
        <w:t xml:space="preserve">, </w:t>
      </w:r>
      <w:r w:rsidRPr="00756DC9">
        <w:rPr>
          <w:rFonts w:asciiTheme="minorHAnsi" w:hAnsiTheme="minorHAnsi" w:cstheme="minorHAnsi"/>
          <w:sz w:val="24"/>
          <w:szCs w:val="24"/>
        </w:rPr>
        <w:t xml:space="preserve">Committee Member </w:t>
      </w:r>
    </w:p>
    <w:p w14:paraId="3FD6DFE5" w14:textId="77777777" w:rsidR="00756DC9" w:rsidRPr="00756DC9" w:rsidRDefault="00756DC9" w:rsidP="00E51601">
      <w:pPr>
        <w:pStyle w:val="FOOTNOTETEX"/>
        <w:tabs>
          <w:tab w:val="clear" w:pos="-720"/>
        </w:tabs>
        <w:rPr>
          <w:rFonts w:asciiTheme="minorHAnsi" w:hAnsiTheme="minorHAnsi" w:cstheme="minorHAnsi"/>
          <w:sz w:val="24"/>
          <w:szCs w:val="24"/>
        </w:rPr>
      </w:pPr>
      <w:r w:rsidRPr="00756DC9">
        <w:rPr>
          <w:rFonts w:asciiTheme="minorHAnsi" w:hAnsiTheme="minorHAnsi" w:cstheme="minorHAnsi"/>
          <w:sz w:val="24"/>
          <w:szCs w:val="24"/>
        </w:rPr>
        <w:t>Lynn Hernandez, M.S.</w:t>
      </w:r>
      <w:r w:rsidR="00091C25">
        <w:rPr>
          <w:rFonts w:asciiTheme="minorHAnsi" w:hAnsiTheme="minorHAnsi" w:cstheme="minorHAnsi"/>
          <w:sz w:val="24"/>
          <w:szCs w:val="24"/>
        </w:rPr>
        <w:t xml:space="preserve">, </w:t>
      </w:r>
      <w:r w:rsidRPr="00756DC9">
        <w:rPr>
          <w:rFonts w:asciiTheme="minorHAnsi" w:hAnsiTheme="minorHAnsi" w:cstheme="minorHAnsi"/>
          <w:sz w:val="24"/>
          <w:szCs w:val="24"/>
        </w:rPr>
        <w:t>Committee Member</w:t>
      </w:r>
    </w:p>
    <w:p w14:paraId="31582CD5" w14:textId="77777777" w:rsidR="00756DC9" w:rsidRPr="00756DC9" w:rsidRDefault="00091C25" w:rsidP="00E51601">
      <w:pPr>
        <w:pStyle w:val="FOOTNOTETEX"/>
        <w:tabs>
          <w:tab w:val="clear" w:pos="-720"/>
        </w:tabs>
        <w:rPr>
          <w:rFonts w:asciiTheme="minorHAnsi" w:hAnsiTheme="minorHAnsi" w:cstheme="minorHAnsi"/>
          <w:sz w:val="24"/>
          <w:szCs w:val="24"/>
        </w:rPr>
      </w:pPr>
      <w:r>
        <w:rPr>
          <w:rFonts w:asciiTheme="minorHAnsi" w:hAnsiTheme="minorHAnsi" w:cstheme="minorHAnsi"/>
          <w:sz w:val="24"/>
          <w:szCs w:val="24"/>
        </w:rPr>
        <w:t xml:space="preserve">Heather Hinton, M.S., </w:t>
      </w:r>
      <w:r w:rsidR="00756DC9" w:rsidRPr="00756DC9">
        <w:rPr>
          <w:rFonts w:asciiTheme="minorHAnsi" w:hAnsiTheme="minorHAnsi" w:cstheme="minorHAnsi"/>
          <w:sz w:val="24"/>
          <w:szCs w:val="24"/>
        </w:rPr>
        <w:t>Committee Chair</w:t>
      </w:r>
    </w:p>
    <w:p w14:paraId="1EBCBCA6"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Michelle Hospital, M.S.</w:t>
      </w:r>
      <w:r w:rsidR="00091C25">
        <w:rPr>
          <w:rFonts w:cstheme="minorHAnsi"/>
          <w:sz w:val="24"/>
          <w:szCs w:val="24"/>
        </w:rPr>
        <w:t xml:space="preserve">, </w:t>
      </w:r>
      <w:r w:rsidRPr="00756DC9">
        <w:rPr>
          <w:rFonts w:cstheme="minorHAnsi"/>
          <w:sz w:val="24"/>
          <w:szCs w:val="24"/>
        </w:rPr>
        <w:t>Committee Member</w:t>
      </w:r>
    </w:p>
    <w:p w14:paraId="499DFAE7" w14:textId="77777777" w:rsidR="00756DC9" w:rsidRPr="00756DC9" w:rsidRDefault="00756DC9" w:rsidP="00E51601">
      <w:pPr>
        <w:pStyle w:val="FOOTNOTETEX"/>
        <w:tabs>
          <w:tab w:val="clear" w:pos="-720"/>
        </w:tabs>
        <w:rPr>
          <w:rFonts w:asciiTheme="minorHAnsi" w:hAnsiTheme="minorHAnsi" w:cstheme="minorHAnsi"/>
          <w:sz w:val="24"/>
          <w:szCs w:val="24"/>
        </w:rPr>
      </w:pPr>
      <w:r w:rsidRPr="00756DC9">
        <w:rPr>
          <w:rFonts w:asciiTheme="minorHAnsi" w:hAnsiTheme="minorHAnsi" w:cstheme="minorHAnsi"/>
          <w:sz w:val="24"/>
          <w:szCs w:val="24"/>
        </w:rPr>
        <w:t>Christina Lalama*, M.S.</w:t>
      </w:r>
      <w:r w:rsidR="00091C25">
        <w:rPr>
          <w:rFonts w:asciiTheme="minorHAnsi" w:hAnsiTheme="minorHAnsi" w:cstheme="minorHAnsi"/>
          <w:sz w:val="24"/>
          <w:szCs w:val="24"/>
        </w:rPr>
        <w:t xml:space="preserve">, </w:t>
      </w:r>
      <w:r w:rsidRPr="00756DC9">
        <w:rPr>
          <w:rFonts w:asciiTheme="minorHAnsi" w:hAnsiTheme="minorHAnsi" w:cstheme="minorHAnsi"/>
          <w:sz w:val="24"/>
          <w:szCs w:val="24"/>
        </w:rPr>
        <w:t>1</w:t>
      </w:r>
      <w:r w:rsidRPr="00756DC9">
        <w:rPr>
          <w:rFonts w:asciiTheme="minorHAnsi" w:hAnsiTheme="minorHAnsi" w:cstheme="minorHAnsi"/>
          <w:sz w:val="24"/>
          <w:szCs w:val="24"/>
          <w:vertAlign w:val="superscript"/>
        </w:rPr>
        <w:t>st</w:t>
      </w:r>
      <w:r w:rsidRPr="00756DC9">
        <w:rPr>
          <w:rFonts w:asciiTheme="minorHAnsi" w:hAnsiTheme="minorHAnsi" w:cstheme="minorHAnsi"/>
          <w:sz w:val="24"/>
          <w:szCs w:val="24"/>
        </w:rPr>
        <w:t xml:space="preserve"> Reader, Case Conceptualization</w:t>
      </w:r>
    </w:p>
    <w:p w14:paraId="4CAF5E83" w14:textId="77777777" w:rsidR="00756DC9" w:rsidRPr="00756DC9" w:rsidRDefault="00756DC9" w:rsidP="00E51601">
      <w:pPr>
        <w:pStyle w:val="FOOTNOTETEX"/>
        <w:tabs>
          <w:tab w:val="clear" w:pos="-720"/>
        </w:tabs>
        <w:rPr>
          <w:rFonts w:asciiTheme="minorHAnsi" w:hAnsiTheme="minorHAnsi" w:cstheme="minorHAnsi"/>
          <w:sz w:val="24"/>
          <w:szCs w:val="24"/>
        </w:rPr>
      </w:pPr>
      <w:r w:rsidRPr="00756DC9">
        <w:rPr>
          <w:rFonts w:asciiTheme="minorHAnsi" w:hAnsiTheme="minorHAnsi" w:cstheme="minorHAnsi"/>
          <w:sz w:val="24"/>
          <w:szCs w:val="24"/>
        </w:rPr>
        <w:t>Molly Modzelewski*, M.S.</w:t>
      </w:r>
      <w:r w:rsidR="00091C25">
        <w:rPr>
          <w:rFonts w:asciiTheme="minorHAnsi" w:hAnsiTheme="minorHAnsi" w:cstheme="minorHAnsi"/>
          <w:sz w:val="24"/>
          <w:szCs w:val="24"/>
        </w:rPr>
        <w:t xml:space="preserve">, </w:t>
      </w:r>
      <w:r w:rsidRPr="00756DC9">
        <w:rPr>
          <w:rFonts w:asciiTheme="minorHAnsi" w:hAnsiTheme="minorHAnsi" w:cstheme="minorHAnsi"/>
          <w:sz w:val="24"/>
          <w:szCs w:val="24"/>
        </w:rPr>
        <w:t>1</w:t>
      </w:r>
      <w:r w:rsidRPr="00756DC9">
        <w:rPr>
          <w:rFonts w:asciiTheme="minorHAnsi" w:hAnsiTheme="minorHAnsi" w:cstheme="minorHAnsi"/>
          <w:sz w:val="24"/>
          <w:szCs w:val="24"/>
          <w:vertAlign w:val="superscript"/>
        </w:rPr>
        <w:t>st</w:t>
      </w:r>
      <w:r w:rsidRPr="00756DC9">
        <w:rPr>
          <w:rFonts w:asciiTheme="minorHAnsi" w:hAnsiTheme="minorHAnsi" w:cstheme="minorHAnsi"/>
          <w:sz w:val="24"/>
          <w:szCs w:val="24"/>
        </w:rPr>
        <w:t xml:space="preserve"> Reader, Case Conceptualization</w:t>
      </w:r>
    </w:p>
    <w:p w14:paraId="7EC9A552" w14:textId="77777777" w:rsidR="00756DC9" w:rsidRPr="00756DC9" w:rsidRDefault="00091C25" w:rsidP="00E51601">
      <w:pPr>
        <w:spacing w:after="0" w:line="240" w:lineRule="auto"/>
        <w:rPr>
          <w:rFonts w:cstheme="minorHAnsi"/>
          <w:sz w:val="24"/>
          <w:szCs w:val="24"/>
        </w:rPr>
      </w:pPr>
      <w:r>
        <w:rPr>
          <w:rFonts w:cstheme="minorHAnsi"/>
          <w:sz w:val="24"/>
          <w:szCs w:val="24"/>
        </w:rPr>
        <w:t xml:space="preserve">Claudio D. Ortiz, M.S., </w:t>
      </w:r>
      <w:r w:rsidR="00756DC9" w:rsidRPr="00756DC9">
        <w:rPr>
          <w:rFonts w:cstheme="minorHAnsi"/>
          <w:sz w:val="24"/>
          <w:szCs w:val="24"/>
        </w:rPr>
        <w:t>Committee Member</w:t>
      </w:r>
    </w:p>
    <w:p w14:paraId="18D843E9" w14:textId="77777777" w:rsidR="00756DC9" w:rsidRPr="00756DC9" w:rsidRDefault="00091C25" w:rsidP="00E51601">
      <w:pPr>
        <w:spacing w:after="0" w:line="240" w:lineRule="auto"/>
        <w:rPr>
          <w:rFonts w:cstheme="minorHAnsi"/>
          <w:sz w:val="24"/>
          <w:szCs w:val="24"/>
        </w:rPr>
      </w:pPr>
      <w:r>
        <w:rPr>
          <w:rFonts w:cstheme="minorHAnsi"/>
          <w:sz w:val="24"/>
          <w:szCs w:val="24"/>
        </w:rPr>
        <w:t xml:space="preserve">Assaf Oshri, M.S., </w:t>
      </w:r>
      <w:r w:rsidR="00756DC9" w:rsidRPr="00756DC9">
        <w:rPr>
          <w:rFonts w:cstheme="minorHAnsi"/>
          <w:sz w:val="24"/>
          <w:szCs w:val="24"/>
        </w:rPr>
        <w:t>Committee Member</w:t>
      </w:r>
    </w:p>
    <w:p w14:paraId="3BB204B5" w14:textId="77777777" w:rsidR="00756DC9" w:rsidRDefault="00756DC9" w:rsidP="00E51601">
      <w:pPr>
        <w:spacing w:after="0" w:line="240" w:lineRule="auto"/>
        <w:rPr>
          <w:rFonts w:cstheme="minorHAnsi"/>
          <w:sz w:val="24"/>
          <w:szCs w:val="24"/>
        </w:rPr>
      </w:pPr>
      <w:r w:rsidRPr="00756DC9">
        <w:rPr>
          <w:rFonts w:cstheme="minorHAnsi"/>
          <w:sz w:val="24"/>
          <w:szCs w:val="24"/>
        </w:rPr>
        <w:t>J</w:t>
      </w:r>
      <w:r w:rsidR="00091C25">
        <w:rPr>
          <w:rFonts w:cstheme="minorHAnsi"/>
          <w:sz w:val="24"/>
          <w:szCs w:val="24"/>
        </w:rPr>
        <w:t xml:space="preserve">essica </w:t>
      </w:r>
      <w:proofErr w:type="spellStart"/>
      <w:r w:rsidR="00091C25">
        <w:rPr>
          <w:rFonts w:cstheme="minorHAnsi"/>
          <w:sz w:val="24"/>
          <w:szCs w:val="24"/>
        </w:rPr>
        <w:t>Verdiales</w:t>
      </w:r>
      <w:proofErr w:type="spellEnd"/>
      <w:r w:rsidR="00091C25">
        <w:rPr>
          <w:rFonts w:cstheme="minorHAnsi"/>
          <w:sz w:val="24"/>
          <w:szCs w:val="24"/>
        </w:rPr>
        <w:t xml:space="preserve">-Kissane, M.S., </w:t>
      </w:r>
      <w:r w:rsidRPr="00756DC9">
        <w:rPr>
          <w:rFonts w:cstheme="minorHAnsi"/>
          <w:sz w:val="24"/>
          <w:szCs w:val="24"/>
        </w:rPr>
        <w:t>Committee Chair</w:t>
      </w:r>
    </w:p>
    <w:p w14:paraId="105103B3" w14:textId="77777777" w:rsidR="0013263F" w:rsidRPr="00756DC9" w:rsidRDefault="0013263F" w:rsidP="00E51601">
      <w:pPr>
        <w:spacing w:after="0" w:line="240" w:lineRule="auto"/>
        <w:rPr>
          <w:rFonts w:cstheme="minorHAnsi"/>
          <w:sz w:val="24"/>
          <w:szCs w:val="24"/>
        </w:rPr>
      </w:pPr>
    </w:p>
    <w:p w14:paraId="376B5D09" w14:textId="77777777" w:rsidR="00756DC9" w:rsidRDefault="00756DC9" w:rsidP="00E51601">
      <w:pPr>
        <w:spacing w:after="0" w:line="240" w:lineRule="auto"/>
        <w:rPr>
          <w:rFonts w:cstheme="minorHAnsi"/>
          <w:sz w:val="24"/>
          <w:szCs w:val="24"/>
        </w:rPr>
      </w:pPr>
    </w:p>
    <w:p w14:paraId="2CDCEE79" w14:textId="77777777" w:rsidR="00091C25" w:rsidRDefault="00091C25" w:rsidP="00E51601">
      <w:pPr>
        <w:spacing w:after="0" w:line="240" w:lineRule="auto"/>
        <w:jc w:val="center"/>
        <w:rPr>
          <w:rFonts w:cstheme="minorHAnsi"/>
          <w:sz w:val="24"/>
          <w:szCs w:val="24"/>
        </w:rPr>
      </w:pPr>
      <w:r>
        <w:rPr>
          <w:rFonts w:cstheme="minorHAnsi"/>
          <w:sz w:val="24"/>
          <w:szCs w:val="24"/>
        </w:rPr>
        <w:lastRenderedPageBreak/>
        <w:t>2005</w:t>
      </w:r>
    </w:p>
    <w:p w14:paraId="32B56762" w14:textId="77777777" w:rsidR="00091C25" w:rsidRPr="00756DC9" w:rsidRDefault="00091C25" w:rsidP="00E51601">
      <w:pPr>
        <w:spacing w:after="0" w:line="240" w:lineRule="auto"/>
        <w:rPr>
          <w:rFonts w:cstheme="minorHAnsi"/>
          <w:sz w:val="24"/>
          <w:szCs w:val="24"/>
        </w:rPr>
      </w:pPr>
    </w:p>
    <w:p w14:paraId="744BE2C1" w14:textId="77777777" w:rsidR="00756DC9" w:rsidRPr="00756DC9" w:rsidRDefault="00756DC9" w:rsidP="00E51601">
      <w:pPr>
        <w:pStyle w:val="Document1"/>
        <w:keepLines w:val="0"/>
        <w:rPr>
          <w:rFonts w:asciiTheme="minorHAnsi" w:hAnsiTheme="minorHAnsi" w:cstheme="minorHAnsi"/>
          <w:b w:val="0"/>
          <w:sz w:val="24"/>
          <w:szCs w:val="24"/>
        </w:rPr>
      </w:pPr>
      <w:r w:rsidRPr="00756DC9">
        <w:rPr>
          <w:rFonts w:asciiTheme="minorHAnsi" w:hAnsiTheme="minorHAnsi" w:cstheme="minorHAnsi"/>
          <w:b w:val="0"/>
          <w:sz w:val="24"/>
          <w:szCs w:val="24"/>
        </w:rPr>
        <w:t>Richard Albrech</w:t>
      </w:r>
      <w:r w:rsidR="00091C25">
        <w:rPr>
          <w:rFonts w:asciiTheme="minorHAnsi" w:hAnsiTheme="minorHAnsi" w:cstheme="minorHAnsi"/>
          <w:b w:val="0"/>
          <w:sz w:val="24"/>
          <w:szCs w:val="24"/>
        </w:rPr>
        <w:t xml:space="preserve">t, M.S., </w:t>
      </w:r>
      <w:r w:rsidRPr="00756DC9">
        <w:rPr>
          <w:rFonts w:asciiTheme="minorHAnsi" w:hAnsiTheme="minorHAnsi" w:cstheme="minorHAnsi"/>
          <w:b w:val="0"/>
          <w:sz w:val="24"/>
          <w:szCs w:val="24"/>
        </w:rPr>
        <w:t>Committee Member</w:t>
      </w:r>
    </w:p>
    <w:p w14:paraId="1E47033F" w14:textId="77777777" w:rsidR="00756DC9" w:rsidRPr="00756DC9" w:rsidRDefault="00091C25" w:rsidP="00E51601">
      <w:pPr>
        <w:pStyle w:val="FOOTNOTETEX"/>
        <w:tabs>
          <w:tab w:val="clear" w:pos="-720"/>
        </w:tabs>
        <w:rPr>
          <w:rFonts w:asciiTheme="minorHAnsi" w:hAnsiTheme="minorHAnsi" w:cstheme="minorHAnsi"/>
          <w:sz w:val="24"/>
          <w:szCs w:val="24"/>
        </w:rPr>
      </w:pPr>
      <w:r>
        <w:rPr>
          <w:rFonts w:asciiTheme="minorHAnsi" w:hAnsiTheme="minorHAnsi" w:cstheme="minorHAnsi"/>
          <w:sz w:val="24"/>
          <w:szCs w:val="24"/>
        </w:rPr>
        <w:t xml:space="preserve">Anthony L. Burrow, Ph.D., </w:t>
      </w:r>
      <w:r w:rsidR="00756DC9" w:rsidRPr="00756DC9">
        <w:rPr>
          <w:rFonts w:asciiTheme="minorHAnsi" w:hAnsiTheme="minorHAnsi" w:cstheme="minorHAnsi"/>
          <w:sz w:val="24"/>
          <w:szCs w:val="24"/>
        </w:rPr>
        <w:t xml:space="preserve">Committee Chair </w:t>
      </w:r>
    </w:p>
    <w:p w14:paraId="2554488D" w14:textId="77777777" w:rsidR="00756DC9" w:rsidRPr="00756DC9" w:rsidRDefault="00091C25" w:rsidP="00E51601">
      <w:pPr>
        <w:pStyle w:val="FOOTNOTETEX"/>
        <w:tabs>
          <w:tab w:val="clear" w:pos="-720"/>
        </w:tabs>
        <w:rPr>
          <w:rFonts w:asciiTheme="minorHAnsi" w:hAnsiTheme="minorHAnsi" w:cstheme="minorHAnsi"/>
          <w:sz w:val="24"/>
          <w:szCs w:val="24"/>
        </w:rPr>
      </w:pPr>
      <w:r>
        <w:rPr>
          <w:rFonts w:asciiTheme="minorHAnsi" w:hAnsiTheme="minorHAnsi" w:cstheme="minorHAnsi"/>
          <w:sz w:val="24"/>
          <w:szCs w:val="24"/>
        </w:rPr>
        <w:t xml:space="preserve">Holly Buss, M.S., </w:t>
      </w:r>
      <w:r w:rsidR="00756DC9" w:rsidRPr="00756DC9">
        <w:rPr>
          <w:rFonts w:asciiTheme="minorHAnsi" w:hAnsiTheme="minorHAnsi" w:cstheme="minorHAnsi"/>
          <w:sz w:val="24"/>
          <w:szCs w:val="24"/>
        </w:rPr>
        <w:t xml:space="preserve">Committee Chair </w:t>
      </w:r>
      <w:r w:rsidR="00756DC9" w:rsidRPr="00756DC9">
        <w:rPr>
          <w:rFonts w:asciiTheme="minorHAnsi" w:hAnsiTheme="minorHAnsi" w:cstheme="minorHAnsi"/>
          <w:sz w:val="24"/>
          <w:szCs w:val="24"/>
        </w:rPr>
        <w:tab/>
      </w:r>
    </w:p>
    <w:p w14:paraId="2D7019B2" w14:textId="77777777" w:rsidR="00756DC9" w:rsidRPr="00756DC9" w:rsidRDefault="00091C25" w:rsidP="00E51601">
      <w:pPr>
        <w:pStyle w:val="FOOTNOTETEX"/>
        <w:tabs>
          <w:tab w:val="clear" w:pos="-720"/>
        </w:tabs>
        <w:rPr>
          <w:rFonts w:asciiTheme="minorHAnsi" w:hAnsiTheme="minorHAnsi" w:cstheme="minorHAnsi"/>
          <w:sz w:val="24"/>
          <w:szCs w:val="24"/>
        </w:rPr>
      </w:pPr>
      <w:r>
        <w:rPr>
          <w:rFonts w:asciiTheme="minorHAnsi" w:hAnsiTheme="minorHAnsi" w:cstheme="minorHAnsi"/>
          <w:sz w:val="24"/>
          <w:szCs w:val="24"/>
        </w:rPr>
        <w:t xml:space="preserve">Arlen Garcia, M.S., </w:t>
      </w:r>
      <w:r w:rsidR="00756DC9" w:rsidRPr="00756DC9">
        <w:rPr>
          <w:rFonts w:asciiTheme="minorHAnsi" w:hAnsiTheme="minorHAnsi" w:cstheme="minorHAnsi"/>
          <w:sz w:val="24"/>
          <w:szCs w:val="24"/>
        </w:rPr>
        <w:t>Committee Member</w:t>
      </w:r>
    </w:p>
    <w:p w14:paraId="40969EA6" w14:textId="77777777" w:rsidR="00756DC9" w:rsidRPr="00756DC9" w:rsidRDefault="00091C25" w:rsidP="00E51601">
      <w:pPr>
        <w:pStyle w:val="Document1"/>
        <w:keepLines w:val="0"/>
        <w:rPr>
          <w:rFonts w:asciiTheme="minorHAnsi" w:hAnsiTheme="minorHAnsi" w:cstheme="minorHAnsi"/>
          <w:b w:val="0"/>
          <w:sz w:val="24"/>
          <w:szCs w:val="24"/>
        </w:rPr>
      </w:pPr>
      <w:r>
        <w:rPr>
          <w:rFonts w:asciiTheme="minorHAnsi" w:hAnsiTheme="minorHAnsi" w:cstheme="minorHAnsi"/>
          <w:b w:val="0"/>
          <w:sz w:val="24"/>
          <w:szCs w:val="24"/>
        </w:rPr>
        <w:t xml:space="preserve">Ananth </w:t>
      </w:r>
      <w:proofErr w:type="spellStart"/>
      <w:r>
        <w:rPr>
          <w:rFonts w:asciiTheme="minorHAnsi" w:hAnsiTheme="minorHAnsi" w:cstheme="minorHAnsi"/>
          <w:b w:val="0"/>
          <w:sz w:val="24"/>
          <w:szCs w:val="24"/>
        </w:rPr>
        <w:t>Kanapathi</w:t>
      </w:r>
      <w:proofErr w:type="spellEnd"/>
      <w:r>
        <w:rPr>
          <w:rFonts w:asciiTheme="minorHAnsi" w:hAnsiTheme="minorHAnsi" w:cstheme="minorHAnsi"/>
          <w:b w:val="0"/>
          <w:sz w:val="24"/>
          <w:szCs w:val="24"/>
        </w:rPr>
        <w:t>, M.S.</w:t>
      </w:r>
      <w:r>
        <w:rPr>
          <w:rFonts w:asciiTheme="minorHAnsi" w:hAnsiTheme="minorHAnsi" w:cstheme="minorHAnsi"/>
          <w:b w:val="0"/>
          <w:sz w:val="24"/>
          <w:szCs w:val="24"/>
        </w:rPr>
        <w:tab/>
        <w:t xml:space="preserve">, </w:t>
      </w:r>
      <w:r w:rsidR="00756DC9" w:rsidRPr="00756DC9">
        <w:rPr>
          <w:rFonts w:asciiTheme="minorHAnsi" w:hAnsiTheme="minorHAnsi" w:cstheme="minorHAnsi"/>
          <w:b w:val="0"/>
          <w:sz w:val="24"/>
          <w:szCs w:val="24"/>
        </w:rPr>
        <w:t>Committee Chair</w:t>
      </w:r>
    </w:p>
    <w:p w14:paraId="6D51301A" w14:textId="77777777" w:rsidR="00756DC9" w:rsidRPr="00756DC9" w:rsidRDefault="00091C25" w:rsidP="00E51601">
      <w:pPr>
        <w:spacing w:after="0" w:line="240" w:lineRule="auto"/>
        <w:rPr>
          <w:rFonts w:cstheme="minorHAnsi"/>
          <w:sz w:val="24"/>
          <w:szCs w:val="24"/>
        </w:rPr>
      </w:pPr>
      <w:r>
        <w:rPr>
          <w:rFonts w:cstheme="minorHAnsi"/>
          <w:sz w:val="24"/>
          <w:szCs w:val="24"/>
        </w:rPr>
        <w:t xml:space="preserve">Martha Montgomery, M.S., </w:t>
      </w:r>
      <w:r w:rsidR="00756DC9" w:rsidRPr="00756DC9">
        <w:rPr>
          <w:rFonts w:cstheme="minorHAnsi"/>
          <w:sz w:val="24"/>
          <w:szCs w:val="24"/>
        </w:rPr>
        <w:t>Committee Member</w:t>
      </w:r>
    </w:p>
    <w:p w14:paraId="5EAF4191" w14:textId="77777777" w:rsidR="00756DC9" w:rsidRPr="00756DC9" w:rsidRDefault="00091C25" w:rsidP="00E51601">
      <w:pPr>
        <w:pStyle w:val="Document1"/>
        <w:keepLines w:val="0"/>
        <w:rPr>
          <w:rFonts w:asciiTheme="minorHAnsi" w:hAnsiTheme="minorHAnsi" w:cstheme="minorHAnsi"/>
          <w:b w:val="0"/>
          <w:sz w:val="24"/>
          <w:szCs w:val="24"/>
        </w:rPr>
      </w:pPr>
      <w:r>
        <w:rPr>
          <w:rFonts w:asciiTheme="minorHAnsi" w:hAnsiTheme="minorHAnsi" w:cstheme="minorHAnsi"/>
          <w:b w:val="0"/>
          <w:sz w:val="24"/>
          <w:szCs w:val="24"/>
        </w:rPr>
        <w:t xml:space="preserve">Armando A. Pina, Ph.D., </w:t>
      </w:r>
      <w:r w:rsidR="00756DC9" w:rsidRPr="00756DC9">
        <w:rPr>
          <w:rFonts w:asciiTheme="minorHAnsi" w:hAnsiTheme="minorHAnsi" w:cstheme="minorHAnsi"/>
          <w:b w:val="0"/>
          <w:sz w:val="24"/>
          <w:szCs w:val="24"/>
        </w:rPr>
        <w:t>Committee Member</w:t>
      </w:r>
    </w:p>
    <w:p w14:paraId="047335B7" w14:textId="77777777" w:rsidR="00756DC9" w:rsidRPr="00756DC9" w:rsidRDefault="00091C25" w:rsidP="00E51601">
      <w:pPr>
        <w:spacing w:after="0" w:line="240" w:lineRule="auto"/>
        <w:rPr>
          <w:rFonts w:cstheme="minorHAnsi"/>
          <w:sz w:val="24"/>
          <w:szCs w:val="24"/>
        </w:rPr>
      </w:pPr>
      <w:r>
        <w:rPr>
          <w:rFonts w:cstheme="minorHAnsi"/>
          <w:sz w:val="24"/>
          <w:szCs w:val="24"/>
        </w:rPr>
        <w:t xml:space="preserve">Lissette Saavedra, Ph.D., </w:t>
      </w:r>
      <w:r w:rsidR="00756DC9" w:rsidRPr="00756DC9">
        <w:rPr>
          <w:rFonts w:cstheme="minorHAnsi"/>
          <w:sz w:val="24"/>
          <w:szCs w:val="24"/>
        </w:rPr>
        <w:t>Committee Member</w:t>
      </w:r>
    </w:p>
    <w:p w14:paraId="52E05F62" w14:textId="77777777" w:rsidR="00756DC9" w:rsidRPr="00756DC9" w:rsidRDefault="00091C25" w:rsidP="00E51601">
      <w:pPr>
        <w:spacing w:after="0" w:line="240" w:lineRule="auto"/>
        <w:rPr>
          <w:rFonts w:cstheme="minorHAnsi"/>
          <w:sz w:val="24"/>
          <w:szCs w:val="24"/>
        </w:rPr>
      </w:pPr>
      <w:r>
        <w:rPr>
          <w:rFonts w:cstheme="minorHAnsi"/>
          <w:sz w:val="24"/>
          <w:szCs w:val="24"/>
        </w:rPr>
        <w:t xml:space="preserve">Sara Swenson, Ph.D., </w:t>
      </w:r>
      <w:r w:rsidR="00756DC9" w:rsidRPr="00756DC9">
        <w:rPr>
          <w:rFonts w:cstheme="minorHAnsi"/>
          <w:sz w:val="24"/>
          <w:szCs w:val="24"/>
        </w:rPr>
        <w:t>Committee Member</w:t>
      </w:r>
    </w:p>
    <w:p w14:paraId="04B80B65" w14:textId="77777777" w:rsidR="00756DC9" w:rsidRPr="00756DC9" w:rsidRDefault="00756DC9" w:rsidP="00E51601">
      <w:pPr>
        <w:spacing w:after="0" w:line="240" w:lineRule="auto"/>
        <w:rPr>
          <w:rFonts w:cstheme="minorHAnsi"/>
          <w:sz w:val="24"/>
          <w:szCs w:val="24"/>
        </w:rPr>
      </w:pPr>
    </w:p>
    <w:p w14:paraId="2399DE89" w14:textId="77777777" w:rsidR="00091C25" w:rsidRDefault="00091C25" w:rsidP="00E51601">
      <w:pPr>
        <w:spacing w:after="0" w:line="240" w:lineRule="auto"/>
        <w:jc w:val="center"/>
        <w:rPr>
          <w:rFonts w:cstheme="minorHAnsi"/>
          <w:sz w:val="24"/>
          <w:szCs w:val="24"/>
        </w:rPr>
      </w:pPr>
      <w:r>
        <w:rPr>
          <w:rFonts w:cstheme="minorHAnsi"/>
          <w:sz w:val="24"/>
          <w:szCs w:val="24"/>
        </w:rPr>
        <w:t>2006</w:t>
      </w:r>
    </w:p>
    <w:p w14:paraId="60FAF420" w14:textId="77777777" w:rsidR="00091C25" w:rsidRDefault="00091C25" w:rsidP="00E51601">
      <w:pPr>
        <w:spacing w:after="0" w:line="240" w:lineRule="auto"/>
        <w:rPr>
          <w:rFonts w:cstheme="minorHAnsi"/>
          <w:sz w:val="24"/>
          <w:szCs w:val="24"/>
        </w:rPr>
      </w:pPr>
    </w:p>
    <w:p w14:paraId="16745EF9"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Millie Cordaro, Ph.D.</w:t>
      </w:r>
      <w:r w:rsidR="00091C25">
        <w:rPr>
          <w:rFonts w:cstheme="minorHAnsi"/>
          <w:sz w:val="24"/>
          <w:szCs w:val="24"/>
        </w:rPr>
        <w:t xml:space="preserve">, </w:t>
      </w:r>
      <w:r w:rsidRPr="00756DC9">
        <w:rPr>
          <w:rFonts w:cstheme="minorHAnsi"/>
          <w:sz w:val="24"/>
          <w:szCs w:val="24"/>
        </w:rPr>
        <w:t>Committee Chair</w:t>
      </w:r>
    </w:p>
    <w:p w14:paraId="096C26CA"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Sabrina E. Des Rosiers, M.S.</w:t>
      </w:r>
      <w:r w:rsidR="00091C25">
        <w:rPr>
          <w:rFonts w:cstheme="minorHAnsi"/>
          <w:sz w:val="24"/>
          <w:szCs w:val="24"/>
        </w:rPr>
        <w:t xml:space="preserve">, </w:t>
      </w:r>
      <w:r w:rsidRPr="00756DC9">
        <w:rPr>
          <w:rFonts w:cstheme="minorHAnsi"/>
          <w:sz w:val="24"/>
          <w:szCs w:val="24"/>
        </w:rPr>
        <w:t xml:space="preserve">Committee Chair </w:t>
      </w:r>
    </w:p>
    <w:p w14:paraId="1518CCEE" w14:textId="77777777" w:rsidR="00756DC9" w:rsidRPr="00756DC9" w:rsidRDefault="00091C25" w:rsidP="00E51601">
      <w:pPr>
        <w:pStyle w:val="FOOTNOTETEX"/>
        <w:tabs>
          <w:tab w:val="clear" w:pos="-720"/>
        </w:tabs>
        <w:rPr>
          <w:rFonts w:asciiTheme="minorHAnsi" w:hAnsiTheme="minorHAnsi" w:cstheme="minorHAnsi"/>
          <w:sz w:val="24"/>
          <w:szCs w:val="24"/>
        </w:rPr>
      </w:pPr>
      <w:r>
        <w:rPr>
          <w:rFonts w:asciiTheme="minorHAnsi" w:hAnsiTheme="minorHAnsi" w:cstheme="minorHAnsi"/>
          <w:sz w:val="24"/>
          <w:szCs w:val="24"/>
        </w:rPr>
        <w:t xml:space="preserve">Michelle Hospital, Ph.D., </w:t>
      </w:r>
      <w:r w:rsidR="00756DC9" w:rsidRPr="00756DC9">
        <w:rPr>
          <w:rFonts w:asciiTheme="minorHAnsi" w:hAnsiTheme="minorHAnsi" w:cstheme="minorHAnsi"/>
          <w:sz w:val="24"/>
          <w:szCs w:val="24"/>
        </w:rPr>
        <w:t>Committee Member</w:t>
      </w:r>
    </w:p>
    <w:p w14:paraId="737A8D1E" w14:textId="77777777" w:rsidR="00756DC9" w:rsidRPr="00756DC9" w:rsidRDefault="00756DC9" w:rsidP="00E51601">
      <w:pPr>
        <w:spacing w:after="0" w:line="240" w:lineRule="auto"/>
        <w:rPr>
          <w:rFonts w:cstheme="minorHAnsi"/>
          <w:sz w:val="24"/>
          <w:szCs w:val="24"/>
        </w:rPr>
      </w:pPr>
      <w:r w:rsidRPr="00756DC9">
        <w:rPr>
          <w:rFonts w:cstheme="minorHAnsi"/>
          <w:sz w:val="24"/>
          <w:szCs w:val="24"/>
        </w:rPr>
        <w:t xml:space="preserve">Jessica </w:t>
      </w:r>
      <w:proofErr w:type="spellStart"/>
      <w:r w:rsidRPr="00756DC9">
        <w:rPr>
          <w:rFonts w:cstheme="minorHAnsi"/>
          <w:sz w:val="24"/>
          <w:szCs w:val="24"/>
        </w:rPr>
        <w:t>Verdiales</w:t>
      </w:r>
      <w:proofErr w:type="spellEnd"/>
      <w:r w:rsidRPr="00756DC9">
        <w:rPr>
          <w:rFonts w:cstheme="minorHAnsi"/>
          <w:sz w:val="24"/>
          <w:szCs w:val="24"/>
        </w:rPr>
        <w:t>-Kissane, Ph.D.</w:t>
      </w:r>
      <w:r w:rsidR="00091C25">
        <w:rPr>
          <w:rFonts w:cstheme="minorHAnsi"/>
          <w:sz w:val="24"/>
          <w:szCs w:val="24"/>
        </w:rPr>
        <w:t xml:space="preserve">, </w:t>
      </w:r>
      <w:r w:rsidRPr="00756DC9">
        <w:rPr>
          <w:rFonts w:cstheme="minorHAnsi"/>
          <w:sz w:val="24"/>
          <w:szCs w:val="24"/>
        </w:rPr>
        <w:t>Committee Chair</w:t>
      </w:r>
    </w:p>
    <w:p w14:paraId="3F849CC1" w14:textId="77777777" w:rsidR="00756DC9" w:rsidRPr="00756DC9" w:rsidRDefault="00756DC9" w:rsidP="00E51601">
      <w:pPr>
        <w:pStyle w:val="FOOTNOTETEX"/>
        <w:tabs>
          <w:tab w:val="clear" w:pos="-720"/>
        </w:tabs>
        <w:rPr>
          <w:rFonts w:asciiTheme="minorHAnsi" w:hAnsiTheme="minorHAnsi" w:cstheme="minorHAnsi"/>
          <w:sz w:val="24"/>
          <w:szCs w:val="24"/>
        </w:rPr>
      </w:pPr>
      <w:r w:rsidRPr="00756DC9">
        <w:rPr>
          <w:rFonts w:asciiTheme="minorHAnsi" w:hAnsiTheme="minorHAnsi" w:cstheme="minorHAnsi"/>
          <w:sz w:val="24"/>
          <w:szCs w:val="24"/>
        </w:rPr>
        <w:t>Carla Marin, M.S.</w:t>
      </w:r>
      <w:r w:rsidR="00091C25">
        <w:rPr>
          <w:rFonts w:asciiTheme="minorHAnsi" w:hAnsiTheme="minorHAnsi" w:cstheme="minorHAnsi"/>
          <w:sz w:val="24"/>
          <w:szCs w:val="24"/>
        </w:rPr>
        <w:t xml:space="preserve">, </w:t>
      </w:r>
      <w:r w:rsidRPr="00756DC9">
        <w:rPr>
          <w:rFonts w:asciiTheme="minorHAnsi" w:hAnsiTheme="minorHAnsi" w:cstheme="minorHAnsi"/>
          <w:sz w:val="24"/>
          <w:szCs w:val="24"/>
        </w:rPr>
        <w:t>Committee Member</w:t>
      </w:r>
    </w:p>
    <w:p w14:paraId="5D7E5E78" w14:textId="77777777" w:rsidR="00756DC9" w:rsidRDefault="00756DC9" w:rsidP="00E51601">
      <w:pPr>
        <w:pStyle w:val="FOOTNOTETEX"/>
        <w:tabs>
          <w:tab w:val="clear" w:pos="-720"/>
        </w:tabs>
        <w:rPr>
          <w:rFonts w:asciiTheme="minorHAnsi" w:hAnsiTheme="minorHAnsi" w:cstheme="minorHAnsi"/>
          <w:sz w:val="24"/>
          <w:szCs w:val="24"/>
        </w:rPr>
      </w:pPr>
    </w:p>
    <w:p w14:paraId="53FB10F0" w14:textId="77777777" w:rsidR="00091C25" w:rsidRDefault="00091C25" w:rsidP="00E51601">
      <w:pPr>
        <w:pStyle w:val="FOOTNOTETEX"/>
        <w:tabs>
          <w:tab w:val="clear" w:pos="-720"/>
        </w:tabs>
        <w:jc w:val="center"/>
        <w:rPr>
          <w:rFonts w:asciiTheme="minorHAnsi" w:hAnsiTheme="minorHAnsi" w:cstheme="minorHAnsi"/>
          <w:sz w:val="24"/>
          <w:szCs w:val="24"/>
        </w:rPr>
      </w:pPr>
      <w:r>
        <w:rPr>
          <w:rFonts w:asciiTheme="minorHAnsi" w:hAnsiTheme="minorHAnsi" w:cstheme="minorHAnsi"/>
          <w:sz w:val="24"/>
          <w:szCs w:val="24"/>
        </w:rPr>
        <w:t>2007</w:t>
      </w:r>
    </w:p>
    <w:p w14:paraId="61C59DE1" w14:textId="77777777" w:rsidR="00091C25" w:rsidRPr="00756DC9" w:rsidRDefault="00091C25" w:rsidP="00E51601">
      <w:pPr>
        <w:pStyle w:val="FOOTNOTETEX"/>
        <w:tabs>
          <w:tab w:val="clear" w:pos="-720"/>
        </w:tabs>
        <w:rPr>
          <w:rFonts w:asciiTheme="minorHAnsi" w:hAnsiTheme="minorHAnsi" w:cstheme="minorHAnsi"/>
          <w:sz w:val="24"/>
          <w:szCs w:val="24"/>
        </w:rPr>
      </w:pPr>
    </w:p>
    <w:p w14:paraId="7546A0A5" w14:textId="77777777" w:rsidR="00756DC9" w:rsidRPr="00756DC9" w:rsidRDefault="00E51601" w:rsidP="00E51601">
      <w:pPr>
        <w:pStyle w:val="FOOTNOTETEX"/>
        <w:tabs>
          <w:tab w:val="clear" w:pos="-720"/>
        </w:tabs>
        <w:rPr>
          <w:rFonts w:asciiTheme="minorHAnsi" w:hAnsiTheme="minorHAnsi" w:cstheme="minorHAnsi"/>
          <w:sz w:val="24"/>
          <w:szCs w:val="24"/>
        </w:rPr>
      </w:pPr>
      <w:r>
        <w:rPr>
          <w:rFonts w:asciiTheme="minorHAnsi" w:hAnsiTheme="minorHAnsi" w:cstheme="minorHAnsi"/>
          <w:sz w:val="24"/>
          <w:szCs w:val="24"/>
        </w:rPr>
        <w:t xml:space="preserve">Ashley Austin, Ph.D., </w:t>
      </w:r>
      <w:r w:rsidR="00756DC9" w:rsidRPr="00756DC9">
        <w:rPr>
          <w:rFonts w:asciiTheme="minorHAnsi" w:hAnsiTheme="minorHAnsi" w:cstheme="minorHAnsi"/>
          <w:sz w:val="24"/>
          <w:szCs w:val="24"/>
        </w:rPr>
        <w:t>Outside Committee Member</w:t>
      </w:r>
    </w:p>
    <w:p w14:paraId="318DC6F7" w14:textId="77777777" w:rsidR="00756DC9" w:rsidRPr="00756DC9" w:rsidRDefault="00E51601" w:rsidP="00E51601">
      <w:pPr>
        <w:spacing w:after="0" w:line="240" w:lineRule="auto"/>
        <w:rPr>
          <w:rFonts w:cstheme="minorHAnsi"/>
          <w:sz w:val="24"/>
          <w:szCs w:val="24"/>
        </w:rPr>
      </w:pPr>
      <w:r>
        <w:rPr>
          <w:rFonts w:cstheme="minorHAnsi"/>
          <w:sz w:val="24"/>
          <w:szCs w:val="24"/>
        </w:rPr>
        <w:t xml:space="preserve">Michelle Barreto, M.S., </w:t>
      </w:r>
      <w:r w:rsidR="00756DC9" w:rsidRPr="00756DC9">
        <w:rPr>
          <w:rFonts w:cstheme="minorHAnsi"/>
          <w:sz w:val="24"/>
          <w:szCs w:val="24"/>
        </w:rPr>
        <w:t>Committee Member</w:t>
      </w:r>
      <w:r w:rsidR="00756DC9" w:rsidRPr="00756DC9">
        <w:rPr>
          <w:rFonts w:cstheme="minorHAnsi"/>
          <w:sz w:val="24"/>
          <w:szCs w:val="24"/>
        </w:rPr>
        <w:tab/>
      </w:r>
    </w:p>
    <w:p w14:paraId="2716B04C" w14:textId="77777777" w:rsidR="00756DC9" w:rsidRPr="00756DC9" w:rsidRDefault="00E51601" w:rsidP="00E51601">
      <w:pPr>
        <w:pStyle w:val="FOOTNOTETEX"/>
        <w:tabs>
          <w:tab w:val="clear" w:pos="-720"/>
        </w:tabs>
        <w:rPr>
          <w:rFonts w:asciiTheme="minorHAnsi" w:hAnsiTheme="minorHAnsi" w:cstheme="minorHAnsi"/>
          <w:sz w:val="24"/>
          <w:szCs w:val="24"/>
        </w:rPr>
      </w:pPr>
      <w:r>
        <w:rPr>
          <w:rFonts w:asciiTheme="minorHAnsi" w:hAnsiTheme="minorHAnsi" w:cstheme="minorHAnsi"/>
          <w:sz w:val="24"/>
          <w:szCs w:val="24"/>
        </w:rPr>
        <w:t xml:space="preserve">Lynn Hernandez, Ph.D., </w:t>
      </w:r>
      <w:r w:rsidR="00756DC9" w:rsidRPr="00756DC9">
        <w:rPr>
          <w:rFonts w:asciiTheme="minorHAnsi" w:hAnsiTheme="minorHAnsi" w:cstheme="minorHAnsi"/>
          <w:sz w:val="24"/>
          <w:szCs w:val="24"/>
        </w:rPr>
        <w:t>Committee Member</w:t>
      </w:r>
      <w:r w:rsidR="00756DC9" w:rsidRPr="00756DC9">
        <w:rPr>
          <w:rFonts w:asciiTheme="minorHAnsi" w:hAnsiTheme="minorHAnsi" w:cstheme="minorHAnsi"/>
          <w:sz w:val="24"/>
          <w:szCs w:val="24"/>
        </w:rPr>
        <w:tab/>
      </w:r>
    </w:p>
    <w:p w14:paraId="2C7620C9" w14:textId="77777777" w:rsidR="00756DC9" w:rsidRPr="00756DC9" w:rsidRDefault="00E51601" w:rsidP="00E51601">
      <w:pPr>
        <w:spacing w:after="0" w:line="240" w:lineRule="auto"/>
        <w:rPr>
          <w:rFonts w:cstheme="minorHAnsi"/>
          <w:sz w:val="24"/>
          <w:szCs w:val="24"/>
        </w:rPr>
      </w:pPr>
      <w:r>
        <w:rPr>
          <w:rFonts w:cstheme="minorHAnsi"/>
          <w:sz w:val="24"/>
          <w:szCs w:val="24"/>
        </w:rPr>
        <w:t xml:space="preserve">Alicia Missick*, </w:t>
      </w:r>
      <w:r w:rsidR="00756DC9" w:rsidRPr="00756DC9">
        <w:rPr>
          <w:rFonts w:cstheme="minorHAnsi"/>
          <w:sz w:val="24"/>
          <w:szCs w:val="24"/>
        </w:rPr>
        <w:t>2</w:t>
      </w:r>
      <w:r w:rsidR="00756DC9" w:rsidRPr="00756DC9">
        <w:rPr>
          <w:rFonts w:cstheme="minorHAnsi"/>
          <w:sz w:val="24"/>
          <w:szCs w:val="24"/>
          <w:vertAlign w:val="superscript"/>
        </w:rPr>
        <w:t>nd</w:t>
      </w:r>
      <w:r w:rsidR="00756DC9" w:rsidRPr="00756DC9">
        <w:rPr>
          <w:rFonts w:cstheme="minorHAnsi"/>
          <w:sz w:val="24"/>
          <w:szCs w:val="24"/>
        </w:rPr>
        <w:t xml:space="preserve"> Reader, Case Conceptualization</w:t>
      </w:r>
    </w:p>
    <w:p w14:paraId="4AD49C4E" w14:textId="77777777" w:rsidR="00756DC9" w:rsidRPr="00756DC9" w:rsidRDefault="00E51601" w:rsidP="00E51601">
      <w:pPr>
        <w:pStyle w:val="FOOTNOTETEX"/>
        <w:tabs>
          <w:tab w:val="clear" w:pos="-720"/>
        </w:tabs>
        <w:rPr>
          <w:rFonts w:asciiTheme="minorHAnsi" w:hAnsiTheme="minorHAnsi" w:cstheme="minorHAnsi"/>
          <w:sz w:val="24"/>
          <w:szCs w:val="24"/>
        </w:rPr>
      </w:pPr>
      <w:r>
        <w:rPr>
          <w:rFonts w:asciiTheme="minorHAnsi" w:hAnsiTheme="minorHAnsi" w:cstheme="minorHAnsi"/>
          <w:sz w:val="24"/>
          <w:szCs w:val="24"/>
        </w:rPr>
        <w:t xml:space="preserve">Martha Montgomery Ph.D., </w:t>
      </w:r>
      <w:r w:rsidR="00756DC9" w:rsidRPr="00756DC9">
        <w:rPr>
          <w:rFonts w:asciiTheme="minorHAnsi" w:hAnsiTheme="minorHAnsi" w:cstheme="minorHAnsi"/>
          <w:sz w:val="24"/>
          <w:szCs w:val="24"/>
        </w:rPr>
        <w:t>Committee Member</w:t>
      </w:r>
    </w:p>
    <w:p w14:paraId="597D3BA5" w14:textId="77777777" w:rsidR="00E51601" w:rsidRDefault="00E51601" w:rsidP="00E51601">
      <w:pPr>
        <w:spacing w:after="0" w:line="240" w:lineRule="auto"/>
        <w:rPr>
          <w:rFonts w:cstheme="minorHAnsi"/>
          <w:sz w:val="24"/>
          <w:szCs w:val="24"/>
        </w:rPr>
      </w:pPr>
      <w:r>
        <w:rPr>
          <w:rFonts w:cstheme="minorHAnsi"/>
          <w:sz w:val="24"/>
          <w:szCs w:val="24"/>
        </w:rPr>
        <w:t xml:space="preserve">Heather H. Taylor, Ph.D., </w:t>
      </w:r>
      <w:r w:rsidR="00756DC9" w:rsidRPr="00756DC9">
        <w:rPr>
          <w:rFonts w:cstheme="minorHAnsi"/>
          <w:sz w:val="24"/>
          <w:szCs w:val="24"/>
        </w:rPr>
        <w:t>Committee Chair</w:t>
      </w:r>
    </w:p>
    <w:p w14:paraId="34660494" w14:textId="77777777" w:rsidR="00E51601" w:rsidRDefault="00E51601" w:rsidP="00E51601">
      <w:pPr>
        <w:spacing w:after="0" w:line="240" w:lineRule="auto"/>
        <w:rPr>
          <w:rFonts w:cstheme="minorHAnsi"/>
          <w:sz w:val="24"/>
          <w:szCs w:val="24"/>
        </w:rPr>
      </w:pPr>
    </w:p>
    <w:p w14:paraId="48CA8139" w14:textId="77777777" w:rsidR="00E51601" w:rsidRDefault="00E51601" w:rsidP="00E51601">
      <w:pPr>
        <w:spacing w:after="0" w:line="240" w:lineRule="auto"/>
        <w:jc w:val="center"/>
        <w:rPr>
          <w:rFonts w:cstheme="minorHAnsi"/>
          <w:sz w:val="24"/>
          <w:szCs w:val="24"/>
        </w:rPr>
      </w:pPr>
      <w:r>
        <w:rPr>
          <w:rFonts w:cstheme="minorHAnsi"/>
          <w:sz w:val="24"/>
          <w:szCs w:val="24"/>
        </w:rPr>
        <w:t>2008</w:t>
      </w:r>
    </w:p>
    <w:p w14:paraId="1BCC5149" w14:textId="77777777" w:rsidR="00E51601" w:rsidRDefault="00E51601" w:rsidP="00E51601">
      <w:pPr>
        <w:spacing w:after="0" w:line="240" w:lineRule="auto"/>
        <w:rPr>
          <w:rFonts w:cstheme="minorHAnsi"/>
          <w:sz w:val="24"/>
          <w:szCs w:val="24"/>
        </w:rPr>
      </w:pPr>
    </w:p>
    <w:p w14:paraId="08570E60" w14:textId="77777777" w:rsidR="00756DC9" w:rsidRPr="00756DC9" w:rsidRDefault="00E51601" w:rsidP="00E51601">
      <w:pPr>
        <w:spacing w:after="0" w:line="240" w:lineRule="auto"/>
        <w:rPr>
          <w:rFonts w:cstheme="minorHAnsi"/>
          <w:sz w:val="24"/>
          <w:szCs w:val="24"/>
        </w:rPr>
      </w:pPr>
      <w:r>
        <w:rPr>
          <w:rFonts w:cstheme="minorHAnsi"/>
          <w:sz w:val="24"/>
          <w:szCs w:val="24"/>
        </w:rPr>
        <w:t xml:space="preserve">Jennifer Becker, Ph.D., </w:t>
      </w:r>
      <w:r w:rsidR="00756DC9" w:rsidRPr="00756DC9">
        <w:rPr>
          <w:rFonts w:cstheme="minorHAnsi"/>
          <w:sz w:val="24"/>
          <w:szCs w:val="24"/>
        </w:rPr>
        <w:t>Outside Committee Member</w:t>
      </w:r>
    </w:p>
    <w:p w14:paraId="0ECF3CD7" w14:textId="77777777" w:rsidR="00756DC9" w:rsidRDefault="00756DC9" w:rsidP="00E51601">
      <w:pPr>
        <w:pStyle w:val="FOOTNOTETEX"/>
        <w:tabs>
          <w:tab w:val="clear" w:pos="-720"/>
        </w:tabs>
        <w:rPr>
          <w:rFonts w:asciiTheme="minorHAnsi" w:hAnsiTheme="minorHAnsi" w:cstheme="minorHAnsi"/>
          <w:sz w:val="24"/>
          <w:szCs w:val="24"/>
        </w:rPr>
      </w:pPr>
    </w:p>
    <w:p w14:paraId="3F5DADEA" w14:textId="77777777" w:rsidR="00DB0C5F" w:rsidRDefault="00DB0C5F" w:rsidP="00E51601">
      <w:pPr>
        <w:pStyle w:val="FOOTNOTETEX"/>
        <w:tabs>
          <w:tab w:val="clear" w:pos="-720"/>
        </w:tabs>
        <w:jc w:val="center"/>
        <w:rPr>
          <w:rFonts w:asciiTheme="minorHAnsi" w:hAnsiTheme="minorHAnsi" w:cstheme="minorHAnsi"/>
          <w:sz w:val="24"/>
          <w:szCs w:val="24"/>
        </w:rPr>
      </w:pPr>
    </w:p>
    <w:p w14:paraId="07E5D17D" w14:textId="77777777" w:rsidR="00E51601" w:rsidRDefault="00E51601" w:rsidP="00E51601">
      <w:pPr>
        <w:pStyle w:val="FOOTNOTETEX"/>
        <w:tabs>
          <w:tab w:val="clear" w:pos="-720"/>
        </w:tabs>
        <w:jc w:val="center"/>
        <w:rPr>
          <w:rFonts w:asciiTheme="minorHAnsi" w:hAnsiTheme="minorHAnsi" w:cstheme="minorHAnsi"/>
          <w:sz w:val="24"/>
          <w:szCs w:val="24"/>
        </w:rPr>
      </w:pPr>
      <w:r>
        <w:rPr>
          <w:rFonts w:asciiTheme="minorHAnsi" w:hAnsiTheme="minorHAnsi" w:cstheme="minorHAnsi"/>
          <w:sz w:val="24"/>
          <w:szCs w:val="24"/>
        </w:rPr>
        <w:t>2009</w:t>
      </w:r>
    </w:p>
    <w:p w14:paraId="16A255F8" w14:textId="77777777" w:rsidR="00E51601" w:rsidRPr="00756DC9" w:rsidRDefault="00E51601" w:rsidP="00E51601">
      <w:pPr>
        <w:pStyle w:val="FOOTNOTETEX"/>
        <w:tabs>
          <w:tab w:val="clear" w:pos="-720"/>
        </w:tabs>
        <w:jc w:val="center"/>
        <w:rPr>
          <w:rFonts w:asciiTheme="minorHAnsi" w:hAnsiTheme="minorHAnsi" w:cstheme="minorHAnsi"/>
          <w:sz w:val="24"/>
          <w:szCs w:val="24"/>
        </w:rPr>
      </w:pPr>
    </w:p>
    <w:p w14:paraId="6CC8CF5A" w14:textId="77777777" w:rsidR="00756DC9" w:rsidRPr="00756DC9" w:rsidRDefault="00E51601" w:rsidP="00E51601">
      <w:pPr>
        <w:pStyle w:val="FOOTNOTETEX"/>
        <w:tabs>
          <w:tab w:val="clear" w:pos="-720"/>
        </w:tabs>
        <w:rPr>
          <w:rFonts w:asciiTheme="minorHAnsi" w:hAnsiTheme="minorHAnsi" w:cstheme="minorHAnsi"/>
          <w:sz w:val="24"/>
          <w:szCs w:val="24"/>
        </w:rPr>
      </w:pPr>
      <w:r>
        <w:rPr>
          <w:rFonts w:asciiTheme="minorHAnsi" w:hAnsiTheme="minorHAnsi" w:cstheme="minorHAnsi"/>
          <w:sz w:val="24"/>
          <w:szCs w:val="24"/>
        </w:rPr>
        <w:t>Assaf Oshri, Ph.D.</w:t>
      </w:r>
      <w:r>
        <w:rPr>
          <w:rFonts w:asciiTheme="minorHAnsi" w:hAnsiTheme="minorHAnsi" w:cstheme="minorHAnsi"/>
          <w:sz w:val="24"/>
          <w:szCs w:val="24"/>
        </w:rPr>
        <w:tab/>
        <w:t xml:space="preserve">, </w:t>
      </w:r>
      <w:r w:rsidR="00756DC9" w:rsidRPr="00756DC9">
        <w:rPr>
          <w:rFonts w:asciiTheme="minorHAnsi" w:hAnsiTheme="minorHAnsi" w:cstheme="minorHAnsi"/>
          <w:sz w:val="24"/>
          <w:szCs w:val="24"/>
        </w:rPr>
        <w:t>Committee Chair</w:t>
      </w:r>
    </w:p>
    <w:p w14:paraId="6EC79BBD" w14:textId="77777777" w:rsidR="00756DC9" w:rsidRDefault="00E51601" w:rsidP="00E51601">
      <w:pPr>
        <w:pStyle w:val="FOOTNOTETEX"/>
        <w:tabs>
          <w:tab w:val="clear" w:pos="-720"/>
        </w:tabs>
        <w:rPr>
          <w:rFonts w:asciiTheme="minorHAnsi" w:hAnsiTheme="minorHAnsi" w:cstheme="minorHAnsi"/>
          <w:sz w:val="24"/>
          <w:szCs w:val="24"/>
        </w:rPr>
      </w:pPr>
      <w:r>
        <w:rPr>
          <w:rFonts w:asciiTheme="minorHAnsi" w:hAnsiTheme="minorHAnsi" w:cstheme="minorHAnsi"/>
          <w:sz w:val="24"/>
          <w:szCs w:val="24"/>
        </w:rPr>
        <w:t xml:space="preserve">Ananth </w:t>
      </w:r>
      <w:proofErr w:type="spellStart"/>
      <w:r>
        <w:rPr>
          <w:rFonts w:asciiTheme="minorHAnsi" w:hAnsiTheme="minorHAnsi" w:cstheme="minorHAnsi"/>
          <w:sz w:val="24"/>
          <w:szCs w:val="24"/>
        </w:rPr>
        <w:t>Kanaparthi</w:t>
      </w:r>
      <w:proofErr w:type="spellEnd"/>
      <w:r>
        <w:rPr>
          <w:rFonts w:asciiTheme="minorHAnsi" w:hAnsiTheme="minorHAnsi" w:cstheme="minorHAnsi"/>
          <w:sz w:val="24"/>
          <w:szCs w:val="24"/>
        </w:rPr>
        <w:t xml:space="preserve">, Ph.D., </w:t>
      </w:r>
      <w:r w:rsidR="00756DC9" w:rsidRPr="00756DC9">
        <w:rPr>
          <w:rFonts w:asciiTheme="minorHAnsi" w:hAnsiTheme="minorHAnsi" w:cstheme="minorHAnsi"/>
          <w:sz w:val="24"/>
          <w:szCs w:val="24"/>
        </w:rPr>
        <w:t>Committee Chair</w:t>
      </w:r>
    </w:p>
    <w:p w14:paraId="7AAE9F29" w14:textId="77777777" w:rsidR="00E51601" w:rsidRDefault="00E51601" w:rsidP="00E51601">
      <w:pPr>
        <w:pStyle w:val="FOOTNOTETEX"/>
        <w:tabs>
          <w:tab w:val="clear" w:pos="-720"/>
        </w:tabs>
        <w:ind w:left="720" w:firstLine="720"/>
        <w:jc w:val="both"/>
        <w:rPr>
          <w:rFonts w:asciiTheme="minorHAnsi" w:hAnsiTheme="minorHAnsi" w:cstheme="minorHAnsi"/>
          <w:sz w:val="24"/>
          <w:szCs w:val="24"/>
        </w:rPr>
      </w:pPr>
    </w:p>
    <w:p w14:paraId="181CF1B1" w14:textId="77777777" w:rsidR="00E51601" w:rsidRDefault="00E51601" w:rsidP="00E51601">
      <w:pPr>
        <w:pStyle w:val="FOOTNOTETEX"/>
        <w:tabs>
          <w:tab w:val="clear" w:pos="-720"/>
        </w:tabs>
        <w:jc w:val="center"/>
        <w:rPr>
          <w:rFonts w:asciiTheme="minorHAnsi" w:hAnsiTheme="minorHAnsi" w:cstheme="minorHAnsi"/>
          <w:sz w:val="24"/>
          <w:szCs w:val="24"/>
        </w:rPr>
      </w:pPr>
      <w:r>
        <w:rPr>
          <w:rFonts w:asciiTheme="minorHAnsi" w:hAnsiTheme="minorHAnsi" w:cstheme="minorHAnsi"/>
          <w:sz w:val="24"/>
          <w:szCs w:val="24"/>
        </w:rPr>
        <w:t>2010</w:t>
      </w:r>
    </w:p>
    <w:p w14:paraId="2970C847" w14:textId="77777777" w:rsidR="00E51601" w:rsidRPr="00756DC9" w:rsidRDefault="00E51601" w:rsidP="00E51601">
      <w:pPr>
        <w:pStyle w:val="FOOTNOTETEX"/>
        <w:tabs>
          <w:tab w:val="clear" w:pos="-720"/>
        </w:tabs>
        <w:rPr>
          <w:rFonts w:asciiTheme="minorHAnsi" w:hAnsiTheme="minorHAnsi" w:cstheme="minorHAnsi"/>
          <w:sz w:val="24"/>
          <w:szCs w:val="24"/>
        </w:rPr>
      </w:pPr>
    </w:p>
    <w:p w14:paraId="66C00F60" w14:textId="77777777" w:rsidR="00756DC9" w:rsidRDefault="00756DC9" w:rsidP="00E51601">
      <w:pPr>
        <w:pStyle w:val="FOOTNOTETEX"/>
        <w:tabs>
          <w:tab w:val="clear" w:pos="-720"/>
        </w:tabs>
        <w:rPr>
          <w:rFonts w:asciiTheme="minorHAnsi" w:hAnsiTheme="minorHAnsi" w:cstheme="minorHAnsi"/>
          <w:sz w:val="24"/>
          <w:szCs w:val="24"/>
        </w:rPr>
      </w:pPr>
      <w:r w:rsidRPr="00756DC9">
        <w:rPr>
          <w:rFonts w:asciiTheme="minorHAnsi" w:hAnsiTheme="minorHAnsi" w:cstheme="minorHAnsi"/>
          <w:sz w:val="24"/>
          <w:szCs w:val="24"/>
        </w:rPr>
        <w:t>Sabrina E. Des Rosie</w:t>
      </w:r>
      <w:r w:rsidR="00E51601">
        <w:rPr>
          <w:rFonts w:asciiTheme="minorHAnsi" w:hAnsiTheme="minorHAnsi" w:cstheme="minorHAnsi"/>
          <w:sz w:val="24"/>
          <w:szCs w:val="24"/>
        </w:rPr>
        <w:t xml:space="preserve">rs, Ph.D., </w:t>
      </w:r>
      <w:r w:rsidRPr="00756DC9">
        <w:rPr>
          <w:rFonts w:asciiTheme="minorHAnsi" w:hAnsiTheme="minorHAnsi" w:cstheme="minorHAnsi"/>
          <w:sz w:val="24"/>
          <w:szCs w:val="24"/>
        </w:rPr>
        <w:t xml:space="preserve">Committee Chair </w:t>
      </w:r>
    </w:p>
    <w:p w14:paraId="711ACFEE" w14:textId="77777777" w:rsidR="00F823A8" w:rsidRDefault="00F823A8" w:rsidP="00E51601">
      <w:pPr>
        <w:pStyle w:val="FOOTNOTETEX"/>
        <w:tabs>
          <w:tab w:val="clear" w:pos="-720"/>
        </w:tabs>
        <w:rPr>
          <w:rFonts w:asciiTheme="minorHAnsi" w:hAnsiTheme="minorHAnsi" w:cstheme="minorHAnsi"/>
          <w:sz w:val="24"/>
          <w:szCs w:val="24"/>
        </w:rPr>
      </w:pPr>
    </w:p>
    <w:p w14:paraId="2CA7D98B" w14:textId="77777777" w:rsidR="00F823A8" w:rsidRDefault="00F823A8" w:rsidP="00F823A8">
      <w:pPr>
        <w:pStyle w:val="FOOTNOTETEX"/>
        <w:tabs>
          <w:tab w:val="clear" w:pos="-720"/>
        </w:tabs>
        <w:jc w:val="center"/>
        <w:rPr>
          <w:rFonts w:asciiTheme="minorHAnsi" w:hAnsiTheme="minorHAnsi" w:cstheme="minorHAnsi"/>
          <w:sz w:val="24"/>
          <w:szCs w:val="24"/>
        </w:rPr>
      </w:pPr>
      <w:r>
        <w:rPr>
          <w:rFonts w:asciiTheme="minorHAnsi" w:hAnsiTheme="minorHAnsi" w:cstheme="minorHAnsi"/>
          <w:sz w:val="24"/>
          <w:szCs w:val="24"/>
        </w:rPr>
        <w:t>2012</w:t>
      </w:r>
    </w:p>
    <w:p w14:paraId="3E517B8B" w14:textId="77777777" w:rsidR="00F823A8" w:rsidRPr="00756DC9" w:rsidRDefault="00F823A8" w:rsidP="00F823A8">
      <w:pPr>
        <w:pStyle w:val="FOOTNOTETEX"/>
        <w:tabs>
          <w:tab w:val="clear" w:pos="-720"/>
        </w:tabs>
        <w:rPr>
          <w:rFonts w:asciiTheme="minorHAnsi" w:hAnsiTheme="minorHAnsi" w:cstheme="minorHAnsi"/>
          <w:sz w:val="24"/>
          <w:szCs w:val="24"/>
        </w:rPr>
      </w:pPr>
    </w:p>
    <w:p w14:paraId="56FD595D" w14:textId="77777777" w:rsidR="002D48DD" w:rsidRDefault="00F823A8" w:rsidP="002D48DD">
      <w:pPr>
        <w:pStyle w:val="FOOTNOTETEX"/>
        <w:tabs>
          <w:tab w:val="clear" w:pos="-720"/>
        </w:tabs>
        <w:rPr>
          <w:rFonts w:asciiTheme="minorHAnsi" w:hAnsiTheme="minorHAnsi" w:cstheme="minorHAnsi"/>
          <w:sz w:val="24"/>
          <w:szCs w:val="24"/>
        </w:rPr>
      </w:pPr>
      <w:r>
        <w:rPr>
          <w:rFonts w:asciiTheme="minorHAnsi" w:hAnsiTheme="minorHAnsi" w:cstheme="minorHAnsi"/>
          <w:sz w:val="24"/>
          <w:szCs w:val="24"/>
        </w:rPr>
        <w:t xml:space="preserve">Beverley E. McDermott, Ph.D., </w:t>
      </w:r>
      <w:r w:rsidRPr="00756DC9">
        <w:rPr>
          <w:rFonts w:asciiTheme="minorHAnsi" w:hAnsiTheme="minorHAnsi" w:cstheme="minorHAnsi"/>
          <w:sz w:val="24"/>
          <w:szCs w:val="24"/>
        </w:rPr>
        <w:t xml:space="preserve">Committee </w:t>
      </w:r>
      <w:r>
        <w:rPr>
          <w:rFonts w:asciiTheme="minorHAnsi" w:hAnsiTheme="minorHAnsi" w:cstheme="minorHAnsi"/>
          <w:sz w:val="24"/>
          <w:szCs w:val="24"/>
        </w:rPr>
        <w:t>Co-</w:t>
      </w:r>
      <w:r w:rsidRPr="00756DC9">
        <w:rPr>
          <w:rFonts w:asciiTheme="minorHAnsi" w:hAnsiTheme="minorHAnsi" w:cstheme="minorHAnsi"/>
          <w:sz w:val="24"/>
          <w:szCs w:val="24"/>
        </w:rPr>
        <w:t xml:space="preserve">Chair </w:t>
      </w:r>
    </w:p>
    <w:p w14:paraId="505A24C5" w14:textId="77777777" w:rsidR="00756DC9" w:rsidRPr="00756DC9" w:rsidRDefault="00756DC9" w:rsidP="00E51601">
      <w:pPr>
        <w:pStyle w:val="FOOTNOTETEX"/>
        <w:tabs>
          <w:tab w:val="clear" w:pos="-720"/>
        </w:tabs>
        <w:rPr>
          <w:rFonts w:asciiTheme="minorHAnsi" w:hAnsiTheme="minorHAnsi" w:cstheme="minorHAnsi"/>
          <w:sz w:val="24"/>
          <w:szCs w:val="24"/>
        </w:rPr>
      </w:pPr>
    </w:p>
    <w:p w14:paraId="2D416732" w14:textId="77777777" w:rsidR="00756DC9" w:rsidRPr="00756DC9" w:rsidRDefault="00756DC9" w:rsidP="00E51601">
      <w:pPr>
        <w:pStyle w:val="Document1"/>
        <w:keepLines w:val="0"/>
        <w:numPr>
          <w:ilvl w:val="0"/>
          <w:numId w:val="19"/>
        </w:numPr>
        <w:rPr>
          <w:rFonts w:asciiTheme="minorHAnsi" w:hAnsiTheme="minorHAnsi" w:cstheme="minorHAnsi"/>
          <w:sz w:val="24"/>
          <w:szCs w:val="24"/>
        </w:rPr>
      </w:pPr>
      <w:r w:rsidRPr="00756DC9">
        <w:rPr>
          <w:rFonts w:asciiTheme="minorHAnsi" w:hAnsiTheme="minorHAnsi" w:cstheme="minorHAnsi"/>
          <w:sz w:val="24"/>
          <w:szCs w:val="24"/>
        </w:rPr>
        <w:t xml:space="preserve">Participation on Current Master's and Doctoral Committees </w:t>
      </w:r>
      <w:r w:rsidR="000C04C1">
        <w:rPr>
          <w:rFonts w:asciiTheme="minorHAnsi" w:hAnsiTheme="minorHAnsi" w:cstheme="minorHAnsi"/>
          <w:sz w:val="24"/>
          <w:szCs w:val="24"/>
        </w:rPr>
        <w:t>(American University)</w:t>
      </w:r>
    </w:p>
    <w:p w14:paraId="4120A389" w14:textId="77777777" w:rsidR="002D48DD" w:rsidRDefault="002D48DD" w:rsidP="00E51601">
      <w:pPr>
        <w:spacing w:after="0" w:line="240" w:lineRule="auto"/>
        <w:rPr>
          <w:rFonts w:cstheme="minorHAnsi"/>
          <w:sz w:val="24"/>
          <w:szCs w:val="24"/>
        </w:rPr>
      </w:pPr>
    </w:p>
    <w:p w14:paraId="1C2E855B" w14:textId="77777777" w:rsidR="002D48DD" w:rsidRDefault="002D48DD" w:rsidP="002D48DD">
      <w:pPr>
        <w:spacing w:after="0" w:line="240" w:lineRule="auto"/>
        <w:jc w:val="center"/>
        <w:rPr>
          <w:rFonts w:cstheme="minorHAnsi"/>
          <w:sz w:val="24"/>
          <w:szCs w:val="24"/>
        </w:rPr>
      </w:pPr>
      <w:r>
        <w:rPr>
          <w:rFonts w:cstheme="minorHAnsi"/>
          <w:sz w:val="24"/>
          <w:szCs w:val="24"/>
        </w:rPr>
        <w:t>2016</w:t>
      </w:r>
    </w:p>
    <w:p w14:paraId="3FBEAB95" w14:textId="77777777" w:rsidR="002D48DD" w:rsidRDefault="002D48DD" w:rsidP="00E51601">
      <w:pPr>
        <w:spacing w:after="0" w:line="240" w:lineRule="auto"/>
        <w:rPr>
          <w:rFonts w:cstheme="minorHAnsi"/>
          <w:sz w:val="24"/>
          <w:szCs w:val="24"/>
        </w:rPr>
      </w:pPr>
    </w:p>
    <w:p w14:paraId="10C93D76" w14:textId="7942C246" w:rsidR="00756DC9" w:rsidRDefault="00380439" w:rsidP="00E51601">
      <w:pPr>
        <w:spacing w:after="0" w:line="240" w:lineRule="auto"/>
        <w:rPr>
          <w:rFonts w:cstheme="minorHAnsi"/>
          <w:sz w:val="24"/>
          <w:szCs w:val="24"/>
        </w:rPr>
      </w:pPr>
      <w:r>
        <w:rPr>
          <w:rFonts w:cstheme="minorHAnsi"/>
          <w:sz w:val="24"/>
          <w:szCs w:val="24"/>
        </w:rPr>
        <w:t>Timothy Regan</w:t>
      </w:r>
      <w:r w:rsidR="00CD06B2">
        <w:rPr>
          <w:rFonts w:cstheme="minorHAnsi"/>
          <w:sz w:val="24"/>
          <w:szCs w:val="24"/>
        </w:rPr>
        <w:t>, M.</w:t>
      </w:r>
      <w:r w:rsidR="00BA5EEB">
        <w:rPr>
          <w:rFonts w:cstheme="minorHAnsi"/>
          <w:sz w:val="24"/>
          <w:szCs w:val="24"/>
        </w:rPr>
        <w:t>A</w:t>
      </w:r>
      <w:r w:rsidR="00CD06B2">
        <w:rPr>
          <w:rFonts w:cstheme="minorHAnsi"/>
          <w:sz w:val="24"/>
          <w:szCs w:val="24"/>
        </w:rPr>
        <w:t xml:space="preserve">., </w:t>
      </w:r>
      <w:r>
        <w:rPr>
          <w:rFonts w:cstheme="minorHAnsi"/>
          <w:sz w:val="24"/>
          <w:szCs w:val="24"/>
        </w:rPr>
        <w:t>Committee Chair</w:t>
      </w:r>
    </w:p>
    <w:p w14:paraId="1347928A" w14:textId="2D3E83D2" w:rsidR="00380439" w:rsidRDefault="00380439" w:rsidP="00E51601">
      <w:pPr>
        <w:spacing w:after="0" w:line="240" w:lineRule="auto"/>
        <w:rPr>
          <w:rFonts w:cstheme="minorHAnsi"/>
          <w:sz w:val="24"/>
          <w:szCs w:val="24"/>
        </w:rPr>
      </w:pPr>
      <w:r>
        <w:rPr>
          <w:rFonts w:cstheme="minorHAnsi"/>
          <w:sz w:val="24"/>
          <w:szCs w:val="24"/>
        </w:rPr>
        <w:t>Samantha Schiavon, M.</w:t>
      </w:r>
      <w:r w:rsidR="00BA5EEB">
        <w:rPr>
          <w:rFonts w:cstheme="minorHAnsi"/>
          <w:sz w:val="24"/>
          <w:szCs w:val="24"/>
        </w:rPr>
        <w:t>A</w:t>
      </w:r>
      <w:r>
        <w:rPr>
          <w:rFonts w:cstheme="minorHAnsi"/>
          <w:sz w:val="24"/>
          <w:szCs w:val="24"/>
        </w:rPr>
        <w:t>., Committee Chair</w:t>
      </w:r>
    </w:p>
    <w:p w14:paraId="3BCD743A" w14:textId="77777777" w:rsidR="00E51601" w:rsidRDefault="00E51601" w:rsidP="00E51601">
      <w:pPr>
        <w:spacing w:after="0" w:line="240" w:lineRule="auto"/>
        <w:rPr>
          <w:rFonts w:cstheme="minorHAnsi"/>
          <w:sz w:val="24"/>
          <w:szCs w:val="24"/>
        </w:rPr>
      </w:pPr>
    </w:p>
    <w:p w14:paraId="53F0A278" w14:textId="77777777" w:rsidR="00C95E3A" w:rsidRDefault="00C95E3A" w:rsidP="00C95E3A">
      <w:pPr>
        <w:spacing w:after="0" w:line="240" w:lineRule="auto"/>
        <w:jc w:val="center"/>
        <w:rPr>
          <w:rFonts w:cstheme="minorHAnsi"/>
          <w:sz w:val="24"/>
          <w:szCs w:val="24"/>
        </w:rPr>
      </w:pPr>
      <w:r>
        <w:rPr>
          <w:rFonts w:cstheme="minorHAnsi"/>
          <w:sz w:val="24"/>
          <w:szCs w:val="24"/>
        </w:rPr>
        <w:t>2018</w:t>
      </w:r>
    </w:p>
    <w:p w14:paraId="5195C7C9" w14:textId="77777777" w:rsidR="00C95E3A" w:rsidRDefault="00C95E3A" w:rsidP="00C95E3A">
      <w:pPr>
        <w:spacing w:after="0" w:line="240" w:lineRule="auto"/>
        <w:jc w:val="center"/>
        <w:rPr>
          <w:rFonts w:cstheme="minorHAnsi"/>
          <w:sz w:val="24"/>
          <w:szCs w:val="24"/>
        </w:rPr>
      </w:pPr>
    </w:p>
    <w:p w14:paraId="7A1E3CF6" w14:textId="78824464" w:rsidR="00C95E3A" w:rsidRDefault="00C95E3A" w:rsidP="00C95E3A">
      <w:pPr>
        <w:spacing w:after="0" w:line="240" w:lineRule="auto"/>
        <w:rPr>
          <w:rFonts w:cstheme="minorHAnsi"/>
          <w:sz w:val="24"/>
          <w:szCs w:val="24"/>
        </w:rPr>
      </w:pPr>
      <w:r>
        <w:rPr>
          <w:rFonts w:cstheme="minorHAnsi"/>
          <w:sz w:val="24"/>
          <w:szCs w:val="24"/>
        </w:rPr>
        <w:t>Marissa Davila, M.</w:t>
      </w:r>
      <w:r w:rsidR="00BA5EEB">
        <w:rPr>
          <w:rFonts w:cstheme="minorHAnsi"/>
          <w:sz w:val="24"/>
          <w:szCs w:val="24"/>
        </w:rPr>
        <w:t>A</w:t>
      </w:r>
      <w:r>
        <w:rPr>
          <w:rFonts w:cstheme="minorHAnsi"/>
          <w:sz w:val="24"/>
          <w:szCs w:val="24"/>
        </w:rPr>
        <w:t>., Committee Chair</w:t>
      </w:r>
    </w:p>
    <w:p w14:paraId="7515AC7D" w14:textId="1EFBE817" w:rsidR="00507AE0" w:rsidRDefault="00507AE0" w:rsidP="00C95E3A">
      <w:pPr>
        <w:spacing w:after="0" w:line="240" w:lineRule="auto"/>
        <w:rPr>
          <w:rFonts w:cstheme="minorHAnsi"/>
          <w:sz w:val="24"/>
          <w:szCs w:val="24"/>
        </w:rPr>
      </w:pPr>
      <w:r>
        <w:rPr>
          <w:rFonts w:cstheme="minorHAnsi"/>
          <w:sz w:val="24"/>
          <w:szCs w:val="24"/>
        </w:rPr>
        <w:t>Madeleine Kushlan, M.</w:t>
      </w:r>
      <w:r w:rsidR="00BA5EEB">
        <w:rPr>
          <w:rFonts w:cstheme="minorHAnsi"/>
          <w:sz w:val="24"/>
          <w:szCs w:val="24"/>
        </w:rPr>
        <w:t>A</w:t>
      </w:r>
      <w:r>
        <w:rPr>
          <w:rFonts w:cstheme="minorHAnsi"/>
          <w:sz w:val="24"/>
          <w:szCs w:val="24"/>
        </w:rPr>
        <w:t>., Committee Member</w:t>
      </w:r>
    </w:p>
    <w:p w14:paraId="750B6778" w14:textId="518D5C15" w:rsidR="006522B8" w:rsidRDefault="006522B8" w:rsidP="00C95E3A">
      <w:pPr>
        <w:spacing w:after="0" w:line="240" w:lineRule="auto"/>
        <w:rPr>
          <w:rFonts w:cstheme="minorHAnsi"/>
          <w:sz w:val="24"/>
          <w:szCs w:val="24"/>
        </w:rPr>
      </w:pPr>
    </w:p>
    <w:p w14:paraId="37126447" w14:textId="3D8C7C15" w:rsidR="006522B8" w:rsidRDefault="006522B8" w:rsidP="006522B8">
      <w:pPr>
        <w:spacing w:after="0" w:line="240" w:lineRule="auto"/>
        <w:jc w:val="center"/>
        <w:rPr>
          <w:rFonts w:cstheme="minorHAnsi"/>
          <w:sz w:val="24"/>
          <w:szCs w:val="24"/>
        </w:rPr>
      </w:pPr>
      <w:r>
        <w:rPr>
          <w:rFonts w:cstheme="minorHAnsi"/>
          <w:sz w:val="24"/>
          <w:szCs w:val="24"/>
        </w:rPr>
        <w:t>2021</w:t>
      </w:r>
    </w:p>
    <w:p w14:paraId="5180F849" w14:textId="5BC1ED5F" w:rsidR="006522B8" w:rsidRDefault="006522B8" w:rsidP="006522B8">
      <w:pPr>
        <w:spacing w:after="0" w:line="240" w:lineRule="auto"/>
        <w:jc w:val="center"/>
        <w:rPr>
          <w:rFonts w:cstheme="minorHAnsi"/>
          <w:sz w:val="24"/>
          <w:szCs w:val="24"/>
        </w:rPr>
      </w:pPr>
    </w:p>
    <w:p w14:paraId="39BC4215" w14:textId="3B687840" w:rsidR="006522B8" w:rsidRDefault="006522B8" w:rsidP="006522B8">
      <w:pPr>
        <w:spacing w:after="0" w:line="240" w:lineRule="auto"/>
        <w:rPr>
          <w:rFonts w:cstheme="minorHAnsi"/>
          <w:sz w:val="24"/>
          <w:szCs w:val="24"/>
        </w:rPr>
      </w:pPr>
      <w:r>
        <w:rPr>
          <w:rFonts w:cstheme="minorHAnsi"/>
          <w:sz w:val="24"/>
          <w:szCs w:val="24"/>
        </w:rPr>
        <w:t>David Herman, M.</w:t>
      </w:r>
      <w:r w:rsidR="00BA5EEB">
        <w:rPr>
          <w:rFonts w:cstheme="minorHAnsi"/>
          <w:sz w:val="24"/>
          <w:szCs w:val="24"/>
        </w:rPr>
        <w:t>A</w:t>
      </w:r>
      <w:r>
        <w:rPr>
          <w:rFonts w:cstheme="minorHAnsi"/>
          <w:sz w:val="24"/>
          <w:szCs w:val="24"/>
        </w:rPr>
        <w:t>., Committee Chair</w:t>
      </w:r>
    </w:p>
    <w:p w14:paraId="1F04FEBF" w14:textId="18DC3D3E" w:rsidR="009E5758" w:rsidRDefault="009E5758" w:rsidP="006522B8">
      <w:pPr>
        <w:spacing w:after="0" w:line="240" w:lineRule="auto"/>
        <w:rPr>
          <w:rFonts w:cstheme="minorHAnsi"/>
          <w:sz w:val="24"/>
          <w:szCs w:val="24"/>
        </w:rPr>
      </w:pPr>
      <w:r>
        <w:rPr>
          <w:rFonts w:cstheme="minorHAnsi"/>
          <w:sz w:val="24"/>
          <w:szCs w:val="24"/>
        </w:rPr>
        <w:t>Caitlyn A. Sebastian, Reader, Non-Thesis Significant Research Project (M.A.)</w:t>
      </w:r>
    </w:p>
    <w:p w14:paraId="5A862331" w14:textId="24A0EA71" w:rsidR="00FC304A" w:rsidRDefault="00FC304A" w:rsidP="006522B8">
      <w:pPr>
        <w:spacing w:after="0" w:line="240" w:lineRule="auto"/>
        <w:rPr>
          <w:rFonts w:cstheme="minorHAnsi"/>
          <w:sz w:val="24"/>
          <w:szCs w:val="24"/>
        </w:rPr>
      </w:pPr>
    </w:p>
    <w:p w14:paraId="0C24440F" w14:textId="37704088" w:rsidR="00A13A99" w:rsidRDefault="00A13A99" w:rsidP="00A13A99">
      <w:pPr>
        <w:spacing w:after="0" w:line="240" w:lineRule="auto"/>
        <w:jc w:val="center"/>
        <w:rPr>
          <w:rFonts w:cstheme="minorHAnsi"/>
          <w:sz w:val="24"/>
          <w:szCs w:val="24"/>
        </w:rPr>
      </w:pPr>
      <w:r>
        <w:rPr>
          <w:rFonts w:cstheme="minorHAnsi"/>
          <w:sz w:val="24"/>
          <w:szCs w:val="24"/>
        </w:rPr>
        <w:t>2023</w:t>
      </w:r>
    </w:p>
    <w:p w14:paraId="074D9F9A" w14:textId="77777777" w:rsidR="00A13A99" w:rsidRDefault="00A13A99" w:rsidP="00A13A99">
      <w:pPr>
        <w:spacing w:after="0" w:line="240" w:lineRule="auto"/>
        <w:jc w:val="center"/>
        <w:rPr>
          <w:rFonts w:cstheme="minorHAnsi"/>
          <w:sz w:val="24"/>
          <w:szCs w:val="24"/>
        </w:rPr>
      </w:pPr>
    </w:p>
    <w:p w14:paraId="6B84ABD6" w14:textId="3D8775BC" w:rsidR="00A13A99" w:rsidRDefault="00A13A99" w:rsidP="00A13A99">
      <w:pPr>
        <w:spacing w:after="0" w:line="240" w:lineRule="auto"/>
        <w:rPr>
          <w:rFonts w:cstheme="minorHAnsi"/>
          <w:sz w:val="24"/>
          <w:szCs w:val="24"/>
        </w:rPr>
      </w:pPr>
      <w:r>
        <w:rPr>
          <w:rFonts w:cstheme="minorHAnsi"/>
          <w:sz w:val="24"/>
          <w:szCs w:val="24"/>
        </w:rPr>
        <w:t>Nicole A. Flores, Reader, Non-Thesis Significant Research Project (M.A.)</w:t>
      </w:r>
    </w:p>
    <w:p w14:paraId="06C07BF1" w14:textId="77777777" w:rsidR="00C54A88" w:rsidRDefault="00C54A88" w:rsidP="00C54A88">
      <w:pPr>
        <w:spacing w:after="0" w:line="240" w:lineRule="auto"/>
        <w:rPr>
          <w:rFonts w:cstheme="minorHAnsi"/>
          <w:sz w:val="24"/>
          <w:szCs w:val="24"/>
        </w:rPr>
      </w:pPr>
      <w:r>
        <w:rPr>
          <w:rFonts w:cstheme="minorHAnsi"/>
          <w:sz w:val="24"/>
          <w:szCs w:val="24"/>
        </w:rPr>
        <w:t>Paxton Howe, Reader, Non-Thesis Significant Research Project (M.A.)</w:t>
      </w:r>
    </w:p>
    <w:p w14:paraId="65EAD34B" w14:textId="77777777" w:rsidR="00C54A88" w:rsidRDefault="00C54A88" w:rsidP="00C54A88">
      <w:pPr>
        <w:spacing w:after="0" w:line="240" w:lineRule="auto"/>
        <w:rPr>
          <w:rFonts w:cstheme="minorHAnsi"/>
          <w:sz w:val="24"/>
          <w:szCs w:val="24"/>
        </w:rPr>
      </w:pPr>
      <w:r>
        <w:rPr>
          <w:rFonts w:cstheme="minorHAnsi"/>
          <w:sz w:val="24"/>
          <w:szCs w:val="24"/>
        </w:rPr>
        <w:t>Yajna Jowaheer, M.A., Committee Member</w:t>
      </w:r>
    </w:p>
    <w:p w14:paraId="1730F91B" w14:textId="7F2C9DC8" w:rsidR="00BA5EEB" w:rsidRDefault="00BA5EEB" w:rsidP="00A13A99">
      <w:pPr>
        <w:spacing w:after="0" w:line="240" w:lineRule="auto"/>
        <w:rPr>
          <w:rFonts w:cstheme="minorHAnsi"/>
          <w:sz w:val="24"/>
          <w:szCs w:val="24"/>
        </w:rPr>
      </w:pPr>
      <w:r>
        <w:rPr>
          <w:rFonts w:cstheme="minorHAnsi"/>
          <w:sz w:val="24"/>
          <w:szCs w:val="24"/>
        </w:rPr>
        <w:t>Jacquie Lee, M.A., Committee Chair</w:t>
      </w:r>
    </w:p>
    <w:p w14:paraId="57E12165" w14:textId="27AC471D" w:rsidR="00A13A99" w:rsidRDefault="00A13A99" w:rsidP="00A13A99">
      <w:pPr>
        <w:spacing w:after="0" w:line="240" w:lineRule="auto"/>
        <w:rPr>
          <w:rFonts w:cstheme="minorHAnsi"/>
          <w:sz w:val="24"/>
          <w:szCs w:val="24"/>
        </w:rPr>
      </w:pPr>
      <w:r>
        <w:rPr>
          <w:rFonts w:cstheme="minorHAnsi"/>
          <w:sz w:val="24"/>
          <w:szCs w:val="24"/>
        </w:rPr>
        <w:t>Maya Reddi, Reader, Non-Thesis Significant Research Project (M.A.)</w:t>
      </w:r>
    </w:p>
    <w:p w14:paraId="593CB4DA" w14:textId="77777777" w:rsidR="00C54A88" w:rsidRDefault="00C54A88" w:rsidP="00A13A99">
      <w:pPr>
        <w:spacing w:after="0" w:line="240" w:lineRule="auto"/>
        <w:rPr>
          <w:rFonts w:cstheme="minorHAnsi"/>
          <w:sz w:val="24"/>
          <w:szCs w:val="24"/>
        </w:rPr>
      </w:pPr>
    </w:p>
    <w:p w14:paraId="6E7A7B0B" w14:textId="3E6EE6B9" w:rsidR="00C54A88" w:rsidRDefault="00C54A88" w:rsidP="00C54A88">
      <w:pPr>
        <w:spacing w:after="0" w:line="240" w:lineRule="auto"/>
        <w:jc w:val="center"/>
        <w:rPr>
          <w:rFonts w:cstheme="minorHAnsi"/>
          <w:sz w:val="24"/>
          <w:szCs w:val="24"/>
        </w:rPr>
      </w:pPr>
      <w:r>
        <w:rPr>
          <w:rFonts w:cstheme="minorHAnsi"/>
          <w:sz w:val="24"/>
          <w:szCs w:val="24"/>
        </w:rPr>
        <w:t>2024</w:t>
      </w:r>
    </w:p>
    <w:p w14:paraId="0E2AC989" w14:textId="77777777" w:rsidR="00C54A88" w:rsidRDefault="00C54A88" w:rsidP="00C54A88">
      <w:pPr>
        <w:spacing w:after="0" w:line="240" w:lineRule="auto"/>
        <w:jc w:val="center"/>
        <w:rPr>
          <w:rFonts w:cstheme="minorHAnsi"/>
          <w:sz w:val="24"/>
          <w:szCs w:val="24"/>
        </w:rPr>
      </w:pPr>
    </w:p>
    <w:p w14:paraId="3F4E557E" w14:textId="5A43AA36" w:rsidR="003F3AEF" w:rsidRDefault="003F3AEF" w:rsidP="00C54A88">
      <w:pPr>
        <w:spacing w:after="0" w:line="240" w:lineRule="auto"/>
        <w:rPr>
          <w:rFonts w:cstheme="minorHAnsi"/>
          <w:sz w:val="24"/>
          <w:szCs w:val="24"/>
        </w:rPr>
      </w:pPr>
      <w:r>
        <w:rPr>
          <w:rFonts w:cstheme="minorHAnsi"/>
          <w:sz w:val="24"/>
          <w:szCs w:val="24"/>
        </w:rPr>
        <w:t>Tu Do, M.A., Committee Chair</w:t>
      </w:r>
    </w:p>
    <w:p w14:paraId="133AB34D" w14:textId="065328BC" w:rsidR="00C54A88" w:rsidRDefault="00C54A88" w:rsidP="00C54A88">
      <w:pPr>
        <w:spacing w:after="0" w:line="240" w:lineRule="auto"/>
        <w:rPr>
          <w:rFonts w:cstheme="minorHAnsi"/>
          <w:sz w:val="24"/>
          <w:szCs w:val="24"/>
        </w:rPr>
      </w:pPr>
      <w:r>
        <w:rPr>
          <w:rFonts w:cstheme="minorHAnsi"/>
          <w:sz w:val="24"/>
          <w:szCs w:val="24"/>
        </w:rPr>
        <w:t>Jordan J. Hebert, Reader, Non-Thesis Significant Research Project (M.A.)</w:t>
      </w:r>
    </w:p>
    <w:p w14:paraId="1218A86A" w14:textId="77777777" w:rsidR="00E9130D" w:rsidRDefault="00E9130D" w:rsidP="00E9130D">
      <w:pPr>
        <w:spacing w:after="0" w:line="240" w:lineRule="auto"/>
        <w:rPr>
          <w:rFonts w:cstheme="minorHAnsi"/>
          <w:sz w:val="24"/>
          <w:szCs w:val="24"/>
        </w:rPr>
      </w:pPr>
      <w:r>
        <w:rPr>
          <w:rFonts w:cstheme="minorHAnsi"/>
          <w:sz w:val="24"/>
          <w:szCs w:val="24"/>
        </w:rPr>
        <w:t>Kelly McAleer, M.A., Committee Chair</w:t>
      </w:r>
    </w:p>
    <w:p w14:paraId="3A404A33" w14:textId="1AE0801B" w:rsidR="00104878" w:rsidRDefault="00104878" w:rsidP="00E9130D">
      <w:pPr>
        <w:spacing w:after="0" w:line="240" w:lineRule="auto"/>
        <w:rPr>
          <w:rFonts w:cstheme="minorHAnsi"/>
          <w:sz w:val="24"/>
          <w:szCs w:val="24"/>
        </w:rPr>
      </w:pPr>
      <w:r>
        <w:rPr>
          <w:rFonts w:cstheme="minorHAnsi"/>
          <w:sz w:val="24"/>
          <w:szCs w:val="24"/>
        </w:rPr>
        <w:t>Candace Y. Moore, M.A., Committee Chair</w:t>
      </w:r>
    </w:p>
    <w:p w14:paraId="10271F3B" w14:textId="37675AA8" w:rsidR="00DA0BF8" w:rsidRDefault="00DA0BF8" w:rsidP="00E9130D">
      <w:pPr>
        <w:spacing w:after="0" w:line="240" w:lineRule="auto"/>
        <w:rPr>
          <w:rFonts w:cstheme="minorHAnsi"/>
          <w:sz w:val="24"/>
          <w:szCs w:val="24"/>
        </w:rPr>
      </w:pPr>
      <w:r>
        <w:rPr>
          <w:rFonts w:cstheme="minorHAnsi"/>
          <w:sz w:val="24"/>
          <w:szCs w:val="24"/>
        </w:rPr>
        <w:t>Victoria Steinmetz Muir, Reader, Non-Thesis Significant Research Project (M.A.)</w:t>
      </w:r>
    </w:p>
    <w:p w14:paraId="6A45C80E" w14:textId="025F1B70" w:rsidR="00E9130D" w:rsidRDefault="00AD3F50" w:rsidP="00C54A88">
      <w:pPr>
        <w:spacing w:after="0" w:line="240" w:lineRule="auto"/>
        <w:rPr>
          <w:rFonts w:cstheme="minorHAnsi"/>
          <w:sz w:val="24"/>
          <w:szCs w:val="24"/>
        </w:rPr>
      </w:pPr>
      <w:r>
        <w:rPr>
          <w:rFonts w:cstheme="minorHAnsi"/>
          <w:sz w:val="24"/>
          <w:szCs w:val="24"/>
        </w:rPr>
        <w:t>Avital J. Shapiro, M.A., Committee Chair</w:t>
      </w:r>
    </w:p>
    <w:p w14:paraId="51B32357" w14:textId="08BC81FB" w:rsidR="000F65DF" w:rsidRDefault="000F65DF" w:rsidP="00C54A88">
      <w:pPr>
        <w:spacing w:after="0" w:line="240" w:lineRule="auto"/>
        <w:rPr>
          <w:rFonts w:cstheme="minorHAnsi"/>
          <w:sz w:val="24"/>
          <w:szCs w:val="24"/>
        </w:rPr>
      </w:pPr>
      <w:r>
        <w:rPr>
          <w:rFonts w:cstheme="minorHAnsi"/>
          <w:sz w:val="24"/>
          <w:szCs w:val="24"/>
        </w:rPr>
        <w:t>Alison Weeg, M.A., Research Supervisor, Non-Thesis Significant Research Project (M.A.)</w:t>
      </w:r>
    </w:p>
    <w:p w14:paraId="1D3D6890" w14:textId="77777777" w:rsidR="00A13A99" w:rsidRDefault="00A13A99" w:rsidP="00A13A99">
      <w:pPr>
        <w:spacing w:after="0" w:line="240" w:lineRule="auto"/>
        <w:rPr>
          <w:rFonts w:cstheme="minorHAnsi"/>
          <w:sz w:val="24"/>
          <w:szCs w:val="24"/>
        </w:rPr>
      </w:pPr>
    </w:p>
    <w:p w14:paraId="4C4EB65C" w14:textId="513C2805" w:rsidR="004D5859" w:rsidRPr="004D5859" w:rsidRDefault="004D5859" w:rsidP="004D5859">
      <w:pPr>
        <w:spacing w:after="0" w:line="240" w:lineRule="auto"/>
        <w:jc w:val="center"/>
        <w:rPr>
          <w:rFonts w:cstheme="minorHAnsi"/>
          <w:b/>
          <w:bCs/>
          <w:sz w:val="24"/>
          <w:szCs w:val="24"/>
        </w:rPr>
      </w:pPr>
      <w:r w:rsidRPr="004D5859">
        <w:rPr>
          <w:rFonts w:cstheme="minorHAnsi"/>
          <w:b/>
          <w:bCs/>
          <w:sz w:val="24"/>
          <w:szCs w:val="24"/>
        </w:rPr>
        <w:t>Current</w:t>
      </w:r>
    </w:p>
    <w:p w14:paraId="383AD7D9" w14:textId="0BD825B4" w:rsidR="004D5859" w:rsidRDefault="004D5859" w:rsidP="006522B8">
      <w:pPr>
        <w:spacing w:after="0" w:line="240" w:lineRule="auto"/>
        <w:rPr>
          <w:rFonts w:cstheme="minorHAnsi"/>
          <w:sz w:val="24"/>
          <w:szCs w:val="24"/>
        </w:rPr>
      </w:pPr>
    </w:p>
    <w:p w14:paraId="1A270B75" w14:textId="20EC14F3" w:rsidR="0047693B" w:rsidRDefault="004D5859" w:rsidP="006522B8">
      <w:pPr>
        <w:spacing w:after="0" w:line="240" w:lineRule="auto"/>
        <w:rPr>
          <w:rFonts w:cstheme="minorHAnsi"/>
          <w:sz w:val="24"/>
          <w:szCs w:val="24"/>
        </w:rPr>
      </w:pPr>
      <w:r>
        <w:rPr>
          <w:rFonts w:cstheme="minorHAnsi"/>
          <w:sz w:val="24"/>
          <w:szCs w:val="24"/>
        </w:rPr>
        <w:t>Angel Castaner, M.</w:t>
      </w:r>
      <w:r w:rsidR="00BA5EEB">
        <w:rPr>
          <w:rFonts w:cstheme="minorHAnsi"/>
          <w:sz w:val="24"/>
          <w:szCs w:val="24"/>
        </w:rPr>
        <w:t>A</w:t>
      </w:r>
      <w:r>
        <w:rPr>
          <w:rFonts w:cstheme="minorHAnsi"/>
          <w:sz w:val="24"/>
          <w:szCs w:val="24"/>
        </w:rPr>
        <w:t>., Committee Chair</w:t>
      </w:r>
    </w:p>
    <w:p w14:paraId="1EEA2B5C" w14:textId="77777777" w:rsidR="00EF3CD4" w:rsidRDefault="00EF3CD4" w:rsidP="006522B8">
      <w:pPr>
        <w:spacing w:after="0" w:line="240" w:lineRule="auto"/>
        <w:rPr>
          <w:rFonts w:cstheme="minorHAnsi"/>
          <w:sz w:val="24"/>
          <w:szCs w:val="24"/>
        </w:rPr>
      </w:pPr>
      <w:r>
        <w:rPr>
          <w:rFonts w:cstheme="minorHAnsi"/>
          <w:sz w:val="24"/>
          <w:szCs w:val="24"/>
        </w:rPr>
        <w:t>Julianna Felecan, M.A., Committee Chair</w:t>
      </w:r>
    </w:p>
    <w:p w14:paraId="2425EF9E" w14:textId="223A9AB2" w:rsidR="00EF3CD4" w:rsidRDefault="00EF3CD4" w:rsidP="006522B8">
      <w:pPr>
        <w:spacing w:after="0" w:line="240" w:lineRule="auto"/>
        <w:rPr>
          <w:rFonts w:cstheme="minorHAnsi"/>
          <w:sz w:val="24"/>
          <w:szCs w:val="24"/>
        </w:rPr>
      </w:pPr>
      <w:r>
        <w:rPr>
          <w:rFonts w:cstheme="minorHAnsi"/>
          <w:sz w:val="24"/>
          <w:szCs w:val="24"/>
        </w:rPr>
        <w:t>Gustavo Galo, M.A., Committee Chair</w:t>
      </w:r>
    </w:p>
    <w:p w14:paraId="6AD69314" w14:textId="026A60DE" w:rsidR="00C54A88" w:rsidRDefault="00C54A88" w:rsidP="006522B8">
      <w:pPr>
        <w:spacing w:after="0" w:line="240" w:lineRule="auto"/>
        <w:rPr>
          <w:rFonts w:cstheme="minorHAnsi"/>
          <w:sz w:val="24"/>
          <w:szCs w:val="24"/>
        </w:rPr>
      </w:pPr>
      <w:r>
        <w:rPr>
          <w:rFonts w:cstheme="minorHAnsi"/>
          <w:sz w:val="24"/>
          <w:szCs w:val="24"/>
        </w:rPr>
        <w:t>Margaret L. Hyland, M.A., Committee Co-Chair</w:t>
      </w:r>
    </w:p>
    <w:p w14:paraId="39D2C4AA" w14:textId="640833D5" w:rsidR="00D664D9" w:rsidRDefault="00EF3CD4" w:rsidP="006522B8">
      <w:pPr>
        <w:spacing w:after="0" w:line="240" w:lineRule="auto"/>
        <w:rPr>
          <w:rFonts w:cstheme="minorHAnsi"/>
          <w:sz w:val="24"/>
          <w:szCs w:val="24"/>
        </w:rPr>
      </w:pPr>
      <w:r>
        <w:rPr>
          <w:rFonts w:cstheme="minorHAnsi"/>
          <w:sz w:val="24"/>
          <w:szCs w:val="24"/>
        </w:rPr>
        <w:lastRenderedPageBreak/>
        <w:t xml:space="preserve">Benjamin Kramer, M.A., Committee Chair  </w:t>
      </w:r>
    </w:p>
    <w:p w14:paraId="23F338B8" w14:textId="45E28FEE" w:rsidR="00BA5EEB" w:rsidRDefault="00BA5EEB" w:rsidP="006522B8">
      <w:pPr>
        <w:spacing w:after="0" w:line="240" w:lineRule="auto"/>
        <w:rPr>
          <w:rFonts w:cstheme="minorHAnsi"/>
          <w:sz w:val="24"/>
          <w:szCs w:val="24"/>
        </w:rPr>
      </w:pPr>
      <w:r>
        <w:rPr>
          <w:rFonts w:cstheme="minorHAnsi"/>
          <w:sz w:val="24"/>
          <w:szCs w:val="24"/>
        </w:rPr>
        <w:t xml:space="preserve">Tucker Zullo, M.A., </w:t>
      </w:r>
      <w:r w:rsidR="00B9614E">
        <w:rPr>
          <w:rFonts w:cstheme="minorHAnsi"/>
          <w:sz w:val="24"/>
          <w:szCs w:val="24"/>
        </w:rPr>
        <w:t>Research Supervisor</w:t>
      </w:r>
    </w:p>
    <w:p w14:paraId="34984F78" w14:textId="77777777" w:rsidR="004D5859" w:rsidRDefault="004D5859" w:rsidP="006522B8">
      <w:pPr>
        <w:spacing w:after="0" w:line="240" w:lineRule="auto"/>
        <w:rPr>
          <w:rFonts w:cstheme="minorHAnsi"/>
          <w:sz w:val="24"/>
          <w:szCs w:val="24"/>
        </w:rPr>
      </w:pPr>
    </w:p>
    <w:p w14:paraId="09E9C99E" w14:textId="312D0312" w:rsidR="00FC304A" w:rsidRPr="00756DC9" w:rsidRDefault="00FC304A" w:rsidP="00FC304A">
      <w:pPr>
        <w:pStyle w:val="Document1"/>
        <w:keepLines w:val="0"/>
        <w:numPr>
          <w:ilvl w:val="0"/>
          <w:numId w:val="19"/>
        </w:numPr>
        <w:rPr>
          <w:rFonts w:asciiTheme="minorHAnsi" w:hAnsiTheme="minorHAnsi" w:cstheme="minorHAnsi"/>
          <w:sz w:val="24"/>
          <w:szCs w:val="24"/>
        </w:rPr>
      </w:pPr>
      <w:r w:rsidRPr="00756DC9">
        <w:rPr>
          <w:rFonts w:asciiTheme="minorHAnsi" w:hAnsiTheme="minorHAnsi" w:cstheme="minorHAnsi"/>
          <w:sz w:val="24"/>
          <w:szCs w:val="24"/>
        </w:rPr>
        <w:t xml:space="preserve">Participation on </w:t>
      </w:r>
      <w:r>
        <w:rPr>
          <w:rFonts w:asciiTheme="minorHAnsi" w:hAnsiTheme="minorHAnsi" w:cstheme="minorHAnsi"/>
          <w:sz w:val="24"/>
          <w:szCs w:val="24"/>
        </w:rPr>
        <w:t xml:space="preserve">Undergraduate Student Honors </w:t>
      </w:r>
      <w:r w:rsidR="00C77446">
        <w:rPr>
          <w:rFonts w:asciiTheme="minorHAnsi" w:hAnsiTheme="minorHAnsi" w:cstheme="minorHAnsi"/>
          <w:sz w:val="24"/>
          <w:szCs w:val="24"/>
        </w:rPr>
        <w:t>Projects</w:t>
      </w:r>
      <w:r w:rsidRPr="00756DC9">
        <w:rPr>
          <w:rFonts w:asciiTheme="minorHAnsi" w:hAnsiTheme="minorHAnsi" w:cstheme="minorHAnsi"/>
          <w:sz w:val="24"/>
          <w:szCs w:val="24"/>
        </w:rPr>
        <w:t xml:space="preserve"> </w:t>
      </w:r>
      <w:r>
        <w:rPr>
          <w:rFonts w:asciiTheme="minorHAnsi" w:hAnsiTheme="minorHAnsi" w:cstheme="minorHAnsi"/>
          <w:sz w:val="24"/>
          <w:szCs w:val="24"/>
        </w:rPr>
        <w:t>(American University)</w:t>
      </w:r>
    </w:p>
    <w:p w14:paraId="2A25DF07" w14:textId="77777777" w:rsidR="00FC304A" w:rsidRDefault="00FC304A" w:rsidP="006522B8">
      <w:pPr>
        <w:spacing w:after="0" w:line="240" w:lineRule="auto"/>
        <w:rPr>
          <w:rFonts w:cstheme="minorHAnsi"/>
          <w:sz w:val="24"/>
          <w:szCs w:val="24"/>
        </w:rPr>
      </w:pPr>
    </w:p>
    <w:p w14:paraId="0658F1AE" w14:textId="45068505" w:rsidR="00C77446" w:rsidRPr="00B9188E" w:rsidRDefault="00B9188E" w:rsidP="00C77446">
      <w:pPr>
        <w:spacing w:after="0" w:line="240" w:lineRule="auto"/>
        <w:jc w:val="center"/>
        <w:rPr>
          <w:rFonts w:cstheme="minorHAnsi"/>
          <w:sz w:val="24"/>
          <w:szCs w:val="24"/>
        </w:rPr>
      </w:pPr>
      <w:r w:rsidRPr="00B9188E">
        <w:rPr>
          <w:rFonts w:cstheme="minorHAnsi"/>
          <w:sz w:val="24"/>
          <w:szCs w:val="24"/>
        </w:rPr>
        <w:t>2022</w:t>
      </w:r>
    </w:p>
    <w:p w14:paraId="2FC7C893" w14:textId="77777777" w:rsidR="00C77446" w:rsidRDefault="00C77446" w:rsidP="006522B8">
      <w:pPr>
        <w:spacing w:after="0" w:line="240" w:lineRule="auto"/>
        <w:rPr>
          <w:rFonts w:cstheme="minorHAnsi"/>
          <w:sz w:val="24"/>
          <w:szCs w:val="24"/>
        </w:rPr>
      </w:pPr>
    </w:p>
    <w:p w14:paraId="0069B608" w14:textId="5D58485F" w:rsidR="00C77446" w:rsidRDefault="00C77446" w:rsidP="006522B8">
      <w:pPr>
        <w:spacing w:after="0" w:line="240" w:lineRule="auto"/>
        <w:rPr>
          <w:rFonts w:cstheme="minorHAnsi"/>
          <w:sz w:val="24"/>
          <w:szCs w:val="24"/>
        </w:rPr>
      </w:pPr>
      <w:r>
        <w:rPr>
          <w:rFonts w:cstheme="minorHAnsi"/>
          <w:sz w:val="24"/>
          <w:szCs w:val="24"/>
        </w:rPr>
        <w:t>Lauren Pelzer, SPA Honors, Mentor</w:t>
      </w:r>
    </w:p>
    <w:p w14:paraId="7453B951" w14:textId="643DEE23" w:rsidR="006522B8" w:rsidRDefault="00C77446" w:rsidP="006522B8">
      <w:pPr>
        <w:spacing w:after="0" w:line="240" w:lineRule="auto"/>
        <w:rPr>
          <w:rFonts w:cstheme="minorHAnsi"/>
          <w:sz w:val="24"/>
          <w:szCs w:val="24"/>
        </w:rPr>
      </w:pPr>
      <w:r>
        <w:rPr>
          <w:rFonts w:cstheme="minorHAnsi"/>
          <w:sz w:val="24"/>
          <w:szCs w:val="24"/>
        </w:rPr>
        <w:t>Stephanie Russ, Psychology Honors, Mentor</w:t>
      </w:r>
    </w:p>
    <w:p w14:paraId="276E09CB" w14:textId="77777777" w:rsidR="00D664D9" w:rsidRDefault="00D664D9" w:rsidP="006522B8">
      <w:pPr>
        <w:spacing w:after="0" w:line="240" w:lineRule="auto"/>
        <w:rPr>
          <w:rFonts w:cstheme="minorHAnsi"/>
          <w:sz w:val="24"/>
          <w:szCs w:val="24"/>
        </w:rPr>
      </w:pPr>
    </w:p>
    <w:p w14:paraId="49AE6D04" w14:textId="67DA2211" w:rsidR="00D664D9" w:rsidRPr="006A42BE" w:rsidRDefault="00D664D9" w:rsidP="00D664D9">
      <w:pPr>
        <w:spacing w:after="0" w:line="240" w:lineRule="auto"/>
        <w:jc w:val="center"/>
        <w:rPr>
          <w:rFonts w:cstheme="minorHAnsi"/>
          <w:b/>
          <w:bCs/>
          <w:sz w:val="24"/>
          <w:szCs w:val="24"/>
          <w:lang w:val="fr-FR"/>
        </w:rPr>
      </w:pPr>
      <w:proofErr w:type="spellStart"/>
      <w:r w:rsidRPr="006A42BE">
        <w:rPr>
          <w:rFonts w:cstheme="minorHAnsi"/>
          <w:b/>
          <w:bCs/>
          <w:sz w:val="24"/>
          <w:szCs w:val="24"/>
          <w:lang w:val="fr-FR"/>
        </w:rPr>
        <w:t>Current</w:t>
      </w:r>
      <w:proofErr w:type="spellEnd"/>
    </w:p>
    <w:p w14:paraId="30E6BB74" w14:textId="77777777" w:rsidR="00D664D9" w:rsidRPr="006A42BE" w:rsidRDefault="00D664D9" w:rsidP="00D664D9">
      <w:pPr>
        <w:spacing w:after="0" w:line="240" w:lineRule="auto"/>
        <w:jc w:val="center"/>
        <w:rPr>
          <w:rFonts w:cstheme="minorHAnsi"/>
          <w:sz w:val="24"/>
          <w:szCs w:val="24"/>
          <w:lang w:val="fr-FR"/>
        </w:rPr>
      </w:pPr>
    </w:p>
    <w:p w14:paraId="2FFD40D6" w14:textId="2B44FA6E" w:rsidR="00D664D9" w:rsidRPr="006A42BE" w:rsidRDefault="00D664D9" w:rsidP="00D664D9">
      <w:pPr>
        <w:spacing w:after="0" w:line="240" w:lineRule="auto"/>
        <w:rPr>
          <w:rFonts w:cstheme="minorHAnsi"/>
          <w:sz w:val="24"/>
          <w:szCs w:val="24"/>
          <w:lang w:val="fr-FR"/>
        </w:rPr>
      </w:pPr>
      <w:r w:rsidRPr="006A42BE">
        <w:rPr>
          <w:rFonts w:cstheme="minorHAnsi"/>
          <w:sz w:val="24"/>
          <w:szCs w:val="24"/>
          <w:lang w:val="fr-FR"/>
        </w:rPr>
        <w:t xml:space="preserve">Omika Malhotra, AU </w:t>
      </w:r>
      <w:proofErr w:type="spellStart"/>
      <w:r w:rsidRPr="006A42BE">
        <w:rPr>
          <w:rFonts w:cstheme="minorHAnsi"/>
          <w:sz w:val="24"/>
          <w:szCs w:val="24"/>
          <w:lang w:val="fr-FR"/>
        </w:rPr>
        <w:t>Honors</w:t>
      </w:r>
      <w:proofErr w:type="spellEnd"/>
      <w:r w:rsidRPr="006A42BE">
        <w:rPr>
          <w:rFonts w:cstheme="minorHAnsi"/>
          <w:sz w:val="24"/>
          <w:szCs w:val="24"/>
          <w:lang w:val="fr-FR"/>
        </w:rPr>
        <w:t xml:space="preserve"> Program </w:t>
      </w:r>
    </w:p>
    <w:p w14:paraId="77ABF5B2" w14:textId="0610B009" w:rsidR="00D664D9" w:rsidRDefault="00D664D9" w:rsidP="00D664D9">
      <w:pPr>
        <w:spacing w:after="0" w:line="240" w:lineRule="auto"/>
        <w:rPr>
          <w:rFonts w:cstheme="minorHAnsi"/>
          <w:sz w:val="24"/>
          <w:szCs w:val="24"/>
        </w:rPr>
      </w:pPr>
      <w:r>
        <w:rPr>
          <w:rFonts w:cstheme="minorHAnsi"/>
          <w:sz w:val="24"/>
          <w:szCs w:val="24"/>
        </w:rPr>
        <w:t>Anson Clark</w:t>
      </w:r>
    </w:p>
    <w:p w14:paraId="5B8732D1" w14:textId="77777777" w:rsidR="00C95E3A" w:rsidRDefault="00C95E3A" w:rsidP="00C95E3A">
      <w:pPr>
        <w:spacing w:after="0" w:line="240" w:lineRule="auto"/>
        <w:rPr>
          <w:rFonts w:cstheme="minorHAnsi"/>
          <w:sz w:val="24"/>
          <w:szCs w:val="24"/>
        </w:rPr>
      </w:pPr>
    </w:p>
    <w:p w14:paraId="63D6CCCD" w14:textId="6C8ACCBC" w:rsidR="00681D00" w:rsidRDefault="00681D00" w:rsidP="00681D00">
      <w:pPr>
        <w:autoSpaceDE w:val="0"/>
        <w:autoSpaceDN w:val="0"/>
        <w:adjustRightInd w:val="0"/>
        <w:spacing w:after="0" w:line="240" w:lineRule="auto"/>
        <w:rPr>
          <w:rFonts w:cs="TimesNewRomanPS-BoldMT"/>
          <w:b/>
          <w:bCs/>
          <w:sz w:val="24"/>
          <w:szCs w:val="24"/>
        </w:rPr>
      </w:pPr>
      <w:r>
        <w:rPr>
          <w:rFonts w:cs="TimesNewRomanPS-BoldMT"/>
          <w:b/>
          <w:bCs/>
          <w:sz w:val="24"/>
          <w:szCs w:val="24"/>
        </w:rPr>
        <w:t>XIII</w:t>
      </w:r>
      <w:r w:rsidRPr="0019042C">
        <w:rPr>
          <w:rFonts w:cs="TimesNewRomanPS-BoldMT"/>
          <w:b/>
          <w:bCs/>
          <w:sz w:val="24"/>
          <w:szCs w:val="24"/>
        </w:rPr>
        <w:t>. HONORS AND AWARDS</w:t>
      </w:r>
    </w:p>
    <w:p w14:paraId="7B7B04EF" w14:textId="77777777" w:rsidR="00681D00" w:rsidRPr="0019042C" w:rsidRDefault="00681D00" w:rsidP="00681D00">
      <w:pPr>
        <w:autoSpaceDE w:val="0"/>
        <w:autoSpaceDN w:val="0"/>
        <w:adjustRightInd w:val="0"/>
        <w:spacing w:after="0" w:line="240" w:lineRule="auto"/>
        <w:rPr>
          <w:rFonts w:cs="TimesNewRomanPS-BoldMT"/>
          <w:b/>
          <w:bCs/>
          <w:sz w:val="24"/>
          <w:szCs w:val="24"/>
        </w:rPr>
      </w:pPr>
    </w:p>
    <w:p w14:paraId="427BC457" w14:textId="77777777" w:rsidR="00681D00" w:rsidRDefault="00681D00" w:rsidP="00681D00">
      <w:pPr>
        <w:pStyle w:val="ListParagraph"/>
        <w:numPr>
          <w:ilvl w:val="0"/>
          <w:numId w:val="7"/>
        </w:numPr>
        <w:spacing w:line="240" w:lineRule="auto"/>
        <w:rPr>
          <w:sz w:val="24"/>
          <w:szCs w:val="24"/>
        </w:rPr>
      </w:pPr>
      <w:r>
        <w:rPr>
          <w:sz w:val="24"/>
          <w:szCs w:val="24"/>
        </w:rPr>
        <w:t>Elected to Omicron Delta Kappa (2010)</w:t>
      </w:r>
    </w:p>
    <w:p w14:paraId="21281EB7" w14:textId="77777777" w:rsidR="00681D00" w:rsidRPr="0019042C" w:rsidRDefault="00681D00" w:rsidP="00681D00">
      <w:pPr>
        <w:pStyle w:val="ListParagraph"/>
        <w:numPr>
          <w:ilvl w:val="0"/>
          <w:numId w:val="7"/>
        </w:numPr>
        <w:spacing w:line="240" w:lineRule="auto"/>
        <w:rPr>
          <w:sz w:val="24"/>
          <w:szCs w:val="24"/>
        </w:rPr>
      </w:pPr>
      <w:r w:rsidRPr="0019042C">
        <w:rPr>
          <w:sz w:val="24"/>
          <w:szCs w:val="24"/>
        </w:rPr>
        <w:t>Faculty Senate Award for Excellence in Research, Florida International University (2005)</w:t>
      </w:r>
    </w:p>
    <w:p w14:paraId="1B2F158B" w14:textId="77777777" w:rsidR="00681D00" w:rsidRPr="0019042C" w:rsidRDefault="00681D00" w:rsidP="00681D00">
      <w:pPr>
        <w:pStyle w:val="ListParagraph"/>
        <w:numPr>
          <w:ilvl w:val="0"/>
          <w:numId w:val="7"/>
        </w:numPr>
        <w:spacing w:line="240" w:lineRule="auto"/>
        <w:rPr>
          <w:sz w:val="24"/>
          <w:szCs w:val="24"/>
        </w:rPr>
      </w:pPr>
      <w:r w:rsidRPr="0019042C">
        <w:rPr>
          <w:sz w:val="24"/>
          <w:szCs w:val="24"/>
        </w:rPr>
        <w:t>William R. Jones Outstanding Mentor Award, Florida Education Fund, McKnight Doctoral Fellowship Program (2004)</w:t>
      </w:r>
    </w:p>
    <w:p w14:paraId="785A3EC6" w14:textId="77777777" w:rsidR="00681D00" w:rsidRPr="0019042C" w:rsidRDefault="00681D00" w:rsidP="00681D00">
      <w:pPr>
        <w:pStyle w:val="ListParagraph"/>
        <w:numPr>
          <w:ilvl w:val="0"/>
          <w:numId w:val="7"/>
        </w:numPr>
        <w:rPr>
          <w:sz w:val="24"/>
          <w:szCs w:val="24"/>
        </w:rPr>
      </w:pPr>
      <w:r w:rsidRPr="0019042C">
        <w:rPr>
          <w:sz w:val="24"/>
          <w:szCs w:val="24"/>
        </w:rPr>
        <w:t xml:space="preserve">Graduate </w:t>
      </w:r>
      <w:r>
        <w:rPr>
          <w:sz w:val="24"/>
          <w:szCs w:val="24"/>
        </w:rPr>
        <w:t xml:space="preserve">School </w:t>
      </w:r>
      <w:r w:rsidRPr="0019042C">
        <w:rPr>
          <w:sz w:val="24"/>
          <w:szCs w:val="24"/>
        </w:rPr>
        <w:t>Fellowship, Penn State University (1988-1990)</w:t>
      </w:r>
    </w:p>
    <w:p w14:paraId="3927247F" w14:textId="77777777" w:rsidR="00681D00" w:rsidRPr="0019042C" w:rsidRDefault="00681D00" w:rsidP="00681D00">
      <w:pPr>
        <w:pStyle w:val="ListParagraph"/>
        <w:numPr>
          <w:ilvl w:val="0"/>
          <w:numId w:val="7"/>
        </w:numPr>
        <w:rPr>
          <w:sz w:val="24"/>
          <w:szCs w:val="24"/>
        </w:rPr>
      </w:pPr>
      <w:r w:rsidRPr="0019042C">
        <w:rPr>
          <w:sz w:val="24"/>
          <w:szCs w:val="24"/>
        </w:rPr>
        <w:t>The Grace M. Henderson Award, College of Health and Human Development, Penn State University (1988)</w:t>
      </w:r>
    </w:p>
    <w:p w14:paraId="2DAFEBA3" w14:textId="77777777" w:rsidR="00681D00" w:rsidRPr="0019042C" w:rsidRDefault="00681D00" w:rsidP="00681D00">
      <w:pPr>
        <w:pStyle w:val="ListParagraph"/>
        <w:numPr>
          <w:ilvl w:val="0"/>
          <w:numId w:val="7"/>
        </w:numPr>
        <w:rPr>
          <w:sz w:val="24"/>
          <w:szCs w:val="24"/>
        </w:rPr>
      </w:pPr>
      <w:r w:rsidRPr="0019042C">
        <w:rPr>
          <w:sz w:val="24"/>
          <w:szCs w:val="24"/>
        </w:rPr>
        <w:t xml:space="preserve">The David </w:t>
      </w:r>
      <w:proofErr w:type="spellStart"/>
      <w:r w:rsidRPr="0019042C">
        <w:rPr>
          <w:sz w:val="24"/>
          <w:szCs w:val="24"/>
        </w:rPr>
        <w:t>Zeaman</w:t>
      </w:r>
      <w:proofErr w:type="spellEnd"/>
      <w:r w:rsidRPr="0019042C">
        <w:rPr>
          <w:sz w:val="24"/>
          <w:szCs w:val="24"/>
        </w:rPr>
        <w:t xml:space="preserve"> Student Research Award.  Presented at the 20</w:t>
      </w:r>
      <w:r w:rsidRPr="0019042C">
        <w:rPr>
          <w:sz w:val="24"/>
          <w:szCs w:val="24"/>
          <w:vertAlign w:val="superscript"/>
        </w:rPr>
        <w:t>th</w:t>
      </w:r>
      <w:r w:rsidRPr="0019042C">
        <w:rPr>
          <w:sz w:val="24"/>
          <w:szCs w:val="24"/>
        </w:rPr>
        <w:t xml:space="preserve"> Annual Gatlinburg Conference on Learning Disabilities and Mental Retardation, Gatlinburg, TN, March, 1987</w:t>
      </w:r>
    </w:p>
    <w:p w14:paraId="50EF9B57" w14:textId="77777777" w:rsidR="00681D00" w:rsidRPr="0019042C" w:rsidRDefault="00681D00" w:rsidP="00681D00">
      <w:pPr>
        <w:pStyle w:val="ListParagraph"/>
        <w:numPr>
          <w:ilvl w:val="0"/>
          <w:numId w:val="7"/>
        </w:numPr>
        <w:rPr>
          <w:sz w:val="24"/>
          <w:szCs w:val="24"/>
        </w:rPr>
      </w:pPr>
      <w:r w:rsidRPr="0019042C">
        <w:rPr>
          <w:sz w:val="24"/>
          <w:szCs w:val="24"/>
        </w:rPr>
        <w:t>A.B. (University of Chicago) awarded with general honors and departmental honors (1984)</w:t>
      </w:r>
    </w:p>
    <w:p w14:paraId="27402BA3" w14:textId="49A80017" w:rsidR="00681D00" w:rsidRPr="00F57538" w:rsidRDefault="00681D00" w:rsidP="00F57538">
      <w:pPr>
        <w:pStyle w:val="ListParagraph"/>
        <w:numPr>
          <w:ilvl w:val="0"/>
          <w:numId w:val="7"/>
        </w:numPr>
        <w:rPr>
          <w:sz w:val="24"/>
          <w:szCs w:val="24"/>
        </w:rPr>
      </w:pPr>
      <w:r w:rsidRPr="0019042C">
        <w:rPr>
          <w:sz w:val="24"/>
          <w:szCs w:val="24"/>
        </w:rPr>
        <w:t>National Merit Scholar</w:t>
      </w:r>
      <w:r>
        <w:rPr>
          <w:sz w:val="24"/>
          <w:szCs w:val="24"/>
        </w:rPr>
        <w:t>ship</w:t>
      </w:r>
      <w:r w:rsidRPr="0019042C">
        <w:rPr>
          <w:sz w:val="24"/>
          <w:szCs w:val="24"/>
        </w:rPr>
        <w:t xml:space="preserve">, University of Chicago (1981-1984). </w:t>
      </w:r>
    </w:p>
    <w:p w14:paraId="6CB55C0E" w14:textId="391021C0" w:rsidR="00E51601" w:rsidRPr="00E51601" w:rsidRDefault="00E51601" w:rsidP="00E51601">
      <w:pPr>
        <w:autoSpaceDE w:val="0"/>
        <w:autoSpaceDN w:val="0"/>
        <w:adjustRightInd w:val="0"/>
        <w:spacing w:after="0" w:line="240" w:lineRule="auto"/>
        <w:rPr>
          <w:rFonts w:cstheme="minorHAnsi"/>
          <w:b/>
          <w:bCs/>
          <w:sz w:val="24"/>
          <w:szCs w:val="24"/>
        </w:rPr>
      </w:pPr>
      <w:r w:rsidRPr="00E51601">
        <w:rPr>
          <w:rFonts w:cstheme="minorHAnsi"/>
          <w:b/>
          <w:bCs/>
          <w:sz w:val="24"/>
          <w:szCs w:val="24"/>
        </w:rPr>
        <w:t>XI</w:t>
      </w:r>
      <w:r w:rsidR="00F57538">
        <w:rPr>
          <w:rFonts w:cstheme="minorHAnsi"/>
          <w:b/>
          <w:bCs/>
          <w:sz w:val="24"/>
          <w:szCs w:val="24"/>
        </w:rPr>
        <w:t>V</w:t>
      </w:r>
      <w:r w:rsidRPr="00E51601">
        <w:rPr>
          <w:rFonts w:cstheme="minorHAnsi"/>
          <w:b/>
          <w:bCs/>
          <w:sz w:val="24"/>
          <w:szCs w:val="24"/>
        </w:rPr>
        <w:t xml:space="preserve">. TEACHING </w:t>
      </w:r>
    </w:p>
    <w:p w14:paraId="04998704" w14:textId="77777777" w:rsidR="00E51601" w:rsidRPr="00E51601" w:rsidRDefault="00E51601" w:rsidP="00E51601">
      <w:pPr>
        <w:autoSpaceDE w:val="0"/>
        <w:autoSpaceDN w:val="0"/>
        <w:adjustRightInd w:val="0"/>
        <w:spacing w:after="0" w:line="240" w:lineRule="auto"/>
        <w:rPr>
          <w:rFonts w:cstheme="minorHAnsi"/>
          <w:b/>
          <w:bCs/>
          <w:sz w:val="24"/>
          <w:szCs w:val="24"/>
        </w:rPr>
      </w:pPr>
    </w:p>
    <w:p w14:paraId="10DD56BC" w14:textId="77777777" w:rsidR="00E51601" w:rsidRPr="00E51601" w:rsidRDefault="00E51601" w:rsidP="00E51601">
      <w:pPr>
        <w:pStyle w:val="ListParagraph"/>
        <w:numPr>
          <w:ilvl w:val="0"/>
          <w:numId w:val="23"/>
        </w:numPr>
        <w:autoSpaceDE w:val="0"/>
        <w:autoSpaceDN w:val="0"/>
        <w:adjustRightInd w:val="0"/>
        <w:spacing w:after="0" w:line="240" w:lineRule="auto"/>
        <w:rPr>
          <w:rFonts w:cstheme="minorHAnsi"/>
          <w:b/>
          <w:bCs/>
          <w:sz w:val="24"/>
          <w:szCs w:val="24"/>
        </w:rPr>
      </w:pPr>
      <w:r w:rsidRPr="00E51601">
        <w:rPr>
          <w:rFonts w:cstheme="minorHAnsi"/>
          <w:b/>
          <w:bCs/>
          <w:sz w:val="24"/>
          <w:szCs w:val="24"/>
        </w:rPr>
        <w:t>Courses Taught</w:t>
      </w:r>
      <w:r w:rsidR="00380439">
        <w:rPr>
          <w:rFonts w:cstheme="minorHAnsi"/>
          <w:b/>
          <w:bCs/>
          <w:sz w:val="24"/>
          <w:szCs w:val="24"/>
        </w:rPr>
        <w:t xml:space="preserve"> (FIU)</w:t>
      </w:r>
    </w:p>
    <w:p w14:paraId="16551934" w14:textId="77777777" w:rsidR="00E51601" w:rsidRPr="00E51601" w:rsidRDefault="00E51601" w:rsidP="00E51601">
      <w:pPr>
        <w:pStyle w:val="ListParagraph"/>
        <w:autoSpaceDE w:val="0"/>
        <w:autoSpaceDN w:val="0"/>
        <w:adjustRightInd w:val="0"/>
        <w:spacing w:after="0" w:line="240" w:lineRule="auto"/>
        <w:rPr>
          <w:rFonts w:cstheme="minorHAnsi"/>
          <w:bCs/>
          <w:sz w:val="24"/>
          <w:szCs w:val="24"/>
        </w:rPr>
      </w:pPr>
    </w:p>
    <w:p w14:paraId="59B4AE7D" w14:textId="77777777" w:rsidR="00E51601" w:rsidRPr="00E51601" w:rsidRDefault="00E51601" w:rsidP="00785E81">
      <w:pPr>
        <w:pStyle w:val="FOOTNOTETEX"/>
        <w:rPr>
          <w:rFonts w:asciiTheme="minorHAnsi" w:hAnsiTheme="minorHAnsi" w:cstheme="minorHAnsi"/>
          <w:sz w:val="24"/>
          <w:szCs w:val="24"/>
        </w:rPr>
      </w:pPr>
      <w:r w:rsidRPr="00E51601">
        <w:rPr>
          <w:rFonts w:asciiTheme="minorHAnsi" w:hAnsiTheme="minorHAnsi" w:cstheme="minorHAnsi"/>
          <w:sz w:val="24"/>
          <w:szCs w:val="24"/>
        </w:rPr>
        <w:t>CLP 3003: Personal Adjustment</w:t>
      </w:r>
    </w:p>
    <w:p w14:paraId="0396E002" w14:textId="77777777" w:rsidR="00E51601" w:rsidRPr="00785E81" w:rsidRDefault="00E51601" w:rsidP="00785E81">
      <w:pPr>
        <w:spacing w:after="0" w:line="240" w:lineRule="auto"/>
        <w:rPr>
          <w:rFonts w:cstheme="minorHAnsi"/>
          <w:sz w:val="24"/>
          <w:szCs w:val="24"/>
        </w:rPr>
      </w:pPr>
      <w:r w:rsidRPr="00785E81">
        <w:rPr>
          <w:rFonts w:cstheme="minorHAnsi"/>
          <w:sz w:val="24"/>
          <w:szCs w:val="24"/>
        </w:rPr>
        <w:t>CLP 6168: Developmental Psychopathology across the Life Span</w:t>
      </w:r>
    </w:p>
    <w:p w14:paraId="4E1C6419" w14:textId="77777777" w:rsidR="00E51601" w:rsidRPr="00785E81" w:rsidRDefault="00E51601" w:rsidP="00785E81">
      <w:pPr>
        <w:spacing w:after="0" w:line="240" w:lineRule="auto"/>
        <w:rPr>
          <w:rFonts w:cstheme="minorHAnsi"/>
          <w:sz w:val="24"/>
          <w:szCs w:val="24"/>
        </w:rPr>
      </w:pPr>
      <w:r w:rsidRPr="00785E81">
        <w:rPr>
          <w:rFonts w:cstheme="minorHAnsi"/>
          <w:sz w:val="24"/>
          <w:szCs w:val="24"/>
        </w:rPr>
        <w:t>CLP 6498: Diagnosis and Treatment of Sexual Disorders</w:t>
      </w:r>
    </w:p>
    <w:p w14:paraId="3238F5D7" w14:textId="77777777" w:rsidR="00E51601" w:rsidRPr="00785E81" w:rsidRDefault="00E51601" w:rsidP="00785E81">
      <w:pPr>
        <w:spacing w:after="0" w:line="240" w:lineRule="auto"/>
        <w:rPr>
          <w:rFonts w:cstheme="minorHAnsi"/>
          <w:sz w:val="24"/>
          <w:szCs w:val="24"/>
        </w:rPr>
      </w:pPr>
      <w:r w:rsidRPr="00785E81">
        <w:rPr>
          <w:rFonts w:cstheme="minorHAnsi"/>
          <w:sz w:val="24"/>
          <w:szCs w:val="24"/>
        </w:rPr>
        <w:t>CYP 6526: Psychological Methods of Program Evaluation</w:t>
      </w:r>
    </w:p>
    <w:p w14:paraId="4E3BFC04" w14:textId="77777777" w:rsidR="00E51601" w:rsidRPr="00785E81" w:rsidRDefault="00E51601" w:rsidP="00785E81">
      <w:pPr>
        <w:spacing w:after="0" w:line="240" w:lineRule="auto"/>
        <w:rPr>
          <w:rFonts w:cstheme="minorHAnsi"/>
          <w:sz w:val="24"/>
          <w:szCs w:val="24"/>
        </w:rPr>
      </w:pPr>
      <w:r w:rsidRPr="00785E81">
        <w:rPr>
          <w:rFonts w:cstheme="minorHAnsi"/>
          <w:sz w:val="24"/>
          <w:szCs w:val="24"/>
        </w:rPr>
        <w:t>DEP 3303: Psychology of Adolescence</w:t>
      </w:r>
    </w:p>
    <w:p w14:paraId="6E400728" w14:textId="77777777" w:rsidR="00E51601" w:rsidRPr="00785E81" w:rsidRDefault="00E51601" w:rsidP="00785E81">
      <w:pPr>
        <w:spacing w:after="0" w:line="240" w:lineRule="auto"/>
        <w:rPr>
          <w:rFonts w:cstheme="minorHAnsi"/>
          <w:sz w:val="24"/>
          <w:szCs w:val="24"/>
        </w:rPr>
      </w:pPr>
      <w:r w:rsidRPr="00785E81">
        <w:rPr>
          <w:rFonts w:cstheme="minorHAnsi"/>
          <w:sz w:val="24"/>
          <w:szCs w:val="24"/>
        </w:rPr>
        <w:t>DEP 3402: Psychology of Adulthood</w:t>
      </w:r>
    </w:p>
    <w:p w14:paraId="295F8457" w14:textId="77777777" w:rsidR="00E51601" w:rsidRPr="00785E81" w:rsidRDefault="00E51601" w:rsidP="00785E81">
      <w:pPr>
        <w:spacing w:after="0" w:line="240" w:lineRule="auto"/>
        <w:rPr>
          <w:rFonts w:cstheme="minorHAnsi"/>
          <w:sz w:val="24"/>
          <w:szCs w:val="24"/>
        </w:rPr>
      </w:pPr>
      <w:r w:rsidRPr="00785E81">
        <w:rPr>
          <w:rFonts w:cstheme="minorHAnsi"/>
          <w:sz w:val="24"/>
          <w:szCs w:val="24"/>
        </w:rPr>
        <w:t>DEP 4321: The Development of Sexual Identity: A Life Span Approach</w:t>
      </w:r>
    </w:p>
    <w:p w14:paraId="5064CC5B" w14:textId="77777777" w:rsidR="00E51601" w:rsidRPr="00E51601" w:rsidRDefault="00E51601" w:rsidP="00785E81">
      <w:pPr>
        <w:pStyle w:val="FOOTNOTETEX"/>
        <w:rPr>
          <w:rFonts w:asciiTheme="minorHAnsi" w:hAnsiTheme="minorHAnsi" w:cstheme="minorHAnsi"/>
          <w:sz w:val="24"/>
          <w:szCs w:val="24"/>
        </w:rPr>
      </w:pPr>
      <w:r w:rsidRPr="00E51601">
        <w:rPr>
          <w:rFonts w:asciiTheme="minorHAnsi" w:hAnsiTheme="minorHAnsi" w:cstheme="minorHAnsi"/>
          <w:sz w:val="24"/>
          <w:szCs w:val="24"/>
        </w:rPr>
        <w:t xml:space="preserve">DEP 5068: Applied Life Span Developmental Psychology </w:t>
      </w:r>
    </w:p>
    <w:p w14:paraId="4600953A" w14:textId="77777777" w:rsidR="00E51601" w:rsidRPr="00E51601" w:rsidRDefault="00E51601" w:rsidP="00785E81">
      <w:pPr>
        <w:pStyle w:val="FOOTNOTETEX"/>
        <w:rPr>
          <w:rFonts w:asciiTheme="minorHAnsi" w:hAnsiTheme="minorHAnsi" w:cstheme="minorHAnsi"/>
          <w:sz w:val="24"/>
          <w:szCs w:val="24"/>
        </w:rPr>
      </w:pPr>
      <w:r w:rsidRPr="00E51601">
        <w:rPr>
          <w:rFonts w:asciiTheme="minorHAnsi" w:hAnsiTheme="minorHAnsi" w:cstheme="minorHAnsi"/>
          <w:sz w:val="24"/>
          <w:szCs w:val="24"/>
        </w:rPr>
        <w:t xml:space="preserve">DEP 5796: Methods of Developmental Research </w:t>
      </w:r>
      <w:r w:rsidRPr="00E51601">
        <w:rPr>
          <w:rFonts w:asciiTheme="minorHAnsi" w:hAnsiTheme="minorHAnsi" w:cstheme="minorHAnsi"/>
          <w:sz w:val="24"/>
          <w:szCs w:val="24"/>
        </w:rPr>
        <w:tab/>
      </w:r>
      <w:r w:rsidRPr="00E51601">
        <w:rPr>
          <w:rFonts w:asciiTheme="minorHAnsi" w:hAnsiTheme="minorHAnsi" w:cstheme="minorHAnsi"/>
          <w:sz w:val="24"/>
          <w:szCs w:val="24"/>
        </w:rPr>
        <w:tab/>
      </w:r>
    </w:p>
    <w:p w14:paraId="1F69A791" w14:textId="77777777" w:rsidR="00E51601" w:rsidRDefault="00E51601" w:rsidP="00785E81">
      <w:pPr>
        <w:spacing w:after="0" w:line="240" w:lineRule="auto"/>
        <w:rPr>
          <w:rFonts w:cstheme="minorHAnsi"/>
          <w:sz w:val="24"/>
          <w:szCs w:val="24"/>
        </w:rPr>
      </w:pPr>
      <w:r w:rsidRPr="00785E81">
        <w:rPr>
          <w:rFonts w:cstheme="minorHAnsi"/>
          <w:sz w:val="24"/>
          <w:szCs w:val="24"/>
        </w:rPr>
        <w:t>PSY 3213: Research Methods in Psychology</w:t>
      </w:r>
    </w:p>
    <w:p w14:paraId="334E22D2" w14:textId="77777777" w:rsidR="002D48DD" w:rsidRDefault="002D48DD" w:rsidP="00785E81">
      <w:pPr>
        <w:spacing w:after="0" w:line="240" w:lineRule="auto"/>
        <w:rPr>
          <w:rFonts w:cstheme="minorHAnsi"/>
          <w:sz w:val="24"/>
          <w:szCs w:val="24"/>
        </w:rPr>
      </w:pPr>
    </w:p>
    <w:p w14:paraId="579A8E28" w14:textId="77777777" w:rsidR="002D48DD" w:rsidRPr="002D48DD" w:rsidRDefault="002D48DD" w:rsidP="002D48DD">
      <w:pPr>
        <w:pStyle w:val="ListParagraph"/>
        <w:numPr>
          <w:ilvl w:val="0"/>
          <w:numId w:val="23"/>
        </w:numPr>
        <w:spacing w:after="0" w:line="240" w:lineRule="auto"/>
        <w:rPr>
          <w:rFonts w:cstheme="minorHAnsi"/>
          <w:b/>
          <w:sz w:val="24"/>
          <w:szCs w:val="24"/>
        </w:rPr>
      </w:pPr>
      <w:r w:rsidRPr="002D48DD">
        <w:rPr>
          <w:rFonts w:cstheme="minorHAnsi"/>
          <w:b/>
          <w:sz w:val="24"/>
          <w:szCs w:val="24"/>
        </w:rPr>
        <w:t>Courses Taught (AU)</w:t>
      </w:r>
    </w:p>
    <w:p w14:paraId="5F4C7364" w14:textId="77777777" w:rsidR="00E51601" w:rsidRDefault="00E51601" w:rsidP="00E51601">
      <w:pPr>
        <w:autoSpaceDE w:val="0"/>
        <w:autoSpaceDN w:val="0"/>
        <w:adjustRightInd w:val="0"/>
        <w:spacing w:after="0" w:line="240" w:lineRule="auto"/>
        <w:rPr>
          <w:rFonts w:cstheme="minorHAnsi"/>
          <w:bCs/>
          <w:sz w:val="24"/>
          <w:szCs w:val="24"/>
        </w:rPr>
      </w:pPr>
    </w:p>
    <w:p w14:paraId="18E1990B" w14:textId="1C5709DC" w:rsidR="00645336" w:rsidRDefault="00645336" w:rsidP="00E51601">
      <w:pPr>
        <w:autoSpaceDE w:val="0"/>
        <w:autoSpaceDN w:val="0"/>
        <w:adjustRightInd w:val="0"/>
        <w:spacing w:after="0" w:line="240" w:lineRule="auto"/>
        <w:rPr>
          <w:rFonts w:cstheme="minorHAnsi"/>
          <w:bCs/>
          <w:sz w:val="24"/>
          <w:szCs w:val="24"/>
        </w:rPr>
      </w:pPr>
      <w:r>
        <w:rPr>
          <w:rFonts w:cstheme="minorHAnsi"/>
          <w:bCs/>
          <w:sz w:val="24"/>
          <w:szCs w:val="24"/>
        </w:rPr>
        <w:t>PSYC 215: Abnormal Psychology and Society</w:t>
      </w:r>
    </w:p>
    <w:p w14:paraId="5221ECBA" w14:textId="7F1E3A20" w:rsidR="009E5758" w:rsidRDefault="009E5758" w:rsidP="00E51601">
      <w:pPr>
        <w:autoSpaceDE w:val="0"/>
        <w:autoSpaceDN w:val="0"/>
        <w:adjustRightInd w:val="0"/>
        <w:spacing w:after="0" w:line="240" w:lineRule="auto"/>
        <w:rPr>
          <w:rFonts w:cstheme="minorHAnsi"/>
          <w:bCs/>
          <w:sz w:val="24"/>
          <w:szCs w:val="24"/>
        </w:rPr>
      </w:pPr>
      <w:r>
        <w:rPr>
          <w:rFonts w:cstheme="minorHAnsi"/>
          <w:bCs/>
          <w:sz w:val="24"/>
          <w:szCs w:val="24"/>
        </w:rPr>
        <w:t>PSYC 2</w:t>
      </w:r>
      <w:r w:rsidR="005F6388">
        <w:rPr>
          <w:rFonts w:cstheme="minorHAnsi"/>
          <w:bCs/>
          <w:sz w:val="24"/>
          <w:szCs w:val="24"/>
        </w:rPr>
        <w:t>55</w:t>
      </w:r>
      <w:r>
        <w:rPr>
          <w:rFonts w:cstheme="minorHAnsi"/>
          <w:bCs/>
          <w:sz w:val="24"/>
          <w:szCs w:val="24"/>
        </w:rPr>
        <w:t xml:space="preserve">: Lifespan </w:t>
      </w:r>
      <w:r w:rsidR="00A308DB">
        <w:rPr>
          <w:rFonts w:cstheme="minorHAnsi"/>
          <w:bCs/>
          <w:sz w:val="24"/>
          <w:szCs w:val="24"/>
        </w:rPr>
        <w:t xml:space="preserve">Human </w:t>
      </w:r>
      <w:r>
        <w:rPr>
          <w:rFonts w:cstheme="minorHAnsi"/>
          <w:bCs/>
          <w:sz w:val="24"/>
          <w:szCs w:val="24"/>
        </w:rPr>
        <w:t>Development</w:t>
      </w:r>
    </w:p>
    <w:p w14:paraId="76DBC399" w14:textId="376D353F" w:rsidR="00D664D9" w:rsidRDefault="00D664D9" w:rsidP="00E51601">
      <w:pPr>
        <w:autoSpaceDE w:val="0"/>
        <w:autoSpaceDN w:val="0"/>
        <w:adjustRightInd w:val="0"/>
        <w:spacing w:after="0" w:line="240" w:lineRule="auto"/>
        <w:rPr>
          <w:rFonts w:cstheme="minorHAnsi"/>
          <w:bCs/>
          <w:sz w:val="24"/>
          <w:szCs w:val="24"/>
        </w:rPr>
      </w:pPr>
      <w:r>
        <w:rPr>
          <w:rFonts w:cstheme="minorHAnsi"/>
          <w:bCs/>
          <w:sz w:val="24"/>
          <w:szCs w:val="24"/>
        </w:rPr>
        <w:t>PSYC 294: Community Service Learning Project</w:t>
      </w:r>
    </w:p>
    <w:p w14:paraId="138DBC67" w14:textId="2B291693" w:rsidR="00E15FAB" w:rsidRDefault="00E15FAB" w:rsidP="00E51601">
      <w:pPr>
        <w:autoSpaceDE w:val="0"/>
        <w:autoSpaceDN w:val="0"/>
        <w:adjustRightInd w:val="0"/>
        <w:spacing w:after="0" w:line="240" w:lineRule="auto"/>
        <w:rPr>
          <w:rFonts w:cstheme="minorHAnsi"/>
          <w:bCs/>
          <w:sz w:val="24"/>
          <w:szCs w:val="24"/>
        </w:rPr>
      </w:pPr>
      <w:r>
        <w:rPr>
          <w:rFonts w:cstheme="minorHAnsi"/>
          <w:bCs/>
          <w:sz w:val="24"/>
          <w:szCs w:val="24"/>
        </w:rPr>
        <w:t xml:space="preserve">PSYC 301: Research </w:t>
      </w:r>
      <w:r w:rsidR="00C13E66">
        <w:rPr>
          <w:rFonts w:cstheme="minorHAnsi"/>
          <w:bCs/>
          <w:sz w:val="24"/>
          <w:szCs w:val="24"/>
        </w:rPr>
        <w:t>Methods in Psychology</w:t>
      </w:r>
    </w:p>
    <w:p w14:paraId="0346E562" w14:textId="3F010949" w:rsidR="005A76C4" w:rsidRDefault="005A76C4" w:rsidP="00E51601">
      <w:pPr>
        <w:autoSpaceDE w:val="0"/>
        <w:autoSpaceDN w:val="0"/>
        <w:adjustRightInd w:val="0"/>
        <w:spacing w:after="0" w:line="240" w:lineRule="auto"/>
        <w:rPr>
          <w:rFonts w:cstheme="minorHAnsi"/>
          <w:bCs/>
          <w:sz w:val="24"/>
          <w:szCs w:val="24"/>
        </w:rPr>
      </w:pPr>
      <w:r>
        <w:rPr>
          <w:rFonts w:cstheme="minorHAnsi"/>
          <w:bCs/>
          <w:sz w:val="24"/>
          <w:szCs w:val="24"/>
        </w:rPr>
        <w:t xml:space="preserve">PSYC 322: Adolescent Psychology </w:t>
      </w:r>
    </w:p>
    <w:p w14:paraId="20818156" w14:textId="1BD88DB7" w:rsidR="00FC504A" w:rsidRDefault="00FC504A" w:rsidP="00E51601">
      <w:pPr>
        <w:autoSpaceDE w:val="0"/>
        <w:autoSpaceDN w:val="0"/>
        <w:adjustRightInd w:val="0"/>
        <w:spacing w:after="0" w:line="240" w:lineRule="auto"/>
        <w:rPr>
          <w:rFonts w:cstheme="minorHAnsi"/>
          <w:bCs/>
          <w:sz w:val="24"/>
          <w:szCs w:val="24"/>
        </w:rPr>
      </w:pPr>
      <w:r>
        <w:rPr>
          <w:rFonts w:cstheme="minorHAnsi"/>
          <w:bCs/>
          <w:sz w:val="24"/>
          <w:szCs w:val="24"/>
        </w:rPr>
        <w:t>PSYC 323: Adult Development and Aging</w:t>
      </w:r>
    </w:p>
    <w:p w14:paraId="179551C5" w14:textId="453FFF00" w:rsidR="00645336" w:rsidRDefault="00645336" w:rsidP="00E51601">
      <w:pPr>
        <w:autoSpaceDE w:val="0"/>
        <w:autoSpaceDN w:val="0"/>
        <w:adjustRightInd w:val="0"/>
        <w:spacing w:after="0" w:line="240" w:lineRule="auto"/>
        <w:rPr>
          <w:rFonts w:cstheme="minorHAnsi"/>
          <w:bCs/>
          <w:sz w:val="24"/>
          <w:szCs w:val="24"/>
        </w:rPr>
      </w:pPr>
      <w:r>
        <w:rPr>
          <w:rFonts w:cstheme="minorHAnsi"/>
          <w:bCs/>
          <w:sz w:val="24"/>
          <w:szCs w:val="24"/>
        </w:rPr>
        <w:t xml:space="preserve">PSYC 333: Health Psychology </w:t>
      </w:r>
    </w:p>
    <w:p w14:paraId="432676C5" w14:textId="0A2022A6" w:rsidR="00B056A5" w:rsidRDefault="00B056A5" w:rsidP="00E51601">
      <w:pPr>
        <w:autoSpaceDE w:val="0"/>
        <w:autoSpaceDN w:val="0"/>
        <w:adjustRightInd w:val="0"/>
        <w:spacing w:after="0" w:line="240" w:lineRule="auto"/>
        <w:rPr>
          <w:rFonts w:cstheme="minorHAnsi"/>
          <w:bCs/>
          <w:sz w:val="24"/>
          <w:szCs w:val="24"/>
        </w:rPr>
      </w:pPr>
      <w:r>
        <w:rPr>
          <w:rFonts w:cstheme="minorHAnsi"/>
          <w:bCs/>
          <w:sz w:val="24"/>
          <w:szCs w:val="24"/>
        </w:rPr>
        <w:t>PSYC 391: Internship in Psychology</w:t>
      </w:r>
    </w:p>
    <w:p w14:paraId="35DB12E3" w14:textId="2744FEEF" w:rsidR="004D5859" w:rsidRDefault="004D5859" w:rsidP="00E51601">
      <w:pPr>
        <w:autoSpaceDE w:val="0"/>
        <w:autoSpaceDN w:val="0"/>
        <w:adjustRightInd w:val="0"/>
        <w:spacing w:after="0" w:line="240" w:lineRule="auto"/>
        <w:rPr>
          <w:rFonts w:cstheme="minorHAnsi"/>
          <w:bCs/>
          <w:sz w:val="24"/>
          <w:szCs w:val="24"/>
        </w:rPr>
      </w:pPr>
      <w:r>
        <w:rPr>
          <w:rFonts w:cstheme="minorHAnsi"/>
          <w:bCs/>
          <w:sz w:val="24"/>
          <w:szCs w:val="24"/>
        </w:rPr>
        <w:t>PSYC 398: Honors Challenge Course</w:t>
      </w:r>
    </w:p>
    <w:p w14:paraId="17DACD9B" w14:textId="77777777" w:rsidR="00B056A5" w:rsidRDefault="00FC304A" w:rsidP="00E51601">
      <w:pPr>
        <w:autoSpaceDE w:val="0"/>
        <w:autoSpaceDN w:val="0"/>
        <w:adjustRightInd w:val="0"/>
        <w:spacing w:after="0" w:line="240" w:lineRule="auto"/>
        <w:rPr>
          <w:rFonts w:cstheme="minorHAnsi"/>
          <w:bCs/>
          <w:sz w:val="24"/>
          <w:szCs w:val="24"/>
        </w:rPr>
      </w:pPr>
      <w:r>
        <w:rPr>
          <w:rFonts w:cstheme="minorHAnsi"/>
          <w:bCs/>
          <w:sz w:val="24"/>
          <w:szCs w:val="24"/>
        </w:rPr>
        <w:t>PSYC 488: Controversial Issues in Psychology (Senior Capstone)</w:t>
      </w:r>
    </w:p>
    <w:p w14:paraId="5314514D" w14:textId="58AF209F" w:rsidR="00FC304A" w:rsidRDefault="00B056A5" w:rsidP="00E51601">
      <w:pPr>
        <w:autoSpaceDE w:val="0"/>
        <w:autoSpaceDN w:val="0"/>
        <w:adjustRightInd w:val="0"/>
        <w:spacing w:after="0" w:line="240" w:lineRule="auto"/>
        <w:rPr>
          <w:rFonts w:cstheme="minorHAnsi"/>
          <w:bCs/>
          <w:sz w:val="24"/>
          <w:szCs w:val="24"/>
        </w:rPr>
      </w:pPr>
      <w:r>
        <w:rPr>
          <w:rFonts w:cstheme="minorHAnsi"/>
          <w:bCs/>
          <w:sz w:val="24"/>
          <w:szCs w:val="24"/>
        </w:rPr>
        <w:t>PSYC 491: Psychological Internship</w:t>
      </w:r>
      <w:r w:rsidR="00FC304A">
        <w:rPr>
          <w:rFonts w:cstheme="minorHAnsi"/>
          <w:bCs/>
          <w:sz w:val="24"/>
          <w:szCs w:val="24"/>
        </w:rPr>
        <w:t xml:space="preserve"> </w:t>
      </w:r>
      <w:r>
        <w:rPr>
          <w:rFonts w:cstheme="minorHAnsi"/>
          <w:bCs/>
          <w:sz w:val="24"/>
          <w:szCs w:val="24"/>
        </w:rPr>
        <w:t>Capstone</w:t>
      </w:r>
    </w:p>
    <w:p w14:paraId="48021E2B" w14:textId="6D06DF50" w:rsidR="00D664D9" w:rsidRDefault="00D664D9" w:rsidP="00E51601">
      <w:pPr>
        <w:autoSpaceDE w:val="0"/>
        <w:autoSpaceDN w:val="0"/>
        <w:adjustRightInd w:val="0"/>
        <w:spacing w:after="0" w:line="240" w:lineRule="auto"/>
        <w:rPr>
          <w:rFonts w:cstheme="minorHAnsi"/>
          <w:bCs/>
          <w:sz w:val="24"/>
          <w:szCs w:val="24"/>
        </w:rPr>
      </w:pPr>
      <w:r>
        <w:rPr>
          <w:rFonts w:cstheme="minorHAnsi"/>
          <w:bCs/>
          <w:sz w:val="24"/>
          <w:szCs w:val="24"/>
        </w:rPr>
        <w:t>PSYC 494: Community Service Learning Project</w:t>
      </w:r>
    </w:p>
    <w:p w14:paraId="5614E3E4" w14:textId="353C648E" w:rsidR="00D664D9" w:rsidRPr="00D664D9" w:rsidRDefault="00D664D9" w:rsidP="00E51601">
      <w:pPr>
        <w:autoSpaceDE w:val="0"/>
        <w:autoSpaceDN w:val="0"/>
        <w:adjustRightInd w:val="0"/>
        <w:spacing w:after="0" w:line="240" w:lineRule="auto"/>
        <w:rPr>
          <w:rFonts w:cstheme="minorHAnsi"/>
          <w:bCs/>
          <w:sz w:val="24"/>
          <w:szCs w:val="24"/>
        </w:rPr>
      </w:pPr>
      <w:r w:rsidRPr="00D664D9">
        <w:rPr>
          <w:sz w:val="24"/>
          <w:szCs w:val="24"/>
        </w:rPr>
        <w:t xml:space="preserve">PSYC 498: Honors Capstone </w:t>
      </w:r>
    </w:p>
    <w:p w14:paraId="12F39B86" w14:textId="30F3E497" w:rsidR="002D48DD" w:rsidRDefault="002D48DD" w:rsidP="00E51601">
      <w:pPr>
        <w:autoSpaceDE w:val="0"/>
        <w:autoSpaceDN w:val="0"/>
        <w:adjustRightInd w:val="0"/>
        <w:spacing w:after="0" w:line="240" w:lineRule="auto"/>
        <w:rPr>
          <w:rFonts w:cstheme="minorHAnsi"/>
          <w:bCs/>
          <w:sz w:val="24"/>
          <w:szCs w:val="24"/>
        </w:rPr>
      </w:pPr>
      <w:r>
        <w:rPr>
          <w:rFonts w:cstheme="minorHAnsi"/>
          <w:bCs/>
          <w:sz w:val="24"/>
          <w:szCs w:val="24"/>
        </w:rPr>
        <w:t>PSYC 660: Advanced Developmental Psychology</w:t>
      </w:r>
    </w:p>
    <w:p w14:paraId="4C7B7805" w14:textId="711F52B8" w:rsidR="00645336" w:rsidRDefault="009C37B3" w:rsidP="009A03BF">
      <w:pPr>
        <w:autoSpaceDE w:val="0"/>
        <w:autoSpaceDN w:val="0"/>
        <w:adjustRightInd w:val="0"/>
        <w:spacing w:after="0" w:line="240" w:lineRule="auto"/>
        <w:rPr>
          <w:rFonts w:cstheme="minorHAnsi"/>
          <w:bCs/>
          <w:sz w:val="24"/>
          <w:szCs w:val="24"/>
        </w:rPr>
      </w:pPr>
      <w:r>
        <w:rPr>
          <w:rFonts w:cstheme="minorHAnsi"/>
          <w:bCs/>
          <w:sz w:val="24"/>
          <w:szCs w:val="24"/>
        </w:rPr>
        <w:t>PS</w:t>
      </w:r>
      <w:r w:rsidR="009A03BF">
        <w:rPr>
          <w:rFonts w:cstheme="minorHAnsi"/>
          <w:bCs/>
          <w:sz w:val="24"/>
          <w:szCs w:val="24"/>
        </w:rPr>
        <w:t xml:space="preserve">YC 696: </w:t>
      </w:r>
      <w:r w:rsidR="005A76C4">
        <w:rPr>
          <w:rFonts w:cstheme="minorHAnsi"/>
          <w:bCs/>
          <w:sz w:val="24"/>
          <w:szCs w:val="24"/>
        </w:rPr>
        <w:t xml:space="preserve">Special Topics: </w:t>
      </w:r>
      <w:r w:rsidR="009A03BF">
        <w:rPr>
          <w:rFonts w:cstheme="minorHAnsi"/>
          <w:bCs/>
          <w:sz w:val="24"/>
          <w:szCs w:val="24"/>
        </w:rPr>
        <w:t>Substance Use Disorders</w:t>
      </w:r>
    </w:p>
    <w:p w14:paraId="7798A82A" w14:textId="18F27036" w:rsidR="00D664D9" w:rsidRPr="009A03BF" w:rsidRDefault="00D664D9" w:rsidP="009A03BF">
      <w:pPr>
        <w:autoSpaceDE w:val="0"/>
        <w:autoSpaceDN w:val="0"/>
        <w:adjustRightInd w:val="0"/>
        <w:spacing w:after="0" w:line="240" w:lineRule="auto"/>
        <w:rPr>
          <w:rFonts w:cstheme="minorHAnsi"/>
          <w:bCs/>
          <w:sz w:val="24"/>
          <w:szCs w:val="24"/>
        </w:rPr>
      </w:pPr>
      <w:r>
        <w:rPr>
          <w:rFonts w:cstheme="minorHAnsi"/>
          <w:bCs/>
          <w:sz w:val="24"/>
          <w:szCs w:val="24"/>
        </w:rPr>
        <w:t xml:space="preserve">PSYC 797: Master’s Thesis Research </w:t>
      </w:r>
    </w:p>
    <w:p w14:paraId="322B990B" w14:textId="77777777" w:rsidR="00DB0C5F" w:rsidRDefault="00DB0C5F" w:rsidP="00D91376">
      <w:pPr>
        <w:tabs>
          <w:tab w:val="left" w:pos="0"/>
        </w:tabs>
        <w:spacing w:after="0" w:line="240" w:lineRule="auto"/>
        <w:ind w:right="720"/>
        <w:rPr>
          <w:rFonts w:cstheme="minorHAnsi"/>
          <w:b/>
          <w:sz w:val="24"/>
          <w:szCs w:val="24"/>
        </w:rPr>
      </w:pPr>
    </w:p>
    <w:p w14:paraId="4D9B00FB" w14:textId="1FF39A13" w:rsidR="00D91376" w:rsidRPr="006B200D" w:rsidRDefault="00D91376" w:rsidP="00D91376">
      <w:pPr>
        <w:tabs>
          <w:tab w:val="left" w:pos="0"/>
        </w:tabs>
        <w:spacing w:after="0" w:line="240" w:lineRule="auto"/>
        <w:ind w:right="720"/>
        <w:rPr>
          <w:rFonts w:cstheme="minorHAnsi"/>
          <w:b/>
          <w:sz w:val="24"/>
          <w:szCs w:val="24"/>
        </w:rPr>
      </w:pPr>
      <w:r w:rsidRPr="006B200D">
        <w:rPr>
          <w:rFonts w:cstheme="minorHAnsi"/>
          <w:b/>
          <w:sz w:val="24"/>
          <w:szCs w:val="24"/>
        </w:rPr>
        <w:t>X</w:t>
      </w:r>
      <w:r w:rsidR="00F57538">
        <w:rPr>
          <w:rFonts w:cstheme="minorHAnsi"/>
          <w:b/>
          <w:sz w:val="24"/>
          <w:szCs w:val="24"/>
        </w:rPr>
        <w:t>V</w:t>
      </w:r>
      <w:r w:rsidRPr="006B200D">
        <w:rPr>
          <w:rFonts w:cstheme="minorHAnsi"/>
          <w:b/>
          <w:sz w:val="24"/>
          <w:szCs w:val="24"/>
        </w:rPr>
        <w:t>. PROFESSIONAL TRAININGS</w:t>
      </w:r>
    </w:p>
    <w:p w14:paraId="4E8169AF" w14:textId="77777777" w:rsidR="00D91376" w:rsidRPr="006B200D" w:rsidRDefault="00D91376" w:rsidP="00E51601">
      <w:pPr>
        <w:autoSpaceDE w:val="0"/>
        <w:autoSpaceDN w:val="0"/>
        <w:adjustRightInd w:val="0"/>
        <w:spacing w:after="0" w:line="240" w:lineRule="auto"/>
        <w:rPr>
          <w:rFonts w:cstheme="minorHAnsi"/>
          <w:bCs/>
          <w:sz w:val="24"/>
          <w:szCs w:val="24"/>
        </w:rPr>
      </w:pPr>
    </w:p>
    <w:p w14:paraId="55C049DF" w14:textId="77777777" w:rsidR="00D91376" w:rsidRPr="006B200D" w:rsidRDefault="00D91376" w:rsidP="00D91376">
      <w:pPr>
        <w:pStyle w:val="Document1"/>
        <w:keepNext w:val="0"/>
        <w:numPr>
          <w:ilvl w:val="0"/>
          <w:numId w:val="26"/>
        </w:numPr>
        <w:rPr>
          <w:rFonts w:asciiTheme="minorHAnsi" w:hAnsiTheme="minorHAnsi" w:cstheme="minorHAnsi"/>
          <w:sz w:val="24"/>
          <w:szCs w:val="24"/>
        </w:rPr>
      </w:pPr>
      <w:r w:rsidRPr="006B200D">
        <w:rPr>
          <w:rFonts w:asciiTheme="minorHAnsi" w:hAnsiTheme="minorHAnsi" w:cstheme="minorHAnsi"/>
          <w:sz w:val="24"/>
          <w:szCs w:val="24"/>
        </w:rPr>
        <w:t>MSW Field Placements:</w:t>
      </w:r>
    </w:p>
    <w:p w14:paraId="4CDECE0C" w14:textId="77777777" w:rsidR="006B200D" w:rsidRPr="006B200D" w:rsidRDefault="006B200D" w:rsidP="006B200D">
      <w:pPr>
        <w:pStyle w:val="Document1"/>
        <w:keepNext w:val="0"/>
        <w:ind w:left="360"/>
        <w:rPr>
          <w:rFonts w:asciiTheme="minorHAnsi" w:hAnsiTheme="minorHAnsi" w:cstheme="minorHAnsi"/>
          <w:sz w:val="24"/>
          <w:szCs w:val="24"/>
        </w:rPr>
      </w:pPr>
    </w:p>
    <w:p w14:paraId="1A937AA1" w14:textId="77777777" w:rsidR="00D91376" w:rsidRPr="006B200D" w:rsidRDefault="00D91376" w:rsidP="00187185">
      <w:pPr>
        <w:tabs>
          <w:tab w:val="left" w:pos="0"/>
        </w:tabs>
        <w:spacing w:after="0" w:line="240" w:lineRule="auto"/>
        <w:ind w:right="720"/>
        <w:rPr>
          <w:rFonts w:cstheme="minorHAnsi"/>
          <w:sz w:val="24"/>
          <w:szCs w:val="24"/>
        </w:rPr>
      </w:pPr>
      <w:r w:rsidRPr="006B200D">
        <w:rPr>
          <w:rFonts w:cstheme="minorHAnsi"/>
          <w:sz w:val="24"/>
          <w:szCs w:val="24"/>
        </w:rPr>
        <w:t>Memorial Regional Hospital, Department of Psychiatry</w:t>
      </w:r>
      <w:r w:rsidR="006B200D" w:rsidRPr="006B200D">
        <w:rPr>
          <w:rFonts w:cstheme="minorHAnsi"/>
          <w:sz w:val="24"/>
          <w:szCs w:val="24"/>
        </w:rPr>
        <w:t xml:space="preserve"> (2000)</w:t>
      </w:r>
      <w:r w:rsidRPr="006B200D">
        <w:rPr>
          <w:rFonts w:cstheme="minorHAnsi"/>
          <w:sz w:val="24"/>
          <w:szCs w:val="24"/>
        </w:rPr>
        <w:t>: Mood Disorder Crisis Unit, Thought Disorder Crisis Unit, and Adolescent Day Treatment Program (Supervisor: Suzanne Leitner, LCSW – 520 hours).  Responsibilities included: Conducting psychosocial assessments, group psycho-educational counseling sessions, individual counseling, and discharge planning.</w:t>
      </w:r>
      <w:r w:rsidRPr="006B200D">
        <w:rPr>
          <w:rFonts w:cstheme="minorHAnsi"/>
          <w:sz w:val="24"/>
          <w:szCs w:val="24"/>
        </w:rPr>
        <w:tab/>
      </w:r>
    </w:p>
    <w:p w14:paraId="26D424EB" w14:textId="77777777" w:rsidR="00D91376" w:rsidRDefault="00D91376" w:rsidP="00187185">
      <w:pPr>
        <w:tabs>
          <w:tab w:val="left" w:pos="0"/>
        </w:tabs>
        <w:spacing w:after="0"/>
        <w:ind w:right="720"/>
        <w:rPr>
          <w:szCs w:val="24"/>
        </w:rPr>
      </w:pPr>
    </w:p>
    <w:p w14:paraId="33990837" w14:textId="77777777" w:rsidR="00D91376" w:rsidRPr="00D91376" w:rsidRDefault="00D91376" w:rsidP="00187185">
      <w:pPr>
        <w:tabs>
          <w:tab w:val="left" w:pos="0"/>
        </w:tabs>
        <w:spacing w:after="0" w:line="240" w:lineRule="auto"/>
        <w:ind w:right="720"/>
        <w:rPr>
          <w:sz w:val="24"/>
          <w:szCs w:val="24"/>
        </w:rPr>
      </w:pPr>
      <w:r w:rsidRPr="006B200D">
        <w:rPr>
          <w:sz w:val="24"/>
          <w:szCs w:val="24"/>
        </w:rPr>
        <w:t>Department of Juvenile Justice, District 10 (Broward County), South Region, Unit 254</w:t>
      </w:r>
      <w:r w:rsidR="006B200D" w:rsidRPr="006B200D">
        <w:rPr>
          <w:sz w:val="24"/>
          <w:szCs w:val="24"/>
        </w:rPr>
        <w:t xml:space="preserve"> (1999):</w:t>
      </w:r>
      <w:r w:rsidRPr="00D91376">
        <w:rPr>
          <w:sz w:val="24"/>
          <w:szCs w:val="24"/>
        </w:rPr>
        <w:t xml:space="preserve"> Juvenile Probation Officer (Supervisor: Audrey Stang, MS – 390 hours).  Responsibilities included: Conducting intake interviews and writing predisposition reports, accompanying clients to court hearings, co-facilitating diversion groups, general case management and report writing, and supervision visits in home and community settings.</w:t>
      </w:r>
    </w:p>
    <w:p w14:paraId="10DCEC57" w14:textId="77777777" w:rsidR="00D91376" w:rsidRPr="00E51601" w:rsidRDefault="00D91376" w:rsidP="00187185">
      <w:pPr>
        <w:autoSpaceDE w:val="0"/>
        <w:autoSpaceDN w:val="0"/>
        <w:adjustRightInd w:val="0"/>
        <w:spacing w:after="0" w:line="240" w:lineRule="auto"/>
        <w:rPr>
          <w:rFonts w:cstheme="minorHAnsi"/>
          <w:bCs/>
          <w:sz w:val="24"/>
          <w:szCs w:val="24"/>
        </w:rPr>
      </w:pPr>
    </w:p>
    <w:p w14:paraId="06638E97" w14:textId="147EF567" w:rsidR="004F2B77" w:rsidRPr="00785E81" w:rsidRDefault="00D91376" w:rsidP="00E51601">
      <w:pPr>
        <w:tabs>
          <w:tab w:val="left" w:pos="0"/>
        </w:tabs>
        <w:spacing w:after="0" w:line="240" w:lineRule="auto"/>
        <w:ind w:right="720"/>
        <w:rPr>
          <w:rFonts w:cstheme="minorHAnsi"/>
          <w:b/>
          <w:sz w:val="24"/>
          <w:szCs w:val="24"/>
        </w:rPr>
      </w:pPr>
      <w:r>
        <w:rPr>
          <w:rFonts w:cstheme="minorHAnsi"/>
          <w:b/>
          <w:sz w:val="24"/>
          <w:szCs w:val="24"/>
        </w:rPr>
        <w:t>XV</w:t>
      </w:r>
      <w:r w:rsidR="00F57538">
        <w:rPr>
          <w:rFonts w:cstheme="minorHAnsi"/>
          <w:b/>
          <w:sz w:val="24"/>
          <w:szCs w:val="24"/>
        </w:rPr>
        <w:t>I</w:t>
      </w:r>
      <w:r w:rsidR="000605DD">
        <w:rPr>
          <w:rFonts w:cstheme="minorHAnsi"/>
          <w:b/>
          <w:sz w:val="24"/>
          <w:szCs w:val="24"/>
        </w:rPr>
        <w:t>. PROFESSIONAL MEMBERSHIPS</w:t>
      </w:r>
    </w:p>
    <w:p w14:paraId="3461E72F" w14:textId="77777777" w:rsidR="00785E81" w:rsidRDefault="00785E81" w:rsidP="00E51601">
      <w:pPr>
        <w:tabs>
          <w:tab w:val="left" w:pos="0"/>
        </w:tabs>
        <w:spacing w:after="0" w:line="240" w:lineRule="auto"/>
        <w:ind w:right="720"/>
        <w:rPr>
          <w:rFonts w:cstheme="minorHAnsi"/>
          <w:sz w:val="24"/>
          <w:szCs w:val="24"/>
        </w:rPr>
      </w:pPr>
    </w:p>
    <w:p w14:paraId="2AEED5FC" w14:textId="77777777" w:rsidR="00785E81" w:rsidRPr="00785E81" w:rsidRDefault="00785E81" w:rsidP="00785E81">
      <w:pPr>
        <w:pStyle w:val="FOOTNOTETEX"/>
        <w:numPr>
          <w:ilvl w:val="0"/>
          <w:numId w:val="25"/>
        </w:numPr>
        <w:rPr>
          <w:rFonts w:asciiTheme="minorHAnsi" w:hAnsiTheme="minorHAnsi" w:cstheme="minorHAnsi"/>
          <w:sz w:val="24"/>
          <w:szCs w:val="24"/>
        </w:rPr>
      </w:pPr>
      <w:r w:rsidRPr="00785E81">
        <w:rPr>
          <w:rFonts w:asciiTheme="minorHAnsi" w:hAnsiTheme="minorHAnsi" w:cstheme="minorHAnsi"/>
          <w:sz w:val="24"/>
          <w:szCs w:val="24"/>
        </w:rPr>
        <w:t>American Psychological Association</w:t>
      </w:r>
    </w:p>
    <w:p w14:paraId="2793EB35" w14:textId="77777777" w:rsidR="00785E81" w:rsidRPr="00785E81" w:rsidRDefault="00785E81" w:rsidP="00785E81">
      <w:pPr>
        <w:pStyle w:val="EndnoteText"/>
        <w:numPr>
          <w:ilvl w:val="1"/>
          <w:numId w:val="25"/>
        </w:numPr>
        <w:tabs>
          <w:tab w:val="left" w:pos="-720"/>
        </w:tabs>
        <w:suppressAutoHyphens/>
        <w:rPr>
          <w:rFonts w:asciiTheme="minorHAnsi" w:hAnsiTheme="minorHAnsi" w:cstheme="minorHAnsi"/>
          <w:szCs w:val="24"/>
        </w:rPr>
      </w:pPr>
      <w:r w:rsidRPr="00785E81">
        <w:rPr>
          <w:rFonts w:asciiTheme="minorHAnsi" w:hAnsiTheme="minorHAnsi" w:cstheme="minorHAnsi"/>
          <w:szCs w:val="24"/>
        </w:rPr>
        <w:t>Division 7 – Developmental Psychology</w:t>
      </w:r>
    </w:p>
    <w:p w14:paraId="70B30EBE" w14:textId="77777777" w:rsidR="00785E81" w:rsidRPr="00785E81" w:rsidRDefault="00785E81" w:rsidP="00785E81">
      <w:pPr>
        <w:pStyle w:val="ListParagraph"/>
        <w:numPr>
          <w:ilvl w:val="1"/>
          <w:numId w:val="25"/>
        </w:numPr>
        <w:spacing w:after="0" w:line="240" w:lineRule="auto"/>
        <w:rPr>
          <w:rFonts w:cstheme="minorHAnsi"/>
          <w:sz w:val="24"/>
          <w:szCs w:val="24"/>
        </w:rPr>
      </w:pPr>
      <w:r w:rsidRPr="00785E81">
        <w:rPr>
          <w:rFonts w:cstheme="minorHAnsi"/>
          <w:sz w:val="24"/>
          <w:szCs w:val="24"/>
        </w:rPr>
        <w:t>Division 18 – Psychologists in the Public Service</w:t>
      </w:r>
    </w:p>
    <w:p w14:paraId="20497B99" w14:textId="77777777" w:rsidR="00785E81" w:rsidRPr="00785E81" w:rsidRDefault="00785E81" w:rsidP="00785E81">
      <w:pPr>
        <w:pStyle w:val="ListParagraph"/>
        <w:numPr>
          <w:ilvl w:val="1"/>
          <w:numId w:val="25"/>
        </w:numPr>
        <w:spacing w:after="0" w:line="240" w:lineRule="auto"/>
        <w:rPr>
          <w:rFonts w:cstheme="minorHAnsi"/>
          <w:sz w:val="24"/>
          <w:szCs w:val="24"/>
        </w:rPr>
      </w:pPr>
      <w:r w:rsidRPr="00785E81">
        <w:rPr>
          <w:rFonts w:cstheme="minorHAnsi"/>
          <w:sz w:val="24"/>
          <w:szCs w:val="24"/>
        </w:rPr>
        <w:t>Division 37 – Child, Youth and Family Services</w:t>
      </w:r>
    </w:p>
    <w:p w14:paraId="3E1757B3" w14:textId="77777777" w:rsidR="00785E81" w:rsidRPr="00785E81" w:rsidRDefault="00785E81" w:rsidP="00785E81">
      <w:pPr>
        <w:pStyle w:val="ListParagraph"/>
        <w:numPr>
          <w:ilvl w:val="1"/>
          <w:numId w:val="25"/>
        </w:numPr>
        <w:spacing w:after="0" w:line="240" w:lineRule="auto"/>
        <w:rPr>
          <w:rFonts w:cstheme="minorHAnsi"/>
          <w:sz w:val="24"/>
          <w:szCs w:val="24"/>
        </w:rPr>
      </w:pPr>
      <w:r w:rsidRPr="00785E81">
        <w:rPr>
          <w:rFonts w:cstheme="minorHAnsi"/>
          <w:sz w:val="24"/>
          <w:szCs w:val="24"/>
        </w:rPr>
        <w:t xml:space="preserve">Division 50 – Addiction </w:t>
      </w:r>
    </w:p>
    <w:p w14:paraId="50C62EA8" w14:textId="052B555B" w:rsidR="00AB56FE" w:rsidRDefault="00AB56FE" w:rsidP="00785E81">
      <w:pPr>
        <w:pStyle w:val="FOOTNOTETEX"/>
        <w:numPr>
          <w:ilvl w:val="0"/>
          <w:numId w:val="25"/>
        </w:numPr>
        <w:rPr>
          <w:rFonts w:asciiTheme="minorHAnsi" w:hAnsiTheme="minorHAnsi" w:cstheme="minorHAnsi"/>
          <w:sz w:val="24"/>
          <w:szCs w:val="24"/>
        </w:rPr>
      </w:pPr>
      <w:r>
        <w:rPr>
          <w:rFonts w:asciiTheme="minorHAnsi" w:hAnsiTheme="minorHAnsi" w:cstheme="minorHAnsi"/>
          <w:sz w:val="24"/>
          <w:szCs w:val="24"/>
        </w:rPr>
        <w:t>International Society of Substance Use Professionals</w:t>
      </w:r>
    </w:p>
    <w:p w14:paraId="208C53EF" w14:textId="7208A59B" w:rsidR="00785E81" w:rsidRPr="00785E81" w:rsidRDefault="00785E81" w:rsidP="00785E81">
      <w:pPr>
        <w:pStyle w:val="FOOTNOTETEX"/>
        <w:numPr>
          <w:ilvl w:val="0"/>
          <w:numId w:val="25"/>
        </w:numPr>
        <w:rPr>
          <w:rFonts w:asciiTheme="minorHAnsi" w:hAnsiTheme="minorHAnsi" w:cstheme="minorHAnsi"/>
          <w:sz w:val="24"/>
          <w:szCs w:val="24"/>
        </w:rPr>
      </w:pPr>
      <w:r w:rsidRPr="00785E81">
        <w:rPr>
          <w:rFonts w:asciiTheme="minorHAnsi" w:hAnsiTheme="minorHAnsi" w:cstheme="minorHAnsi"/>
          <w:sz w:val="24"/>
          <w:szCs w:val="24"/>
        </w:rPr>
        <w:t>National Association of Social Workers</w:t>
      </w:r>
    </w:p>
    <w:p w14:paraId="427CAC80" w14:textId="49117010" w:rsidR="00785E81" w:rsidRDefault="00785E81" w:rsidP="00785E81">
      <w:pPr>
        <w:pStyle w:val="FOOTNOTETEX"/>
        <w:numPr>
          <w:ilvl w:val="1"/>
          <w:numId w:val="25"/>
        </w:numPr>
        <w:rPr>
          <w:rFonts w:asciiTheme="minorHAnsi" w:hAnsiTheme="minorHAnsi" w:cstheme="minorHAnsi"/>
          <w:sz w:val="24"/>
          <w:szCs w:val="24"/>
        </w:rPr>
      </w:pPr>
      <w:r w:rsidRPr="00785E81">
        <w:rPr>
          <w:rFonts w:asciiTheme="minorHAnsi" w:hAnsiTheme="minorHAnsi" w:cstheme="minorHAnsi"/>
          <w:sz w:val="24"/>
          <w:szCs w:val="24"/>
        </w:rPr>
        <w:lastRenderedPageBreak/>
        <w:t>ATOD Membership Section</w:t>
      </w:r>
    </w:p>
    <w:p w14:paraId="3D0501C9" w14:textId="515E8AD6" w:rsidR="00AB56FE" w:rsidRPr="00785E81" w:rsidRDefault="00AB56FE" w:rsidP="00AB56FE">
      <w:pPr>
        <w:pStyle w:val="FOOTNOTETEX"/>
        <w:numPr>
          <w:ilvl w:val="0"/>
          <w:numId w:val="25"/>
        </w:numPr>
        <w:rPr>
          <w:rFonts w:asciiTheme="minorHAnsi" w:hAnsiTheme="minorHAnsi" w:cstheme="minorHAnsi"/>
          <w:sz w:val="24"/>
          <w:szCs w:val="24"/>
        </w:rPr>
      </w:pPr>
      <w:r>
        <w:rPr>
          <w:rFonts w:asciiTheme="minorHAnsi" w:hAnsiTheme="minorHAnsi" w:cstheme="minorHAnsi"/>
          <w:sz w:val="24"/>
          <w:szCs w:val="24"/>
        </w:rPr>
        <w:t xml:space="preserve">Society for Prevention Research </w:t>
      </w:r>
    </w:p>
    <w:p w14:paraId="43F27893" w14:textId="386E4C90" w:rsidR="00785E81" w:rsidRDefault="00785E81" w:rsidP="00785E81">
      <w:pPr>
        <w:pStyle w:val="FOOTNOTETEX"/>
        <w:numPr>
          <w:ilvl w:val="0"/>
          <w:numId w:val="25"/>
        </w:numPr>
        <w:rPr>
          <w:rFonts w:asciiTheme="minorHAnsi" w:hAnsiTheme="minorHAnsi" w:cstheme="minorHAnsi"/>
          <w:sz w:val="24"/>
          <w:szCs w:val="24"/>
        </w:rPr>
      </w:pPr>
      <w:r w:rsidRPr="00785E81">
        <w:rPr>
          <w:rFonts w:asciiTheme="minorHAnsi" w:hAnsiTheme="minorHAnsi" w:cstheme="minorHAnsi"/>
          <w:sz w:val="24"/>
          <w:szCs w:val="24"/>
        </w:rPr>
        <w:t>Society for Research on Adolescence</w:t>
      </w:r>
    </w:p>
    <w:p w14:paraId="7A7C0BE9" w14:textId="214EC70A" w:rsidR="00E36355" w:rsidRPr="00785E81" w:rsidRDefault="00E36355" w:rsidP="00785E81">
      <w:pPr>
        <w:pStyle w:val="FOOTNOTETEX"/>
        <w:numPr>
          <w:ilvl w:val="0"/>
          <w:numId w:val="25"/>
        </w:numPr>
        <w:rPr>
          <w:rFonts w:asciiTheme="minorHAnsi" w:hAnsiTheme="minorHAnsi" w:cstheme="minorHAnsi"/>
          <w:sz w:val="24"/>
          <w:szCs w:val="24"/>
        </w:rPr>
      </w:pPr>
      <w:r>
        <w:rPr>
          <w:rFonts w:asciiTheme="minorHAnsi" w:hAnsiTheme="minorHAnsi" w:cstheme="minorHAnsi"/>
          <w:sz w:val="24"/>
          <w:szCs w:val="24"/>
        </w:rPr>
        <w:t xml:space="preserve">Society for Research on Alcoholism </w:t>
      </w:r>
    </w:p>
    <w:p w14:paraId="48088395" w14:textId="33011DFE" w:rsidR="00785E81" w:rsidRDefault="00785E81" w:rsidP="00785E81">
      <w:pPr>
        <w:pStyle w:val="FOOTNOTETEX"/>
        <w:numPr>
          <w:ilvl w:val="0"/>
          <w:numId w:val="25"/>
        </w:numPr>
        <w:rPr>
          <w:rFonts w:asciiTheme="minorHAnsi" w:hAnsiTheme="minorHAnsi" w:cstheme="minorHAnsi"/>
          <w:sz w:val="24"/>
          <w:szCs w:val="24"/>
        </w:rPr>
      </w:pPr>
      <w:r w:rsidRPr="00785E81">
        <w:rPr>
          <w:rFonts w:asciiTheme="minorHAnsi" w:hAnsiTheme="minorHAnsi" w:cstheme="minorHAnsi"/>
          <w:sz w:val="24"/>
          <w:szCs w:val="24"/>
        </w:rPr>
        <w:t>Society for Research in Child Development</w:t>
      </w:r>
    </w:p>
    <w:p w14:paraId="4CE8627A" w14:textId="6DA911C4" w:rsidR="00AB56FE" w:rsidRDefault="00AB56FE" w:rsidP="00785E81">
      <w:pPr>
        <w:pStyle w:val="FOOTNOTETEX"/>
        <w:numPr>
          <w:ilvl w:val="0"/>
          <w:numId w:val="25"/>
        </w:numPr>
        <w:rPr>
          <w:rFonts w:asciiTheme="minorHAnsi" w:hAnsiTheme="minorHAnsi" w:cstheme="minorHAnsi"/>
          <w:sz w:val="24"/>
          <w:szCs w:val="24"/>
        </w:rPr>
      </w:pPr>
      <w:r>
        <w:rPr>
          <w:rFonts w:asciiTheme="minorHAnsi" w:hAnsiTheme="minorHAnsi" w:cstheme="minorHAnsi"/>
          <w:sz w:val="24"/>
          <w:szCs w:val="24"/>
        </w:rPr>
        <w:t xml:space="preserve">Society for Social Work and Research </w:t>
      </w:r>
    </w:p>
    <w:p w14:paraId="0A1B71F6" w14:textId="25D34C5B" w:rsidR="00F505F1" w:rsidRDefault="00F505F1" w:rsidP="00785E81">
      <w:pPr>
        <w:pStyle w:val="FOOTNOTETEX"/>
        <w:numPr>
          <w:ilvl w:val="0"/>
          <w:numId w:val="25"/>
        </w:numPr>
        <w:rPr>
          <w:rFonts w:asciiTheme="minorHAnsi" w:hAnsiTheme="minorHAnsi" w:cstheme="minorHAnsi"/>
          <w:sz w:val="24"/>
          <w:szCs w:val="24"/>
        </w:rPr>
      </w:pPr>
      <w:r>
        <w:rPr>
          <w:rFonts w:asciiTheme="minorHAnsi" w:hAnsiTheme="minorHAnsi" w:cstheme="minorHAnsi"/>
          <w:sz w:val="24"/>
          <w:szCs w:val="24"/>
        </w:rPr>
        <w:t>Society for the Scientific Study of Sexuality</w:t>
      </w:r>
    </w:p>
    <w:p w14:paraId="72083ED7" w14:textId="106EE994" w:rsidR="00D25AE3" w:rsidRPr="00785E81" w:rsidRDefault="00D25AE3" w:rsidP="00785E81">
      <w:pPr>
        <w:pStyle w:val="FOOTNOTETEX"/>
        <w:numPr>
          <w:ilvl w:val="0"/>
          <w:numId w:val="25"/>
        </w:numPr>
        <w:rPr>
          <w:rFonts w:asciiTheme="minorHAnsi" w:hAnsiTheme="minorHAnsi" w:cstheme="minorHAnsi"/>
          <w:sz w:val="24"/>
          <w:szCs w:val="24"/>
        </w:rPr>
      </w:pPr>
      <w:r>
        <w:rPr>
          <w:rFonts w:asciiTheme="minorHAnsi" w:hAnsiTheme="minorHAnsi" w:cstheme="minorHAnsi"/>
          <w:sz w:val="24"/>
          <w:szCs w:val="24"/>
        </w:rPr>
        <w:t>Society for the Study of Human Development</w:t>
      </w:r>
    </w:p>
    <w:p w14:paraId="690179A9" w14:textId="77777777" w:rsidR="009C1E5F" w:rsidRDefault="009C1E5F" w:rsidP="000605DD">
      <w:pPr>
        <w:tabs>
          <w:tab w:val="left" w:pos="0"/>
        </w:tabs>
        <w:spacing w:after="0" w:line="240" w:lineRule="auto"/>
        <w:ind w:right="720"/>
        <w:rPr>
          <w:rFonts w:cstheme="minorHAnsi"/>
          <w:b/>
          <w:sz w:val="24"/>
          <w:szCs w:val="24"/>
        </w:rPr>
      </w:pPr>
    </w:p>
    <w:p w14:paraId="6B81FF2A" w14:textId="77777777" w:rsidR="00CE597C" w:rsidRDefault="00CE597C" w:rsidP="000605DD">
      <w:pPr>
        <w:tabs>
          <w:tab w:val="left" w:pos="0"/>
        </w:tabs>
        <w:spacing w:after="0" w:line="240" w:lineRule="auto"/>
        <w:ind w:right="720"/>
        <w:rPr>
          <w:rFonts w:cstheme="minorHAnsi"/>
          <w:b/>
          <w:sz w:val="24"/>
          <w:szCs w:val="24"/>
        </w:rPr>
      </w:pPr>
    </w:p>
    <w:p w14:paraId="7071C3CD" w14:textId="77777777" w:rsidR="00CE597C" w:rsidRDefault="00CE597C" w:rsidP="000605DD">
      <w:pPr>
        <w:tabs>
          <w:tab w:val="left" w:pos="0"/>
        </w:tabs>
        <w:spacing w:after="0" w:line="240" w:lineRule="auto"/>
        <w:ind w:right="720"/>
        <w:rPr>
          <w:rFonts w:cstheme="minorHAnsi"/>
          <w:b/>
          <w:sz w:val="24"/>
          <w:szCs w:val="24"/>
        </w:rPr>
      </w:pPr>
    </w:p>
    <w:p w14:paraId="09ACBF5A" w14:textId="7526E6D1" w:rsidR="00507AE0" w:rsidRDefault="001802C6" w:rsidP="000605DD">
      <w:pPr>
        <w:tabs>
          <w:tab w:val="left" w:pos="0"/>
        </w:tabs>
        <w:spacing w:after="0" w:line="240" w:lineRule="auto"/>
        <w:ind w:right="720"/>
        <w:rPr>
          <w:rFonts w:cstheme="minorHAnsi"/>
          <w:bCs/>
          <w:sz w:val="24"/>
          <w:szCs w:val="24"/>
        </w:rPr>
      </w:pPr>
      <w:r w:rsidRPr="001802C6">
        <w:rPr>
          <w:rFonts w:cstheme="minorHAnsi"/>
          <w:b/>
          <w:sz w:val="24"/>
          <w:szCs w:val="24"/>
        </w:rPr>
        <w:t>XV</w:t>
      </w:r>
      <w:r w:rsidR="00F57538">
        <w:rPr>
          <w:rFonts w:cstheme="minorHAnsi"/>
          <w:b/>
          <w:sz w:val="24"/>
          <w:szCs w:val="24"/>
        </w:rPr>
        <w:t>II</w:t>
      </w:r>
      <w:r w:rsidRPr="001802C6">
        <w:rPr>
          <w:rFonts w:cstheme="minorHAnsi"/>
          <w:b/>
          <w:sz w:val="24"/>
          <w:szCs w:val="24"/>
        </w:rPr>
        <w:t>. P</w:t>
      </w:r>
      <w:r>
        <w:rPr>
          <w:rFonts w:cstheme="minorHAnsi"/>
          <w:b/>
          <w:sz w:val="24"/>
          <w:szCs w:val="24"/>
        </w:rPr>
        <w:t xml:space="preserve">ROFESSIONAL REFERENCES </w:t>
      </w:r>
    </w:p>
    <w:p w14:paraId="57EEF83D" w14:textId="05B62729" w:rsidR="001802C6" w:rsidRDefault="001802C6" w:rsidP="000605DD">
      <w:pPr>
        <w:tabs>
          <w:tab w:val="left" w:pos="0"/>
        </w:tabs>
        <w:spacing w:after="0" w:line="240" w:lineRule="auto"/>
        <w:ind w:right="720"/>
        <w:rPr>
          <w:rFonts w:cstheme="minorHAnsi"/>
          <w:bCs/>
          <w:sz w:val="24"/>
          <w:szCs w:val="24"/>
        </w:rPr>
      </w:pPr>
    </w:p>
    <w:p w14:paraId="3809120F" w14:textId="5A5B73FF" w:rsidR="001802C6" w:rsidRPr="001802C6" w:rsidRDefault="001802C6" w:rsidP="000605DD">
      <w:pPr>
        <w:tabs>
          <w:tab w:val="left" w:pos="0"/>
        </w:tabs>
        <w:spacing w:after="0" w:line="240" w:lineRule="auto"/>
        <w:ind w:right="720"/>
        <w:rPr>
          <w:rFonts w:cstheme="minorHAnsi"/>
          <w:bCs/>
          <w:sz w:val="24"/>
          <w:szCs w:val="24"/>
        </w:rPr>
      </w:pPr>
      <w:r>
        <w:rPr>
          <w:rFonts w:cstheme="minorHAnsi"/>
          <w:bCs/>
          <w:sz w:val="24"/>
          <w:szCs w:val="24"/>
        </w:rPr>
        <w:t>Available upon request.</w:t>
      </w:r>
    </w:p>
    <w:p w14:paraId="7C799DCA" w14:textId="77777777" w:rsidR="006070CF" w:rsidRPr="00D36B9D" w:rsidRDefault="006070CF">
      <w:pPr>
        <w:autoSpaceDE w:val="0"/>
        <w:autoSpaceDN w:val="0"/>
        <w:adjustRightInd w:val="0"/>
        <w:spacing w:after="0" w:line="240" w:lineRule="auto"/>
        <w:rPr>
          <w:rFonts w:cstheme="minorHAnsi"/>
          <w:sz w:val="24"/>
          <w:szCs w:val="24"/>
        </w:rPr>
      </w:pPr>
    </w:p>
    <w:sectPr w:rsidR="006070CF" w:rsidRPr="00D36B9D" w:rsidSect="002F7832">
      <w:headerReference w:type="default" r:id="rId30"/>
      <w:footerReference w:type="default" r:id="rId3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E7E4A" w14:textId="77777777" w:rsidR="00054D7F" w:rsidRDefault="00054D7F" w:rsidP="0075499C">
      <w:pPr>
        <w:spacing w:after="0" w:line="240" w:lineRule="auto"/>
      </w:pPr>
      <w:r>
        <w:separator/>
      </w:r>
    </w:p>
  </w:endnote>
  <w:endnote w:type="continuationSeparator" w:id="0">
    <w:p w14:paraId="48FB4BA7" w14:textId="77777777" w:rsidR="00054D7F" w:rsidRDefault="00054D7F" w:rsidP="00754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dvPTimes">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08A9D" w14:textId="06F29F65" w:rsidR="00E15FAB" w:rsidRDefault="00E15FAB">
    <w:pPr>
      <w:pStyle w:val="Footer"/>
      <w:pBdr>
        <w:top w:val="thinThickSmallGap" w:sz="24" w:space="1" w:color="585858" w:themeColor="accent2" w:themeShade="7F"/>
      </w:pBdr>
      <w:rPr>
        <w:rFonts w:asciiTheme="majorHAnsi" w:hAnsiTheme="majorHAnsi"/>
      </w:rPr>
    </w:pPr>
    <w:r w:rsidRPr="0075499C">
      <w:rPr>
        <w:rFonts w:asciiTheme="majorHAnsi" w:hAnsiTheme="majorHAnsi"/>
        <w:sz w:val="24"/>
        <w:szCs w:val="24"/>
      </w:rPr>
      <w:t>Jonathan G. Tubman</w:t>
    </w:r>
    <w:r>
      <w:rPr>
        <w:rFonts w:asciiTheme="majorHAnsi" w:hAnsiTheme="majorHAnsi"/>
      </w:rPr>
      <w:t xml:space="preserve"> (rev</w:t>
    </w:r>
    <w:r w:rsidR="00666ECD">
      <w:rPr>
        <w:rFonts w:asciiTheme="majorHAnsi" w:hAnsiTheme="majorHAnsi"/>
      </w:rPr>
      <w:t>ised</w:t>
    </w:r>
    <w:r w:rsidR="00E9130D">
      <w:rPr>
        <w:rFonts w:asciiTheme="majorHAnsi" w:hAnsiTheme="majorHAnsi"/>
      </w:rPr>
      <w:t xml:space="preserve"> </w:t>
    </w:r>
    <w:r w:rsidR="00AF7AEA">
      <w:rPr>
        <w:rFonts w:asciiTheme="majorHAnsi" w:hAnsiTheme="majorHAnsi"/>
      </w:rPr>
      <w:t>March</w:t>
    </w:r>
    <w:r>
      <w:rPr>
        <w:rFonts w:asciiTheme="majorHAnsi" w:hAnsiTheme="majorHAnsi"/>
      </w:rPr>
      <w:t xml:space="preserve"> 202</w:t>
    </w:r>
    <w:r w:rsidR="00CE597C">
      <w:rPr>
        <w:rFonts w:asciiTheme="majorHAnsi" w:hAnsiTheme="majorHAnsi"/>
      </w:rPr>
      <w:t>5</w:t>
    </w:r>
    <w:r>
      <w:rPr>
        <w:rFonts w:asciiTheme="majorHAnsi" w:hAnsiTheme="majorHAnsi"/>
      </w:rPr>
      <w:t>)</w:t>
    </w:r>
    <w:r>
      <w:rPr>
        <w:rFonts w:asciiTheme="majorHAnsi" w:hAnsiTheme="majorHAnsi"/>
      </w:rPr>
      <w:ptab w:relativeTo="margin" w:alignment="right" w:leader="none"/>
    </w:r>
    <w:r w:rsidRPr="0075499C">
      <w:rPr>
        <w:rFonts w:asciiTheme="majorHAnsi" w:hAnsiTheme="majorHAnsi"/>
        <w:sz w:val="24"/>
        <w:szCs w:val="24"/>
      </w:rPr>
      <w:t xml:space="preserve">Page </w:t>
    </w:r>
    <w:r w:rsidRPr="0075499C">
      <w:rPr>
        <w:sz w:val="24"/>
        <w:szCs w:val="24"/>
      </w:rPr>
      <w:fldChar w:fldCharType="begin"/>
    </w:r>
    <w:r w:rsidRPr="0075499C">
      <w:rPr>
        <w:sz w:val="24"/>
        <w:szCs w:val="24"/>
      </w:rPr>
      <w:instrText xml:space="preserve"> PAGE   \* MERGEFORMAT </w:instrText>
    </w:r>
    <w:r w:rsidRPr="0075499C">
      <w:rPr>
        <w:sz w:val="24"/>
        <w:szCs w:val="24"/>
      </w:rPr>
      <w:fldChar w:fldCharType="separate"/>
    </w:r>
    <w:r w:rsidRPr="006628F1">
      <w:rPr>
        <w:rFonts w:asciiTheme="majorHAnsi" w:hAnsiTheme="majorHAnsi"/>
        <w:noProof/>
        <w:sz w:val="24"/>
        <w:szCs w:val="24"/>
      </w:rPr>
      <w:t>35</w:t>
    </w:r>
    <w:r w:rsidRPr="0075499C">
      <w:rPr>
        <w:sz w:val="24"/>
        <w:szCs w:val="24"/>
      </w:rPr>
      <w:fldChar w:fldCharType="end"/>
    </w:r>
  </w:p>
  <w:p w14:paraId="06D285BA" w14:textId="77777777" w:rsidR="00E15FAB" w:rsidRDefault="00E15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70C94" w14:textId="77777777" w:rsidR="00054D7F" w:rsidRDefault="00054D7F" w:rsidP="0075499C">
      <w:pPr>
        <w:spacing w:after="0" w:line="240" w:lineRule="auto"/>
      </w:pPr>
      <w:r>
        <w:separator/>
      </w:r>
    </w:p>
  </w:footnote>
  <w:footnote w:type="continuationSeparator" w:id="0">
    <w:p w14:paraId="376E5C12" w14:textId="77777777" w:rsidR="00054D7F" w:rsidRDefault="00054D7F" w:rsidP="00754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4D079" w14:textId="77777777" w:rsidR="00E15FAB" w:rsidRDefault="00E15FA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1EC5"/>
    <w:multiLevelType w:val="hybridMultilevel"/>
    <w:tmpl w:val="FE6ABF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A10542"/>
    <w:multiLevelType w:val="hybridMultilevel"/>
    <w:tmpl w:val="A30C6B66"/>
    <w:lvl w:ilvl="0" w:tplc="04090015">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986B97"/>
    <w:multiLevelType w:val="hybridMultilevel"/>
    <w:tmpl w:val="A3CE8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14B1D"/>
    <w:multiLevelType w:val="hybridMultilevel"/>
    <w:tmpl w:val="08980E88"/>
    <w:lvl w:ilvl="0" w:tplc="61D6DE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C696B"/>
    <w:multiLevelType w:val="hybridMultilevel"/>
    <w:tmpl w:val="9AE6DA18"/>
    <w:lvl w:ilvl="0" w:tplc="A136FD8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350424"/>
    <w:multiLevelType w:val="hybridMultilevel"/>
    <w:tmpl w:val="5A2A7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974380"/>
    <w:multiLevelType w:val="multilevel"/>
    <w:tmpl w:val="7B70DCA4"/>
    <w:lvl w:ilvl="0">
      <w:start w:val="1995"/>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EB453E9"/>
    <w:multiLevelType w:val="hybridMultilevel"/>
    <w:tmpl w:val="B02A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12B2D"/>
    <w:multiLevelType w:val="hybridMultilevel"/>
    <w:tmpl w:val="B8181A80"/>
    <w:lvl w:ilvl="0" w:tplc="3FF887C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3E3263"/>
    <w:multiLevelType w:val="hybridMultilevel"/>
    <w:tmpl w:val="7A3A9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631C9"/>
    <w:multiLevelType w:val="hybridMultilevel"/>
    <w:tmpl w:val="449A2FDE"/>
    <w:lvl w:ilvl="0" w:tplc="BF7231D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4F739B"/>
    <w:multiLevelType w:val="hybridMultilevel"/>
    <w:tmpl w:val="C610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C472A"/>
    <w:multiLevelType w:val="hybridMultilevel"/>
    <w:tmpl w:val="F0B4C8A2"/>
    <w:lvl w:ilvl="0" w:tplc="92263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46100"/>
    <w:multiLevelType w:val="hybridMultilevel"/>
    <w:tmpl w:val="04465ADE"/>
    <w:lvl w:ilvl="0" w:tplc="AE8CD3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63BF0"/>
    <w:multiLevelType w:val="hybridMultilevel"/>
    <w:tmpl w:val="162CE1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D45BF4"/>
    <w:multiLevelType w:val="hybridMultilevel"/>
    <w:tmpl w:val="F82C5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715968"/>
    <w:multiLevelType w:val="hybridMultilevel"/>
    <w:tmpl w:val="5A54A0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7841F60"/>
    <w:multiLevelType w:val="multilevel"/>
    <w:tmpl w:val="AF7A47EA"/>
    <w:lvl w:ilvl="0">
      <w:start w:val="1993"/>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ECA4027"/>
    <w:multiLevelType w:val="hybridMultilevel"/>
    <w:tmpl w:val="C32C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37364"/>
    <w:multiLevelType w:val="hybridMultilevel"/>
    <w:tmpl w:val="6D9A0F5E"/>
    <w:lvl w:ilvl="0" w:tplc="54D00F62">
      <w:start w:val="2004"/>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15256BB"/>
    <w:multiLevelType w:val="hybridMultilevel"/>
    <w:tmpl w:val="2D3CC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94185B"/>
    <w:multiLevelType w:val="hybridMultilevel"/>
    <w:tmpl w:val="FF02B5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3C300FA"/>
    <w:multiLevelType w:val="multilevel"/>
    <w:tmpl w:val="6C4C37A0"/>
    <w:lvl w:ilvl="0">
      <w:start w:val="1997"/>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D397A42"/>
    <w:multiLevelType w:val="hybridMultilevel"/>
    <w:tmpl w:val="3326A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561E2B"/>
    <w:multiLevelType w:val="hybridMultilevel"/>
    <w:tmpl w:val="35A8F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6802FC"/>
    <w:multiLevelType w:val="hybridMultilevel"/>
    <w:tmpl w:val="412C8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A169C4"/>
    <w:multiLevelType w:val="hybridMultilevel"/>
    <w:tmpl w:val="EACE86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7D58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232BD0"/>
    <w:multiLevelType w:val="hybridMultilevel"/>
    <w:tmpl w:val="1B68A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6B5D7F"/>
    <w:multiLevelType w:val="multilevel"/>
    <w:tmpl w:val="3458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C338E5"/>
    <w:multiLevelType w:val="hybridMultilevel"/>
    <w:tmpl w:val="BC52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F05D3D"/>
    <w:multiLevelType w:val="hybridMultilevel"/>
    <w:tmpl w:val="C05AD70E"/>
    <w:lvl w:ilvl="0" w:tplc="B9F6C834">
      <w:start w:val="2001"/>
      <w:numFmt w:val="decimal"/>
      <w:lvlText w:val="%1"/>
      <w:lvlJc w:val="left"/>
      <w:pPr>
        <w:tabs>
          <w:tab w:val="num" w:pos="1440"/>
        </w:tabs>
        <w:ind w:left="1440" w:hanging="1440"/>
      </w:pPr>
      <w:rPr>
        <w:rFonts w:hint="default"/>
      </w:rPr>
    </w:lvl>
    <w:lvl w:ilvl="1" w:tplc="C0783C6A">
      <w:start w:val="2004"/>
      <w:numFmt w:val="decimal"/>
      <w:lvlText w:val="%2-"/>
      <w:lvlJc w:val="left"/>
      <w:pPr>
        <w:tabs>
          <w:tab w:val="num" w:pos="2160"/>
        </w:tabs>
        <w:ind w:left="2160" w:hanging="144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48364E0"/>
    <w:multiLevelType w:val="hybridMultilevel"/>
    <w:tmpl w:val="4070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7B050A"/>
    <w:multiLevelType w:val="hybridMultilevel"/>
    <w:tmpl w:val="DB2CCA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B84DB6"/>
    <w:multiLevelType w:val="multilevel"/>
    <w:tmpl w:val="164C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CE764A"/>
    <w:multiLevelType w:val="hybridMultilevel"/>
    <w:tmpl w:val="79C63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9603C1"/>
    <w:multiLevelType w:val="multilevel"/>
    <w:tmpl w:val="7114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FB5D22"/>
    <w:multiLevelType w:val="hybridMultilevel"/>
    <w:tmpl w:val="4E6E40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AA6857"/>
    <w:multiLevelType w:val="hybridMultilevel"/>
    <w:tmpl w:val="52C4B3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664CFD"/>
    <w:multiLevelType w:val="hybridMultilevel"/>
    <w:tmpl w:val="73447720"/>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102DA8"/>
    <w:multiLevelType w:val="hybridMultilevel"/>
    <w:tmpl w:val="A822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4307DF"/>
    <w:multiLevelType w:val="hybridMultilevel"/>
    <w:tmpl w:val="5A6E94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2104496">
    <w:abstractNumId w:val="10"/>
  </w:num>
  <w:num w:numId="2" w16cid:durableId="1348017195">
    <w:abstractNumId w:val="21"/>
  </w:num>
  <w:num w:numId="3" w16cid:durableId="1378822426">
    <w:abstractNumId w:val="23"/>
  </w:num>
  <w:num w:numId="4" w16cid:durableId="1240747540">
    <w:abstractNumId w:val="16"/>
  </w:num>
  <w:num w:numId="5" w16cid:durableId="771818914">
    <w:abstractNumId w:val="20"/>
  </w:num>
  <w:num w:numId="6" w16cid:durableId="83114501">
    <w:abstractNumId w:val="27"/>
  </w:num>
  <w:num w:numId="7" w16cid:durableId="323169733">
    <w:abstractNumId w:val="38"/>
  </w:num>
  <w:num w:numId="8" w16cid:durableId="1668291091">
    <w:abstractNumId w:val="4"/>
  </w:num>
  <w:num w:numId="9" w16cid:durableId="558829893">
    <w:abstractNumId w:val="8"/>
  </w:num>
  <w:num w:numId="10" w16cid:durableId="975332468">
    <w:abstractNumId w:val="9"/>
  </w:num>
  <w:num w:numId="11" w16cid:durableId="448210640">
    <w:abstractNumId w:val="5"/>
  </w:num>
  <w:num w:numId="12" w16cid:durableId="1724212837">
    <w:abstractNumId w:val="31"/>
  </w:num>
  <w:num w:numId="13" w16cid:durableId="1140460781">
    <w:abstractNumId w:val="6"/>
  </w:num>
  <w:num w:numId="14" w16cid:durableId="434911877">
    <w:abstractNumId w:val="22"/>
  </w:num>
  <w:num w:numId="15" w16cid:durableId="1895848989">
    <w:abstractNumId w:val="17"/>
  </w:num>
  <w:num w:numId="16" w16cid:durableId="619726670">
    <w:abstractNumId w:val="19"/>
  </w:num>
  <w:num w:numId="17" w16cid:durableId="1021198626">
    <w:abstractNumId w:val="3"/>
  </w:num>
  <w:num w:numId="18" w16cid:durableId="707493807">
    <w:abstractNumId w:val="12"/>
  </w:num>
  <w:num w:numId="19" w16cid:durableId="1051198992">
    <w:abstractNumId w:val="37"/>
  </w:num>
  <w:num w:numId="20" w16cid:durableId="1130779259">
    <w:abstractNumId w:val="11"/>
  </w:num>
  <w:num w:numId="21" w16cid:durableId="1864587143">
    <w:abstractNumId w:val="30"/>
  </w:num>
  <w:num w:numId="22" w16cid:durableId="46952494">
    <w:abstractNumId w:val="7"/>
  </w:num>
  <w:num w:numId="23" w16cid:durableId="1196889572">
    <w:abstractNumId w:val="26"/>
  </w:num>
  <w:num w:numId="24" w16cid:durableId="1787112348">
    <w:abstractNumId w:val="24"/>
  </w:num>
  <w:num w:numId="25" w16cid:durableId="1193154487">
    <w:abstractNumId w:val="33"/>
  </w:num>
  <w:num w:numId="26" w16cid:durableId="547451531">
    <w:abstractNumId w:val="0"/>
  </w:num>
  <w:num w:numId="27" w16cid:durableId="291862547">
    <w:abstractNumId w:val="15"/>
  </w:num>
  <w:num w:numId="28" w16cid:durableId="17703417">
    <w:abstractNumId w:val="18"/>
  </w:num>
  <w:num w:numId="29" w16cid:durableId="1528133966">
    <w:abstractNumId w:val="25"/>
  </w:num>
  <w:num w:numId="30" w16cid:durableId="2062056562">
    <w:abstractNumId w:val="1"/>
  </w:num>
  <w:num w:numId="31" w16cid:durableId="291060357">
    <w:abstractNumId w:val="40"/>
  </w:num>
  <w:num w:numId="32" w16cid:durableId="2017685927">
    <w:abstractNumId w:val="14"/>
  </w:num>
  <w:num w:numId="33" w16cid:durableId="212353705">
    <w:abstractNumId w:val="41"/>
  </w:num>
  <w:num w:numId="34" w16cid:durableId="1591694696">
    <w:abstractNumId w:val="32"/>
  </w:num>
  <w:num w:numId="35" w16cid:durableId="1254246179">
    <w:abstractNumId w:val="28"/>
  </w:num>
  <w:num w:numId="36" w16cid:durableId="2063366828">
    <w:abstractNumId w:val="34"/>
  </w:num>
  <w:num w:numId="37" w16cid:durableId="1256018477">
    <w:abstractNumId w:val="36"/>
  </w:num>
  <w:num w:numId="38" w16cid:durableId="970747217">
    <w:abstractNumId w:val="29"/>
  </w:num>
  <w:num w:numId="39" w16cid:durableId="1866406125">
    <w:abstractNumId w:val="39"/>
  </w:num>
  <w:num w:numId="40" w16cid:durableId="1010522967">
    <w:abstractNumId w:val="35"/>
  </w:num>
  <w:num w:numId="41" w16cid:durableId="113066685">
    <w:abstractNumId w:val="2"/>
  </w:num>
  <w:num w:numId="42" w16cid:durableId="6114026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proofState w:spelling="clean" w:grammar="clean"/>
  <w:defaultTabStop w:val="57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B2"/>
    <w:rsid w:val="0000290A"/>
    <w:rsid w:val="00005EAB"/>
    <w:rsid w:val="0001206E"/>
    <w:rsid w:val="000178BD"/>
    <w:rsid w:val="00024DFC"/>
    <w:rsid w:val="0002569A"/>
    <w:rsid w:val="00030529"/>
    <w:rsid w:val="000321FF"/>
    <w:rsid w:val="00034A7F"/>
    <w:rsid w:val="00037B03"/>
    <w:rsid w:val="00046743"/>
    <w:rsid w:val="000523DD"/>
    <w:rsid w:val="00054D7F"/>
    <w:rsid w:val="000555F7"/>
    <w:rsid w:val="00056448"/>
    <w:rsid w:val="000605DD"/>
    <w:rsid w:val="00066D08"/>
    <w:rsid w:val="00080FA3"/>
    <w:rsid w:val="000821CB"/>
    <w:rsid w:val="00082610"/>
    <w:rsid w:val="0008552C"/>
    <w:rsid w:val="00085C5A"/>
    <w:rsid w:val="00085E78"/>
    <w:rsid w:val="0008648C"/>
    <w:rsid w:val="00086E75"/>
    <w:rsid w:val="00091C25"/>
    <w:rsid w:val="00093B59"/>
    <w:rsid w:val="00095957"/>
    <w:rsid w:val="000A0BB2"/>
    <w:rsid w:val="000A27F9"/>
    <w:rsid w:val="000A3228"/>
    <w:rsid w:val="000A35A1"/>
    <w:rsid w:val="000A4B9C"/>
    <w:rsid w:val="000A5632"/>
    <w:rsid w:val="000B248B"/>
    <w:rsid w:val="000B3697"/>
    <w:rsid w:val="000B5089"/>
    <w:rsid w:val="000C04C1"/>
    <w:rsid w:val="000C1FAB"/>
    <w:rsid w:val="000C295B"/>
    <w:rsid w:val="000C739C"/>
    <w:rsid w:val="000D23CF"/>
    <w:rsid w:val="000D629C"/>
    <w:rsid w:val="000E1C73"/>
    <w:rsid w:val="000E2E96"/>
    <w:rsid w:val="000F1ECB"/>
    <w:rsid w:val="000F594B"/>
    <w:rsid w:val="000F65DF"/>
    <w:rsid w:val="00104878"/>
    <w:rsid w:val="001054DE"/>
    <w:rsid w:val="001059AD"/>
    <w:rsid w:val="00117BED"/>
    <w:rsid w:val="00125E98"/>
    <w:rsid w:val="0013263F"/>
    <w:rsid w:val="0013339D"/>
    <w:rsid w:val="001635C2"/>
    <w:rsid w:val="00167470"/>
    <w:rsid w:val="00170913"/>
    <w:rsid w:val="0017166A"/>
    <w:rsid w:val="0017190E"/>
    <w:rsid w:val="00173E01"/>
    <w:rsid w:val="001802C6"/>
    <w:rsid w:val="00180791"/>
    <w:rsid w:val="00182C16"/>
    <w:rsid w:val="00184570"/>
    <w:rsid w:val="00187185"/>
    <w:rsid w:val="0019042C"/>
    <w:rsid w:val="00193289"/>
    <w:rsid w:val="00193C06"/>
    <w:rsid w:val="001A01C8"/>
    <w:rsid w:val="001A2C5F"/>
    <w:rsid w:val="001B6953"/>
    <w:rsid w:val="001C0E3C"/>
    <w:rsid w:val="001C3CE2"/>
    <w:rsid w:val="001C57FF"/>
    <w:rsid w:val="001D5AFD"/>
    <w:rsid w:val="001D694C"/>
    <w:rsid w:val="001E0D6E"/>
    <w:rsid w:val="001E0F83"/>
    <w:rsid w:val="001E7258"/>
    <w:rsid w:val="001F0191"/>
    <w:rsid w:val="001F66F2"/>
    <w:rsid w:val="00200E6E"/>
    <w:rsid w:val="00201A0F"/>
    <w:rsid w:val="002063AD"/>
    <w:rsid w:val="0020755E"/>
    <w:rsid w:val="002108E4"/>
    <w:rsid w:val="002348BF"/>
    <w:rsid w:val="00236F73"/>
    <w:rsid w:val="002421DD"/>
    <w:rsid w:val="002428A9"/>
    <w:rsid w:val="002534A9"/>
    <w:rsid w:val="00255EA0"/>
    <w:rsid w:val="00263264"/>
    <w:rsid w:val="002672A9"/>
    <w:rsid w:val="00267709"/>
    <w:rsid w:val="00267C10"/>
    <w:rsid w:val="0027126E"/>
    <w:rsid w:val="00273B90"/>
    <w:rsid w:val="0027700A"/>
    <w:rsid w:val="00283629"/>
    <w:rsid w:val="00285FE0"/>
    <w:rsid w:val="00294B13"/>
    <w:rsid w:val="00295F1A"/>
    <w:rsid w:val="002A24F2"/>
    <w:rsid w:val="002A2C24"/>
    <w:rsid w:val="002A6702"/>
    <w:rsid w:val="002B1D6D"/>
    <w:rsid w:val="002B2C28"/>
    <w:rsid w:val="002B54FA"/>
    <w:rsid w:val="002B57EB"/>
    <w:rsid w:val="002C0A20"/>
    <w:rsid w:val="002C51D0"/>
    <w:rsid w:val="002D05FC"/>
    <w:rsid w:val="002D35A6"/>
    <w:rsid w:val="002D48DD"/>
    <w:rsid w:val="002D5325"/>
    <w:rsid w:val="002E0051"/>
    <w:rsid w:val="002E2963"/>
    <w:rsid w:val="002E71C6"/>
    <w:rsid w:val="002F0CC8"/>
    <w:rsid w:val="002F11C1"/>
    <w:rsid w:val="002F37D0"/>
    <w:rsid w:val="002F4249"/>
    <w:rsid w:val="002F5124"/>
    <w:rsid w:val="002F57C1"/>
    <w:rsid w:val="002F7832"/>
    <w:rsid w:val="003017AC"/>
    <w:rsid w:val="0030438E"/>
    <w:rsid w:val="00310AB2"/>
    <w:rsid w:val="003173B7"/>
    <w:rsid w:val="00325360"/>
    <w:rsid w:val="00340AF1"/>
    <w:rsid w:val="00344E9B"/>
    <w:rsid w:val="00360EB3"/>
    <w:rsid w:val="00367279"/>
    <w:rsid w:val="003672D9"/>
    <w:rsid w:val="00380439"/>
    <w:rsid w:val="003902CF"/>
    <w:rsid w:val="003938D0"/>
    <w:rsid w:val="003A02A1"/>
    <w:rsid w:val="003A151E"/>
    <w:rsid w:val="003A19F7"/>
    <w:rsid w:val="003A355A"/>
    <w:rsid w:val="003B076B"/>
    <w:rsid w:val="003B5B59"/>
    <w:rsid w:val="003B5CCB"/>
    <w:rsid w:val="003D6B6F"/>
    <w:rsid w:val="003D7FED"/>
    <w:rsid w:val="003E079C"/>
    <w:rsid w:val="003E0B68"/>
    <w:rsid w:val="003E2702"/>
    <w:rsid w:val="003E2B52"/>
    <w:rsid w:val="003E3BF2"/>
    <w:rsid w:val="003F13E9"/>
    <w:rsid w:val="003F332C"/>
    <w:rsid w:val="003F352C"/>
    <w:rsid w:val="003F3AEF"/>
    <w:rsid w:val="00415F31"/>
    <w:rsid w:val="0042607E"/>
    <w:rsid w:val="00430283"/>
    <w:rsid w:val="00435072"/>
    <w:rsid w:val="004408F1"/>
    <w:rsid w:val="00441870"/>
    <w:rsid w:val="0044545B"/>
    <w:rsid w:val="00451170"/>
    <w:rsid w:val="00457BCF"/>
    <w:rsid w:val="00464887"/>
    <w:rsid w:val="004652DB"/>
    <w:rsid w:val="004659C2"/>
    <w:rsid w:val="004703B6"/>
    <w:rsid w:val="0047693B"/>
    <w:rsid w:val="0048075C"/>
    <w:rsid w:val="004843A6"/>
    <w:rsid w:val="00485922"/>
    <w:rsid w:val="00486049"/>
    <w:rsid w:val="004873E3"/>
    <w:rsid w:val="00493ABE"/>
    <w:rsid w:val="00493D82"/>
    <w:rsid w:val="004A0319"/>
    <w:rsid w:val="004A0AB8"/>
    <w:rsid w:val="004A3488"/>
    <w:rsid w:val="004A4C85"/>
    <w:rsid w:val="004A4F83"/>
    <w:rsid w:val="004A5AFF"/>
    <w:rsid w:val="004B44D4"/>
    <w:rsid w:val="004C468A"/>
    <w:rsid w:val="004C47C5"/>
    <w:rsid w:val="004C51BA"/>
    <w:rsid w:val="004D1245"/>
    <w:rsid w:val="004D170A"/>
    <w:rsid w:val="004D5859"/>
    <w:rsid w:val="004E2497"/>
    <w:rsid w:val="004E67C5"/>
    <w:rsid w:val="004F2703"/>
    <w:rsid w:val="004F2B77"/>
    <w:rsid w:val="004F7AD2"/>
    <w:rsid w:val="00501BB3"/>
    <w:rsid w:val="00502888"/>
    <w:rsid w:val="00507AE0"/>
    <w:rsid w:val="00512B67"/>
    <w:rsid w:val="0051390C"/>
    <w:rsid w:val="00523BD4"/>
    <w:rsid w:val="00526169"/>
    <w:rsid w:val="00540481"/>
    <w:rsid w:val="005437E0"/>
    <w:rsid w:val="00543E02"/>
    <w:rsid w:val="0054403E"/>
    <w:rsid w:val="005562F7"/>
    <w:rsid w:val="00563939"/>
    <w:rsid w:val="005706B7"/>
    <w:rsid w:val="00580F2E"/>
    <w:rsid w:val="005838AF"/>
    <w:rsid w:val="00587AB3"/>
    <w:rsid w:val="00591ABD"/>
    <w:rsid w:val="00597024"/>
    <w:rsid w:val="005A2262"/>
    <w:rsid w:val="005A310F"/>
    <w:rsid w:val="005A41FB"/>
    <w:rsid w:val="005A4D45"/>
    <w:rsid w:val="005A76C4"/>
    <w:rsid w:val="005B116A"/>
    <w:rsid w:val="005B43A9"/>
    <w:rsid w:val="005C1807"/>
    <w:rsid w:val="005C3A6F"/>
    <w:rsid w:val="005C7C5C"/>
    <w:rsid w:val="005D14E9"/>
    <w:rsid w:val="005D611E"/>
    <w:rsid w:val="005E0EBD"/>
    <w:rsid w:val="005E1799"/>
    <w:rsid w:val="005E2760"/>
    <w:rsid w:val="005F0BBA"/>
    <w:rsid w:val="005F5485"/>
    <w:rsid w:val="005F5ACF"/>
    <w:rsid w:val="005F6388"/>
    <w:rsid w:val="00601313"/>
    <w:rsid w:val="0060239F"/>
    <w:rsid w:val="006047D7"/>
    <w:rsid w:val="00606DCD"/>
    <w:rsid w:val="006070CF"/>
    <w:rsid w:val="00607F50"/>
    <w:rsid w:val="00612E57"/>
    <w:rsid w:val="006155FB"/>
    <w:rsid w:val="006162EF"/>
    <w:rsid w:val="00620611"/>
    <w:rsid w:val="00621910"/>
    <w:rsid w:val="006237A2"/>
    <w:rsid w:val="00623CAA"/>
    <w:rsid w:val="00624ACA"/>
    <w:rsid w:val="006263EA"/>
    <w:rsid w:val="0063571A"/>
    <w:rsid w:val="0064317A"/>
    <w:rsid w:val="00644693"/>
    <w:rsid w:val="00645336"/>
    <w:rsid w:val="00647A51"/>
    <w:rsid w:val="006509ED"/>
    <w:rsid w:val="006522B8"/>
    <w:rsid w:val="006563E9"/>
    <w:rsid w:val="00657C0D"/>
    <w:rsid w:val="006601E7"/>
    <w:rsid w:val="006604AA"/>
    <w:rsid w:val="006609F6"/>
    <w:rsid w:val="006628F1"/>
    <w:rsid w:val="00663415"/>
    <w:rsid w:val="00666ECD"/>
    <w:rsid w:val="00671A54"/>
    <w:rsid w:val="00672F86"/>
    <w:rsid w:val="006731AB"/>
    <w:rsid w:val="00673AD9"/>
    <w:rsid w:val="00675295"/>
    <w:rsid w:val="00675659"/>
    <w:rsid w:val="00676B69"/>
    <w:rsid w:val="00677A61"/>
    <w:rsid w:val="00681D00"/>
    <w:rsid w:val="00683896"/>
    <w:rsid w:val="00684232"/>
    <w:rsid w:val="006847BC"/>
    <w:rsid w:val="006871C6"/>
    <w:rsid w:val="00693C5B"/>
    <w:rsid w:val="00693D4E"/>
    <w:rsid w:val="006947CB"/>
    <w:rsid w:val="00694EA8"/>
    <w:rsid w:val="00696394"/>
    <w:rsid w:val="006A1A8C"/>
    <w:rsid w:val="006A42BE"/>
    <w:rsid w:val="006B200D"/>
    <w:rsid w:val="006C1FAC"/>
    <w:rsid w:val="006C73C1"/>
    <w:rsid w:val="006D149E"/>
    <w:rsid w:val="006D6EC9"/>
    <w:rsid w:val="006E15D0"/>
    <w:rsid w:val="006E22DD"/>
    <w:rsid w:val="006E5377"/>
    <w:rsid w:val="006F08CD"/>
    <w:rsid w:val="006F43A8"/>
    <w:rsid w:val="006F74E2"/>
    <w:rsid w:val="00713051"/>
    <w:rsid w:val="00713567"/>
    <w:rsid w:val="007267FD"/>
    <w:rsid w:val="007322CF"/>
    <w:rsid w:val="00734779"/>
    <w:rsid w:val="0074234D"/>
    <w:rsid w:val="00742DF2"/>
    <w:rsid w:val="00753E29"/>
    <w:rsid w:val="0075499C"/>
    <w:rsid w:val="00756DC9"/>
    <w:rsid w:val="0075750B"/>
    <w:rsid w:val="007623EB"/>
    <w:rsid w:val="00762FC6"/>
    <w:rsid w:val="00764D97"/>
    <w:rsid w:val="00767757"/>
    <w:rsid w:val="00767AF9"/>
    <w:rsid w:val="00767CE7"/>
    <w:rsid w:val="00772A08"/>
    <w:rsid w:val="007743A5"/>
    <w:rsid w:val="00785E81"/>
    <w:rsid w:val="0078694A"/>
    <w:rsid w:val="0078751B"/>
    <w:rsid w:val="0079233E"/>
    <w:rsid w:val="007927F6"/>
    <w:rsid w:val="00792BC6"/>
    <w:rsid w:val="007A72A3"/>
    <w:rsid w:val="007B1988"/>
    <w:rsid w:val="007B1B9F"/>
    <w:rsid w:val="007B5D3C"/>
    <w:rsid w:val="007C1691"/>
    <w:rsid w:val="007C789A"/>
    <w:rsid w:val="007D0017"/>
    <w:rsid w:val="007D5F10"/>
    <w:rsid w:val="007E1D02"/>
    <w:rsid w:val="00800797"/>
    <w:rsid w:val="00801FC2"/>
    <w:rsid w:val="00806553"/>
    <w:rsid w:val="0081367A"/>
    <w:rsid w:val="0081371B"/>
    <w:rsid w:val="00817129"/>
    <w:rsid w:val="00821368"/>
    <w:rsid w:val="00825FB0"/>
    <w:rsid w:val="00827791"/>
    <w:rsid w:val="00836EA7"/>
    <w:rsid w:val="008577A8"/>
    <w:rsid w:val="008577E5"/>
    <w:rsid w:val="008709E7"/>
    <w:rsid w:val="00870CED"/>
    <w:rsid w:val="0087201C"/>
    <w:rsid w:val="008722A7"/>
    <w:rsid w:val="008757A0"/>
    <w:rsid w:val="00877458"/>
    <w:rsid w:val="008815FE"/>
    <w:rsid w:val="0088258B"/>
    <w:rsid w:val="00891826"/>
    <w:rsid w:val="008936CB"/>
    <w:rsid w:val="008955B2"/>
    <w:rsid w:val="008A1349"/>
    <w:rsid w:val="008A4EA3"/>
    <w:rsid w:val="008B1231"/>
    <w:rsid w:val="008B1CA5"/>
    <w:rsid w:val="008C103D"/>
    <w:rsid w:val="008C1BC4"/>
    <w:rsid w:val="008C1E86"/>
    <w:rsid w:val="008C60E9"/>
    <w:rsid w:val="008D21DC"/>
    <w:rsid w:val="008D62D6"/>
    <w:rsid w:val="008E02EE"/>
    <w:rsid w:val="008E0736"/>
    <w:rsid w:val="008E7285"/>
    <w:rsid w:val="008F399A"/>
    <w:rsid w:val="008F3EB6"/>
    <w:rsid w:val="008F4713"/>
    <w:rsid w:val="008F704B"/>
    <w:rsid w:val="009013C6"/>
    <w:rsid w:val="00903B80"/>
    <w:rsid w:val="00913E6C"/>
    <w:rsid w:val="00914CBD"/>
    <w:rsid w:val="0092125E"/>
    <w:rsid w:val="00927772"/>
    <w:rsid w:val="0093093E"/>
    <w:rsid w:val="00933EA7"/>
    <w:rsid w:val="00935200"/>
    <w:rsid w:val="0095516F"/>
    <w:rsid w:val="009572D1"/>
    <w:rsid w:val="0096033E"/>
    <w:rsid w:val="00960AE9"/>
    <w:rsid w:val="00960AFD"/>
    <w:rsid w:val="00964072"/>
    <w:rsid w:val="009710F2"/>
    <w:rsid w:val="009909AB"/>
    <w:rsid w:val="009A03BF"/>
    <w:rsid w:val="009A27A6"/>
    <w:rsid w:val="009B5C14"/>
    <w:rsid w:val="009B7915"/>
    <w:rsid w:val="009C1E5F"/>
    <w:rsid w:val="009C2EC5"/>
    <w:rsid w:val="009C37B3"/>
    <w:rsid w:val="009C7CFF"/>
    <w:rsid w:val="009D1801"/>
    <w:rsid w:val="009D38A9"/>
    <w:rsid w:val="009D63A9"/>
    <w:rsid w:val="009E0122"/>
    <w:rsid w:val="009E42FE"/>
    <w:rsid w:val="009E5758"/>
    <w:rsid w:val="00A051DF"/>
    <w:rsid w:val="00A13A99"/>
    <w:rsid w:val="00A163F6"/>
    <w:rsid w:val="00A16A74"/>
    <w:rsid w:val="00A21115"/>
    <w:rsid w:val="00A308DB"/>
    <w:rsid w:val="00A355D1"/>
    <w:rsid w:val="00A3629E"/>
    <w:rsid w:val="00A374C6"/>
    <w:rsid w:val="00A37715"/>
    <w:rsid w:val="00A44418"/>
    <w:rsid w:val="00A4498C"/>
    <w:rsid w:val="00A56DAA"/>
    <w:rsid w:val="00A61C32"/>
    <w:rsid w:val="00A709FE"/>
    <w:rsid w:val="00A711A9"/>
    <w:rsid w:val="00A75FDA"/>
    <w:rsid w:val="00A8231E"/>
    <w:rsid w:val="00A868B6"/>
    <w:rsid w:val="00A86CE5"/>
    <w:rsid w:val="00A947FA"/>
    <w:rsid w:val="00A958FC"/>
    <w:rsid w:val="00A973F2"/>
    <w:rsid w:val="00AA323C"/>
    <w:rsid w:val="00AA5026"/>
    <w:rsid w:val="00AA5C6C"/>
    <w:rsid w:val="00AB2BDB"/>
    <w:rsid w:val="00AB56FE"/>
    <w:rsid w:val="00AB5B35"/>
    <w:rsid w:val="00AB7149"/>
    <w:rsid w:val="00AC03C4"/>
    <w:rsid w:val="00AC37CD"/>
    <w:rsid w:val="00AC4764"/>
    <w:rsid w:val="00AC5645"/>
    <w:rsid w:val="00AD098D"/>
    <w:rsid w:val="00AD3776"/>
    <w:rsid w:val="00AD3C35"/>
    <w:rsid w:val="00AD3F50"/>
    <w:rsid w:val="00AE00AF"/>
    <w:rsid w:val="00AE04E5"/>
    <w:rsid w:val="00AE111A"/>
    <w:rsid w:val="00AE27B8"/>
    <w:rsid w:val="00AF1267"/>
    <w:rsid w:val="00AF5CB4"/>
    <w:rsid w:val="00AF667F"/>
    <w:rsid w:val="00AF7AEA"/>
    <w:rsid w:val="00B04858"/>
    <w:rsid w:val="00B056A5"/>
    <w:rsid w:val="00B152C7"/>
    <w:rsid w:val="00B20E2E"/>
    <w:rsid w:val="00B2210E"/>
    <w:rsid w:val="00B26E4A"/>
    <w:rsid w:val="00B31246"/>
    <w:rsid w:val="00B312BE"/>
    <w:rsid w:val="00B375F6"/>
    <w:rsid w:val="00B401DF"/>
    <w:rsid w:val="00B415D5"/>
    <w:rsid w:val="00B41629"/>
    <w:rsid w:val="00B437C0"/>
    <w:rsid w:val="00B45578"/>
    <w:rsid w:val="00B4565C"/>
    <w:rsid w:val="00B46A06"/>
    <w:rsid w:val="00B6087B"/>
    <w:rsid w:val="00B62EA5"/>
    <w:rsid w:val="00B72D01"/>
    <w:rsid w:val="00B73217"/>
    <w:rsid w:val="00B74352"/>
    <w:rsid w:val="00B802B0"/>
    <w:rsid w:val="00B81DFC"/>
    <w:rsid w:val="00B828F0"/>
    <w:rsid w:val="00B82A2B"/>
    <w:rsid w:val="00B84E5E"/>
    <w:rsid w:val="00B858EC"/>
    <w:rsid w:val="00B9188E"/>
    <w:rsid w:val="00B91BCF"/>
    <w:rsid w:val="00B94EC6"/>
    <w:rsid w:val="00B9614E"/>
    <w:rsid w:val="00B9699B"/>
    <w:rsid w:val="00BA22B9"/>
    <w:rsid w:val="00BA3461"/>
    <w:rsid w:val="00BA5EEB"/>
    <w:rsid w:val="00BB7AC1"/>
    <w:rsid w:val="00BC2177"/>
    <w:rsid w:val="00BC5073"/>
    <w:rsid w:val="00BD1734"/>
    <w:rsid w:val="00BE0882"/>
    <w:rsid w:val="00BE15AC"/>
    <w:rsid w:val="00C03DF0"/>
    <w:rsid w:val="00C05586"/>
    <w:rsid w:val="00C06C10"/>
    <w:rsid w:val="00C112F8"/>
    <w:rsid w:val="00C114E4"/>
    <w:rsid w:val="00C13E66"/>
    <w:rsid w:val="00C149E4"/>
    <w:rsid w:val="00C16FD2"/>
    <w:rsid w:val="00C17941"/>
    <w:rsid w:val="00C21FE2"/>
    <w:rsid w:val="00C229E2"/>
    <w:rsid w:val="00C27DE1"/>
    <w:rsid w:val="00C30A0A"/>
    <w:rsid w:val="00C531E2"/>
    <w:rsid w:val="00C54A88"/>
    <w:rsid w:val="00C62610"/>
    <w:rsid w:val="00C63E24"/>
    <w:rsid w:val="00C63E5F"/>
    <w:rsid w:val="00C7187D"/>
    <w:rsid w:val="00C73DED"/>
    <w:rsid w:val="00C769D4"/>
    <w:rsid w:val="00C77446"/>
    <w:rsid w:val="00C82D3F"/>
    <w:rsid w:val="00C859B7"/>
    <w:rsid w:val="00C8682C"/>
    <w:rsid w:val="00C92CF4"/>
    <w:rsid w:val="00C93A3D"/>
    <w:rsid w:val="00C95E3A"/>
    <w:rsid w:val="00C96186"/>
    <w:rsid w:val="00CA06E6"/>
    <w:rsid w:val="00CA1146"/>
    <w:rsid w:val="00CB6425"/>
    <w:rsid w:val="00CC04BC"/>
    <w:rsid w:val="00CC2FC3"/>
    <w:rsid w:val="00CC3BF1"/>
    <w:rsid w:val="00CC580F"/>
    <w:rsid w:val="00CD06B2"/>
    <w:rsid w:val="00CD33ED"/>
    <w:rsid w:val="00CD3938"/>
    <w:rsid w:val="00CE183E"/>
    <w:rsid w:val="00CE49D5"/>
    <w:rsid w:val="00CE597C"/>
    <w:rsid w:val="00CE64E8"/>
    <w:rsid w:val="00CE6E71"/>
    <w:rsid w:val="00CE7762"/>
    <w:rsid w:val="00CF3A7E"/>
    <w:rsid w:val="00CF7A0A"/>
    <w:rsid w:val="00D00F57"/>
    <w:rsid w:val="00D05386"/>
    <w:rsid w:val="00D075EC"/>
    <w:rsid w:val="00D17E96"/>
    <w:rsid w:val="00D25AE3"/>
    <w:rsid w:val="00D26ABA"/>
    <w:rsid w:val="00D30A74"/>
    <w:rsid w:val="00D31D7D"/>
    <w:rsid w:val="00D32724"/>
    <w:rsid w:val="00D343BC"/>
    <w:rsid w:val="00D36B9D"/>
    <w:rsid w:val="00D449D5"/>
    <w:rsid w:val="00D45FEC"/>
    <w:rsid w:val="00D523A9"/>
    <w:rsid w:val="00D52A4D"/>
    <w:rsid w:val="00D54F30"/>
    <w:rsid w:val="00D64AE0"/>
    <w:rsid w:val="00D664D9"/>
    <w:rsid w:val="00D73337"/>
    <w:rsid w:val="00D76564"/>
    <w:rsid w:val="00D82911"/>
    <w:rsid w:val="00D8545F"/>
    <w:rsid w:val="00D91376"/>
    <w:rsid w:val="00D918F3"/>
    <w:rsid w:val="00D92C6A"/>
    <w:rsid w:val="00D92F73"/>
    <w:rsid w:val="00D946AF"/>
    <w:rsid w:val="00D9714E"/>
    <w:rsid w:val="00DA0BF8"/>
    <w:rsid w:val="00DA13A7"/>
    <w:rsid w:val="00DA2A7E"/>
    <w:rsid w:val="00DB0C5F"/>
    <w:rsid w:val="00DB49AC"/>
    <w:rsid w:val="00DD24AB"/>
    <w:rsid w:val="00DD4124"/>
    <w:rsid w:val="00DE2064"/>
    <w:rsid w:val="00DE223A"/>
    <w:rsid w:val="00DE36CF"/>
    <w:rsid w:val="00DE39B6"/>
    <w:rsid w:val="00DE46EC"/>
    <w:rsid w:val="00DE71AE"/>
    <w:rsid w:val="00DF1DBF"/>
    <w:rsid w:val="00DF49CC"/>
    <w:rsid w:val="00DF6506"/>
    <w:rsid w:val="00DF78C4"/>
    <w:rsid w:val="00E069A1"/>
    <w:rsid w:val="00E07F79"/>
    <w:rsid w:val="00E10B65"/>
    <w:rsid w:val="00E11B98"/>
    <w:rsid w:val="00E1596E"/>
    <w:rsid w:val="00E15FAB"/>
    <w:rsid w:val="00E17907"/>
    <w:rsid w:val="00E2222D"/>
    <w:rsid w:val="00E24BD6"/>
    <w:rsid w:val="00E36355"/>
    <w:rsid w:val="00E411A6"/>
    <w:rsid w:val="00E41767"/>
    <w:rsid w:val="00E4216A"/>
    <w:rsid w:val="00E42301"/>
    <w:rsid w:val="00E51601"/>
    <w:rsid w:val="00E51895"/>
    <w:rsid w:val="00E51E8A"/>
    <w:rsid w:val="00E520B2"/>
    <w:rsid w:val="00E6497F"/>
    <w:rsid w:val="00E656F3"/>
    <w:rsid w:val="00E76066"/>
    <w:rsid w:val="00E802BE"/>
    <w:rsid w:val="00E812CC"/>
    <w:rsid w:val="00E82445"/>
    <w:rsid w:val="00E82DCF"/>
    <w:rsid w:val="00E83A34"/>
    <w:rsid w:val="00E873F5"/>
    <w:rsid w:val="00E9002A"/>
    <w:rsid w:val="00E90798"/>
    <w:rsid w:val="00E9130D"/>
    <w:rsid w:val="00E93B9E"/>
    <w:rsid w:val="00EA198C"/>
    <w:rsid w:val="00EA227A"/>
    <w:rsid w:val="00EA2864"/>
    <w:rsid w:val="00EB226F"/>
    <w:rsid w:val="00EB7F47"/>
    <w:rsid w:val="00EC20E6"/>
    <w:rsid w:val="00EC6E85"/>
    <w:rsid w:val="00ED1F81"/>
    <w:rsid w:val="00ED243D"/>
    <w:rsid w:val="00EE0711"/>
    <w:rsid w:val="00EE18D1"/>
    <w:rsid w:val="00EE46C2"/>
    <w:rsid w:val="00EF3CD4"/>
    <w:rsid w:val="00F06356"/>
    <w:rsid w:val="00F064A2"/>
    <w:rsid w:val="00F07A1B"/>
    <w:rsid w:val="00F10583"/>
    <w:rsid w:val="00F25DE0"/>
    <w:rsid w:val="00F26FA9"/>
    <w:rsid w:val="00F30C9D"/>
    <w:rsid w:val="00F3429E"/>
    <w:rsid w:val="00F471FB"/>
    <w:rsid w:val="00F47BF6"/>
    <w:rsid w:val="00F505F1"/>
    <w:rsid w:val="00F523AB"/>
    <w:rsid w:val="00F53E42"/>
    <w:rsid w:val="00F541E6"/>
    <w:rsid w:val="00F57538"/>
    <w:rsid w:val="00F604C3"/>
    <w:rsid w:val="00F6596F"/>
    <w:rsid w:val="00F66357"/>
    <w:rsid w:val="00F7055B"/>
    <w:rsid w:val="00F745E7"/>
    <w:rsid w:val="00F75A92"/>
    <w:rsid w:val="00F76A12"/>
    <w:rsid w:val="00F76FDC"/>
    <w:rsid w:val="00F823A8"/>
    <w:rsid w:val="00F85F11"/>
    <w:rsid w:val="00F87A1A"/>
    <w:rsid w:val="00F90647"/>
    <w:rsid w:val="00F90F9A"/>
    <w:rsid w:val="00F91AA6"/>
    <w:rsid w:val="00F96814"/>
    <w:rsid w:val="00FA4EBE"/>
    <w:rsid w:val="00FA4FAA"/>
    <w:rsid w:val="00FA6B51"/>
    <w:rsid w:val="00FB1DAA"/>
    <w:rsid w:val="00FB4893"/>
    <w:rsid w:val="00FB59FB"/>
    <w:rsid w:val="00FB68B4"/>
    <w:rsid w:val="00FB6F41"/>
    <w:rsid w:val="00FC07BA"/>
    <w:rsid w:val="00FC174F"/>
    <w:rsid w:val="00FC272A"/>
    <w:rsid w:val="00FC304A"/>
    <w:rsid w:val="00FC504A"/>
    <w:rsid w:val="00FC67D7"/>
    <w:rsid w:val="00FD210B"/>
    <w:rsid w:val="00FD4897"/>
    <w:rsid w:val="00FE0D0E"/>
    <w:rsid w:val="00FE440B"/>
    <w:rsid w:val="00FF03A9"/>
    <w:rsid w:val="00FF7F04"/>
    <w:rsid w:val="00FF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2CB93FBF"/>
  <w15:docId w15:val="{36F1A7D2-8D73-4F17-BD78-2708C807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98C"/>
    <w:rPr>
      <w:color w:val="5F5F5F" w:themeColor="hyperlink"/>
      <w:u w:val="single"/>
    </w:rPr>
  </w:style>
  <w:style w:type="paragraph" w:styleId="ListParagraph">
    <w:name w:val="List Paragraph"/>
    <w:basedOn w:val="Normal"/>
    <w:uiPriority w:val="34"/>
    <w:qFormat/>
    <w:rsid w:val="00EA198C"/>
    <w:pPr>
      <w:ind w:left="720"/>
      <w:contextualSpacing/>
    </w:pPr>
  </w:style>
  <w:style w:type="paragraph" w:styleId="Header">
    <w:name w:val="header"/>
    <w:basedOn w:val="Normal"/>
    <w:link w:val="HeaderChar"/>
    <w:unhideWhenUsed/>
    <w:rsid w:val="007549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99C"/>
  </w:style>
  <w:style w:type="paragraph" w:styleId="Footer">
    <w:name w:val="footer"/>
    <w:basedOn w:val="Normal"/>
    <w:link w:val="FooterChar"/>
    <w:uiPriority w:val="99"/>
    <w:unhideWhenUsed/>
    <w:rsid w:val="00754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99C"/>
  </w:style>
  <w:style w:type="paragraph" w:styleId="BalloonText">
    <w:name w:val="Balloon Text"/>
    <w:basedOn w:val="Normal"/>
    <w:link w:val="BalloonTextChar"/>
    <w:uiPriority w:val="99"/>
    <w:semiHidden/>
    <w:unhideWhenUsed/>
    <w:rsid w:val="00754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99C"/>
    <w:rPr>
      <w:rFonts w:ascii="Tahoma" w:hAnsi="Tahoma" w:cs="Tahoma"/>
      <w:sz w:val="16"/>
      <w:szCs w:val="16"/>
    </w:rPr>
  </w:style>
  <w:style w:type="table" w:styleId="TableGrid">
    <w:name w:val="Table Grid"/>
    <w:basedOn w:val="TableNormal"/>
    <w:uiPriority w:val="59"/>
    <w:rsid w:val="005D61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5">
    <w:name w:val="Light List Accent 5"/>
    <w:basedOn w:val="TableNormal"/>
    <w:uiPriority w:val="61"/>
    <w:rsid w:val="005D611E"/>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paragraph" w:customStyle="1" w:styleId="FOOTNOTETEX">
    <w:name w:val="FOOTNOTE TEX"/>
    <w:rsid w:val="005F5485"/>
    <w:pPr>
      <w:widowControl w:val="0"/>
      <w:tabs>
        <w:tab w:val="left" w:pos="-720"/>
      </w:tabs>
      <w:suppressAutoHyphens/>
      <w:spacing w:after="0" w:line="240" w:lineRule="auto"/>
    </w:pPr>
    <w:rPr>
      <w:rFonts w:ascii="Times New Roman" w:eastAsia="Times New Roman" w:hAnsi="Times New Roman" w:cs="Times New Roman"/>
      <w:snapToGrid w:val="0"/>
      <w:sz w:val="20"/>
      <w:szCs w:val="20"/>
    </w:rPr>
  </w:style>
  <w:style w:type="paragraph" w:customStyle="1" w:styleId="Document1">
    <w:name w:val="Document 1"/>
    <w:rsid w:val="008B1231"/>
    <w:pPr>
      <w:keepNext/>
      <w:keepLines/>
      <w:widowControl w:val="0"/>
      <w:tabs>
        <w:tab w:val="left" w:pos="-720"/>
      </w:tabs>
      <w:suppressAutoHyphens/>
      <w:spacing w:after="0" w:line="240" w:lineRule="auto"/>
    </w:pPr>
    <w:rPr>
      <w:rFonts w:ascii="Courier New" w:eastAsia="Times New Roman" w:hAnsi="Courier New" w:cs="Times New Roman"/>
      <w:b/>
      <w:snapToGrid w:val="0"/>
      <w:sz w:val="20"/>
      <w:szCs w:val="20"/>
    </w:rPr>
  </w:style>
  <w:style w:type="paragraph" w:styleId="BodyText2">
    <w:name w:val="Body Text 2"/>
    <w:basedOn w:val="Normal"/>
    <w:link w:val="BodyText2Char"/>
    <w:rsid w:val="008B1231"/>
    <w:pPr>
      <w:spacing w:after="0" w:line="480" w:lineRule="auto"/>
    </w:pPr>
    <w:rPr>
      <w:rFonts w:ascii="Courier New" w:eastAsia="Times New Roman" w:hAnsi="Courier New" w:cs="Times New Roman"/>
      <w:szCs w:val="20"/>
    </w:rPr>
  </w:style>
  <w:style w:type="character" w:customStyle="1" w:styleId="BodyText2Char">
    <w:name w:val="Body Text 2 Char"/>
    <w:basedOn w:val="DefaultParagraphFont"/>
    <w:link w:val="BodyText2"/>
    <w:rsid w:val="008B1231"/>
    <w:rPr>
      <w:rFonts w:ascii="Courier New" w:eastAsia="Times New Roman" w:hAnsi="Courier New" w:cs="Times New Roman"/>
      <w:szCs w:val="20"/>
    </w:rPr>
  </w:style>
  <w:style w:type="paragraph" w:styleId="TOC6">
    <w:name w:val="toc 6"/>
    <w:basedOn w:val="Normal"/>
    <w:next w:val="Normal"/>
    <w:autoRedefine/>
    <w:semiHidden/>
    <w:rsid w:val="008B1231"/>
    <w:pPr>
      <w:widowControl w:val="0"/>
      <w:tabs>
        <w:tab w:val="right" w:pos="9360"/>
      </w:tabs>
      <w:suppressAutoHyphens/>
      <w:spacing w:after="0" w:line="240" w:lineRule="auto"/>
      <w:ind w:left="720" w:hanging="720"/>
    </w:pPr>
    <w:rPr>
      <w:rFonts w:ascii="Courier New" w:eastAsia="Times New Roman" w:hAnsi="Courier New" w:cs="Times New Roman"/>
      <w:b/>
      <w:snapToGrid w:val="0"/>
      <w:sz w:val="20"/>
      <w:szCs w:val="20"/>
    </w:rPr>
  </w:style>
  <w:style w:type="paragraph" w:customStyle="1" w:styleId="Heading31">
    <w:name w:val="Heading 31"/>
    <w:rsid w:val="005A4D45"/>
    <w:pPr>
      <w:widowControl w:val="0"/>
      <w:tabs>
        <w:tab w:val="left" w:pos="0"/>
        <w:tab w:val="left" w:pos="360"/>
        <w:tab w:val="left" w:pos="720"/>
      </w:tabs>
      <w:suppressAutoHyphens/>
      <w:spacing w:after="0" w:line="240" w:lineRule="auto"/>
      <w:ind w:left="720" w:hanging="720"/>
    </w:pPr>
    <w:rPr>
      <w:rFonts w:ascii="Times New Roman" w:eastAsia="Times New Roman" w:hAnsi="Times New Roman" w:cs="Times New Roman"/>
      <w:b/>
      <w:snapToGrid w:val="0"/>
      <w:sz w:val="24"/>
      <w:szCs w:val="20"/>
    </w:rPr>
  </w:style>
  <w:style w:type="paragraph" w:styleId="EndnoteText">
    <w:name w:val="endnote text"/>
    <w:basedOn w:val="Normal"/>
    <w:link w:val="EndnoteTextChar"/>
    <w:semiHidden/>
    <w:rsid w:val="004F2B77"/>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4F2B77"/>
    <w:rPr>
      <w:rFonts w:ascii="Courier New" w:eastAsia="Times New Roman" w:hAnsi="Courier New" w:cs="Times New Roman"/>
      <w:snapToGrid w:val="0"/>
      <w:sz w:val="24"/>
      <w:szCs w:val="20"/>
    </w:rPr>
  </w:style>
  <w:style w:type="paragraph" w:customStyle="1" w:styleId="Heading21">
    <w:name w:val="Heading 21"/>
    <w:rsid w:val="003A355A"/>
    <w:pPr>
      <w:widowControl w:val="0"/>
      <w:tabs>
        <w:tab w:val="left" w:pos="-720"/>
      </w:tabs>
      <w:suppressAutoHyphens/>
      <w:spacing w:after="0" w:line="240" w:lineRule="auto"/>
    </w:pPr>
    <w:rPr>
      <w:rFonts w:ascii="Arial" w:eastAsia="Times New Roman" w:hAnsi="Arial" w:cs="Times New Roman"/>
      <w:b/>
      <w:snapToGrid w:val="0"/>
      <w:sz w:val="24"/>
      <w:szCs w:val="20"/>
    </w:rPr>
  </w:style>
  <w:style w:type="character" w:customStyle="1" w:styleId="doi">
    <w:name w:val="doi"/>
    <w:basedOn w:val="DefaultParagraphFont"/>
    <w:rsid w:val="00DE39B6"/>
  </w:style>
  <w:style w:type="character" w:customStyle="1" w:styleId="value">
    <w:name w:val="value"/>
    <w:basedOn w:val="DefaultParagraphFont"/>
    <w:rsid w:val="00DE39B6"/>
  </w:style>
  <w:style w:type="character" w:customStyle="1" w:styleId="label1">
    <w:name w:val="label1"/>
    <w:basedOn w:val="DefaultParagraphFont"/>
    <w:rsid w:val="00DE39B6"/>
  </w:style>
  <w:style w:type="character" w:styleId="Strong">
    <w:name w:val="Strong"/>
    <w:basedOn w:val="DefaultParagraphFont"/>
    <w:uiPriority w:val="22"/>
    <w:qFormat/>
    <w:rsid w:val="0020755E"/>
    <w:rPr>
      <w:b/>
      <w:bCs/>
    </w:rPr>
  </w:style>
  <w:style w:type="character" w:customStyle="1" w:styleId="cit">
    <w:name w:val="cit"/>
    <w:basedOn w:val="DefaultParagraphFont"/>
    <w:rsid w:val="002D35A6"/>
  </w:style>
  <w:style w:type="character" w:styleId="CommentReference">
    <w:name w:val="annotation reference"/>
    <w:basedOn w:val="DefaultParagraphFont"/>
    <w:uiPriority w:val="99"/>
    <w:semiHidden/>
    <w:unhideWhenUsed/>
    <w:rsid w:val="00CE49D5"/>
    <w:rPr>
      <w:sz w:val="16"/>
      <w:szCs w:val="16"/>
    </w:rPr>
  </w:style>
  <w:style w:type="paragraph" w:styleId="CommentText">
    <w:name w:val="annotation text"/>
    <w:basedOn w:val="Normal"/>
    <w:link w:val="CommentTextChar"/>
    <w:uiPriority w:val="99"/>
    <w:semiHidden/>
    <w:unhideWhenUsed/>
    <w:rsid w:val="00CE49D5"/>
    <w:pPr>
      <w:spacing w:after="160" w:line="240" w:lineRule="auto"/>
    </w:pPr>
    <w:rPr>
      <w:rFonts w:ascii="Times New Roman" w:hAnsi="Times New Roman"/>
      <w:sz w:val="20"/>
      <w:szCs w:val="20"/>
      <w:lang w:eastAsia="zh-CN"/>
    </w:rPr>
  </w:style>
  <w:style w:type="character" w:customStyle="1" w:styleId="CommentTextChar">
    <w:name w:val="Comment Text Char"/>
    <w:basedOn w:val="DefaultParagraphFont"/>
    <w:link w:val="CommentText"/>
    <w:uiPriority w:val="99"/>
    <w:semiHidden/>
    <w:rsid w:val="00CE49D5"/>
    <w:rPr>
      <w:rFonts w:ascii="Times New Roman" w:hAnsi="Times New Roman"/>
      <w:sz w:val="20"/>
      <w:szCs w:val="20"/>
      <w:lang w:eastAsia="zh-CN"/>
    </w:rPr>
  </w:style>
  <w:style w:type="character" w:styleId="UnresolvedMention">
    <w:name w:val="Unresolved Mention"/>
    <w:basedOn w:val="DefaultParagraphFont"/>
    <w:uiPriority w:val="99"/>
    <w:semiHidden/>
    <w:unhideWhenUsed/>
    <w:rsid w:val="006509ED"/>
    <w:rPr>
      <w:color w:val="605E5C"/>
      <w:shd w:val="clear" w:color="auto" w:fill="E1DFDD"/>
    </w:rPr>
  </w:style>
  <w:style w:type="paragraph" w:customStyle="1" w:styleId="dx-doi">
    <w:name w:val="dx-doi"/>
    <w:basedOn w:val="Normal"/>
    <w:rsid w:val="00D92C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va-e-listitem">
    <w:name w:val="nova-e-list__item"/>
    <w:basedOn w:val="Normal"/>
    <w:rsid w:val="00F76F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902CF"/>
    <w:rPr>
      <w:color w:val="919191" w:themeColor="followedHyperlink"/>
      <w:u w:val="single"/>
    </w:rPr>
  </w:style>
  <w:style w:type="paragraph" w:styleId="NormalWeb">
    <w:name w:val="Normal (Web)"/>
    <w:basedOn w:val="Normal"/>
    <w:uiPriority w:val="99"/>
    <w:unhideWhenUsed/>
    <w:rsid w:val="000821CB"/>
    <w:pPr>
      <w:spacing w:before="100" w:beforeAutospacing="1" w:after="100" w:afterAutospacing="1" w:line="240" w:lineRule="auto"/>
    </w:pPr>
    <w:rPr>
      <w:rFonts w:ascii="Calibri" w:eastAsiaTheme="minorHAnsi" w:hAnsi="Calibri" w:cs="Calibri"/>
    </w:rPr>
  </w:style>
  <w:style w:type="paragraph" w:customStyle="1" w:styleId="Default">
    <w:name w:val="Default"/>
    <w:uiPriority w:val="99"/>
    <w:rsid w:val="003F13E9"/>
    <w:pPr>
      <w:autoSpaceDE w:val="0"/>
      <w:autoSpaceDN w:val="0"/>
      <w:adjustRightInd w:val="0"/>
      <w:spacing w:after="0" w:line="240" w:lineRule="auto"/>
    </w:pPr>
    <w:rPr>
      <w:rFonts w:ascii="Times New Roman" w:eastAsia="MS Mincho"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1913">
      <w:bodyDiv w:val="1"/>
      <w:marLeft w:val="0"/>
      <w:marRight w:val="0"/>
      <w:marTop w:val="0"/>
      <w:marBottom w:val="0"/>
      <w:divBdr>
        <w:top w:val="none" w:sz="0" w:space="0" w:color="auto"/>
        <w:left w:val="none" w:sz="0" w:space="0" w:color="auto"/>
        <w:bottom w:val="none" w:sz="0" w:space="0" w:color="auto"/>
        <w:right w:val="none" w:sz="0" w:space="0" w:color="auto"/>
      </w:divBdr>
    </w:div>
    <w:div w:id="145166336">
      <w:bodyDiv w:val="1"/>
      <w:marLeft w:val="0"/>
      <w:marRight w:val="0"/>
      <w:marTop w:val="0"/>
      <w:marBottom w:val="0"/>
      <w:divBdr>
        <w:top w:val="none" w:sz="0" w:space="0" w:color="auto"/>
        <w:left w:val="none" w:sz="0" w:space="0" w:color="auto"/>
        <w:bottom w:val="none" w:sz="0" w:space="0" w:color="auto"/>
        <w:right w:val="none" w:sz="0" w:space="0" w:color="auto"/>
      </w:divBdr>
    </w:div>
    <w:div w:id="206914540">
      <w:bodyDiv w:val="1"/>
      <w:marLeft w:val="0"/>
      <w:marRight w:val="0"/>
      <w:marTop w:val="0"/>
      <w:marBottom w:val="0"/>
      <w:divBdr>
        <w:top w:val="none" w:sz="0" w:space="0" w:color="auto"/>
        <w:left w:val="none" w:sz="0" w:space="0" w:color="auto"/>
        <w:bottom w:val="none" w:sz="0" w:space="0" w:color="auto"/>
        <w:right w:val="none" w:sz="0" w:space="0" w:color="auto"/>
      </w:divBdr>
    </w:div>
    <w:div w:id="836574116">
      <w:bodyDiv w:val="1"/>
      <w:marLeft w:val="0"/>
      <w:marRight w:val="0"/>
      <w:marTop w:val="0"/>
      <w:marBottom w:val="0"/>
      <w:divBdr>
        <w:top w:val="none" w:sz="0" w:space="0" w:color="auto"/>
        <w:left w:val="none" w:sz="0" w:space="0" w:color="auto"/>
        <w:bottom w:val="none" w:sz="0" w:space="0" w:color="auto"/>
        <w:right w:val="none" w:sz="0" w:space="0" w:color="auto"/>
      </w:divBdr>
    </w:div>
    <w:div w:id="19931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0538712.2024.2430622" TargetMode="External"/><Relationship Id="rId18" Type="http://schemas.openxmlformats.org/officeDocument/2006/relationships/hyperlink" Target="https://doi.org/10.1177/00099228221132017" TargetMode="External"/><Relationship Id="rId26" Type="http://schemas.openxmlformats.org/officeDocument/2006/relationships/hyperlink" Target="https://doi.org/10.1111/josh.12629" TargetMode="External"/><Relationship Id="rId3" Type="http://schemas.openxmlformats.org/officeDocument/2006/relationships/styles" Target="styles.xml"/><Relationship Id="rId21" Type="http://schemas.openxmlformats.org/officeDocument/2006/relationships/hyperlink" Target="https://doi.org/10.1007/s10560-019-00637-4" TargetMode="External"/><Relationship Id="rId7" Type="http://schemas.openxmlformats.org/officeDocument/2006/relationships/endnotes" Target="endnotes.xml"/><Relationship Id="rId12" Type="http://schemas.openxmlformats.org/officeDocument/2006/relationships/hyperlink" Target="https://doi.org/10.1080/10894160.2023.2240552" TargetMode="External"/><Relationship Id="rId17" Type="http://schemas.openxmlformats.org/officeDocument/2006/relationships/hyperlink" Target="https://doi.org/10.1016/j.jadohealth.2023.04.026" TargetMode="External"/><Relationship Id="rId25" Type="http://schemas.openxmlformats.org/officeDocument/2006/relationships/hyperlink" Target="https://doi.org/10.14485/HBPR.6.6.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77/08862605231221836" TargetMode="External"/><Relationship Id="rId20" Type="http://schemas.openxmlformats.org/officeDocument/2006/relationships/hyperlink" Target="https://doi.org/10.1016/j.adolescence.2021.03.002" TargetMode="External"/><Relationship Id="rId29" Type="http://schemas.openxmlformats.org/officeDocument/2006/relationships/hyperlink" Target="https://doi.org/10.1002/jcop.201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615-024-00967-6" TargetMode="External"/><Relationship Id="rId24" Type="http://schemas.openxmlformats.org/officeDocument/2006/relationships/hyperlink" Target="https://doi.org/10.1177/117822182092842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80/15299716.2024.2309395" TargetMode="External"/><Relationship Id="rId23" Type="http://schemas.openxmlformats.org/officeDocument/2006/relationships/hyperlink" Target="https://doi.org/10.1080/10826084.2019.1657895" TargetMode="External"/><Relationship Id="rId28" Type="http://schemas.openxmlformats.org/officeDocument/2006/relationships/hyperlink" Target="https://psycnet.apa.org/doi/10.1037/a0014326" TargetMode="External"/><Relationship Id="rId10" Type="http://schemas.openxmlformats.org/officeDocument/2006/relationships/hyperlink" Target="https://doi.org/10.1007/s10560-025-01010-4" TargetMode="External"/><Relationship Id="rId19" Type="http://schemas.openxmlformats.org/officeDocument/2006/relationships/hyperlink" Target="https://doi.org/10.1177%2F105984051987109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nathan.tubman@gmail.com" TargetMode="External"/><Relationship Id="rId14" Type="http://schemas.openxmlformats.org/officeDocument/2006/relationships/hyperlink" Target="https://doi.org/10.1080/26924951.2024.2389512" TargetMode="External"/><Relationship Id="rId22" Type="http://schemas.openxmlformats.org/officeDocument/2006/relationships/hyperlink" Target="https://doi.org/10.1080/1533256X.2020.1793069" TargetMode="External"/><Relationship Id="rId27" Type="http://schemas.openxmlformats.org/officeDocument/2006/relationships/hyperlink" Target="https://doi.org/10.1093/alcalc/agx009" TargetMode="External"/><Relationship Id="rId30" Type="http://schemas.openxmlformats.org/officeDocument/2006/relationships/header" Target="header1.xml"/><Relationship Id="rId8" Type="http://schemas.openxmlformats.org/officeDocument/2006/relationships/hyperlink" Target="mailto:jtubman@american.edu"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96F8E-F08A-4D61-9EB2-2770C1C88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45</Pages>
  <Words>15898</Words>
  <Characters>90625</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tubman</dc:creator>
  <cp:lastModifiedBy>Jonathan Tubman</cp:lastModifiedBy>
  <cp:revision>9</cp:revision>
  <cp:lastPrinted>2023-07-17T03:55:00Z</cp:lastPrinted>
  <dcterms:created xsi:type="dcterms:W3CDTF">2025-03-05T15:31:00Z</dcterms:created>
  <dcterms:modified xsi:type="dcterms:W3CDTF">2025-03-11T23:21:00Z</dcterms:modified>
</cp:coreProperties>
</file>